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61B6" w14:textId="30D70908" w:rsidR="004D4682" w:rsidRPr="00B95C61" w:rsidRDefault="004D4682" w:rsidP="00DC50DA">
      <w:pPr>
        <w:spacing w:after="0" w:line="240" w:lineRule="auto"/>
        <w:ind w:left="3545"/>
        <w:contextualSpacing/>
        <w:jc w:val="both"/>
        <w:rPr>
          <w:rFonts w:ascii="Times New Roman" w:hAnsi="Times New Roman" w:cs="Times New Roman"/>
          <w:b/>
          <w:bCs/>
          <w:sz w:val="24"/>
          <w:szCs w:val="24"/>
        </w:rPr>
      </w:pPr>
      <w:r w:rsidRPr="00B95C61">
        <w:rPr>
          <w:rFonts w:ascii="Times New Roman" w:hAnsi="Times New Roman" w:cs="Times New Roman"/>
          <w:b/>
          <w:bCs/>
          <w:sz w:val="24"/>
          <w:szCs w:val="24"/>
        </w:rPr>
        <w:t>SESIÓN</w:t>
      </w:r>
      <w:r w:rsidR="00B95C61">
        <w:rPr>
          <w:rFonts w:ascii="Times New Roman" w:hAnsi="Times New Roman" w:cs="Times New Roman"/>
          <w:b/>
          <w:bCs/>
          <w:sz w:val="24"/>
          <w:szCs w:val="24"/>
        </w:rPr>
        <w:t xml:space="preserve"> </w:t>
      </w:r>
      <w:r w:rsidRPr="00B95C61">
        <w:rPr>
          <w:rFonts w:ascii="Times New Roman" w:hAnsi="Times New Roman" w:cs="Times New Roman"/>
          <w:b/>
          <w:bCs/>
          <w:sz w:val="24"/>
          <w:szCs w:val="24"/>
        </w:rPr>
        <w:t>DELIBERANTE DE LA</w:t>
      </w:r>
      <w:r w:rsidR="00E977DC" w:rsidRPr="00B95C61">
        <w:rPr>
          <w:rFonts w:ascii="Times New Roman" w:hAnsi="Times New Roman" w:cs="Times New Roman"/>
          <w:b/>
          <w:bCs/>
          <w:sz w:val="24"/>
          <w:szCs w:val="24"/>
        </w:rPr>
        <w:t xml:space="preserve"> H. </w:t>
      </w:r>
      <w:r w:rsidRPr="00B95C61">
        <w:rPr>
          <w:rFonts w:ascii="Times New Roman" w:hAnsi="Times New Roman" w:cs="Times New Roman"/>
          <w:b/>
          <w:bCs/>
          <w:sz w:val="24"/>
          <w:szCs w:val="24"/>
        </w:rPr>
        <w:t xml:space="preserve"> </w:t>
      </w:r>
      <w:r w:rsidR="00E977DC" w:rsidRPr="00B95C61">
        <w:rPr>
          <w:rFonts w:ascii="Times New Roman" w:hAnsi="Times New Roman" w:cs="Times New Roman"/>
          <w:b/>
          <w:bCs/>
          <w:sz w:val="24"/>
          <w:szCs w:val="24"/>
        </w:rPr>
        <w:t>“</w:t>
      </w:r>
      <w:r w:rsidRPr="00B95C61">
        <w:rPr>
          <w:rFonts w:ascii="Times New Roman" w:hAnsi="Times New Roman" w:cs="Times New Roman"/>
          <w:b/>
          <w:bCs/>
          <w:sz w:val="24"/>
          <w:szCs w:val="24"/>
        </w:rPr>
        <w:t>LX</w:t>
      </w:r>
      <w:r w:rsidR="00E977DC" w:rsidRPr="00B95C61">
        <w:rPr>
          <w:rFonts w:ascii="Times New Roman" w:hAnsi="Times New Roman" w:cs="Times New Roman"/>
          <w:b/>
          <w:bCs/>
          <w:sz w:val="24"/>
          <w:szCs w:val="24"/>
        </w:rPr>
        <w:t>”</w:t>
      </w:r>
      <w:r w:rsidRPr="00B95C61">
        <w:rPr>
          <w:rFonts w:ascii="Times New Roman" w:hAnsi="Times New Roman" w:cs="Times New Roman"/>
          <w:b/>
          <w:bCs/>
          <w:sz w:val="24"/>
          <w:szCs w:val="24"/>
        </w:rPr>
        <w:t xml:space="preserve"> LEGISLATURA DEL ESTADO DE MÉXICO.</w:t>
      </w:r>
    </w:p>
    <w:p w14:paraId="07293DDD" w14:textId="77777777" w:rsidR="004D4682" w:rsidRPr="00B95C61" w:rsidRDefault="004D4682" w:rsidP="00DC50DA">
      <w:pPr>
        <w:spacing w:after="0" w:line="240" w:lineRule="auto"/>
        <w:ind w:left="3545"/>
        <w:contextualSpacing/>
        <w:jc w:val="both"/>
        <w:rPr>
          <w:rFonts w:ascii="Times New Roman" w:hAnsi="Times New Roman" w:cs="Times New Roman"/>
          <w:b/>
          <w:bCs/>
          <w:sz w:val="24"/>
          <w:szCs w:val="24"/>
        </w:rPr>
      </w:pPr>
    </w:p>
    <w:p w14:paraId="54370A58" w14:textId="77777777" w:rsidR="004D4682" w:rsidRPr="00B95C61" w:rsidRDefault="004D4682" w:rsidP="00DC50DA">
      <w:pPr>
        <w:spacing w:after="0" w:line="240" w:lineRule="auto"/>
        <w:ind w:left="3545"/>
        <w:contextualSpacing/>
        <w:jc w:val="both"/>
        <w:rPr>
          <w:rFonts w:ascii="Times New Roman" w:hAnsi="Times New Roman" w:cs="Times New Roman"/>
          <w:b/>
          <w:bCs/>
          <w:sz w:val="24"/>
          <w:szCs w:val="24"/>
        </w:rPr>
      </w:pPr>
      <w:r w:rsidRPr="00B95C61">
        <w:rPr>
          <w:rFonts w:ascii="Times New Roman" w:hAnsi="Times New Roman" w:cs="Times New Roman"/>
          <w:b/>
          <w:bCs/>
          <w:sz w:val="24"/>
          <w:szCs w:val="24"/>
        </w:rPr>
        <w:t>CELEBRADA E</w:t>
      </w:r>
      <w:r w:rsidR="00E977DC" w:rsidRPr="00B95C61">
        <w:rPr>
          <w:rFonts w:ascii="Times New Roman" w:hAnsi="Times New Roman" w:cs="Times New Roman"/>
          <w:b/>
          <w:bCs/>
          <w:sz w:val="24"/>
          <w:szCs w:val="24"/>
        </w:rPr>
        <w:t>L</w:t>
      </w:r>
      <w:r w:rsidRPr="00B95C61">
        <w:rPr>
          <w:rFonts w:ascii="Times New Roman" w:hAnsi="Times New Roman" w:cs="Times New Roman"/>
          <w:b/>
          <w:bCs/>
          <w:sz w:val="24"/>
          <w:szCs w:val="24"/>
        </w:rPr>
        <w:t xml:space="preserve"> </w:t>
      </w:r>
      <w:r w:rsidR="00E977DC" w:rsidRPr="00B95C61">
        <w:rPr>
          <w:rFonts w:ascii="Times New Roman" w:hAnsi="Times New Roman" w:cs="Times New Roman"/>
          <w:b/>
          <w:bCs/>
          <w:sz w:val="24"/>
          <w:szCs w:val="24"/>
        </w:rPr>
        <w:t>DÍA</w:t>
      </w:r>
      <w:r w:rsidRPr="00B95C61">
        <w:rPr>
          <w:rFonts w:ascii="Times New Roman" w:hAnsi="Times New Roman" w:cs="Times New Roman"/>
          <w:b/>
          <w:bCs/>
          <w:sz w:val="24"/>
          <w:szCs w:val="24"/>
        </w:rPr>
        <w:t xml:space="preserve"> 11 DE MARZO DE 2021.</w:t>
      </w:r>
    </w:p>
    <w:p w14:paraId="5E94C19C" w14:textId="77777777" w:rsidR="004D4682" w:rsidRPr="00B95C61" w:rsidRDefault="004D4682" w:rsidP="00995D60">
      <w:pPr>
        <w:spacing w:after="0" w:line="240" w:lineRule="auto"/>
        <w:jc w:val="both"/>
        <w:rPr>
          <w:rFonts w:ascii="Times New Roman" w:hAnsi="Times New Roman" w:cs="Times New Roman"/>
          <w:b/>
          <w:bCs/>
          <w:sz w:val="24"/>
          <w:szCs w:val="24"/>
        </w:rPr>
      </w:pPr>
      <w:bookmarkStart w:id="0" w:name="_GoBack"/>
      <w:bookmarkEnd w:id="0"/>
    </w:p>
    <w:p w14:paraId="0BD4703E" w14:textId="77777777" w:rsidR="00A460CB" w:rsidRPr="00B95C61" w:rsidRDefault="00A460CB" w:rsidP="00995D60">
      <w:pPr>
        <w:spacing w:after="0" w:line="240" w:lineRule="auto"/>
        <w:jc w:val="both"/>
        <w:rPr>
          <w:rFonts w:ascii="Times New Roman" w:hAnsi="Times New Roman" w:cs="Times New Roman"/>
          <w:b/>
          <w:bCs/>
          <w:sz w:val="24"/>
          <w:szCs w:val="24"/>
        </w:rPr>
      </w:pPr>
    </w:p>
    <w:p w14:paraId="6FE2A395" w14:textId="77777777" w:rsidR="004D4682" w:rsidRPr="00B95C61" w:rsidRDefault="004D4682" w:rsidP="00995D60">
      <w:pPr>
        <w:spacing w:after="0" w:line="240" w:lineRule="auto"/>
        <w:jc w:val="center"/>
        <w:rPr>
          <w:rFonts w:ascii="Times New Roman" w:hAnsi="Times New Roman" w:cs="Times New Roman"/>
          <w:b/>
          <w:bCs/>
          <w:sz w:val="24"/>
          <w:szCs w:val="24"/>
        </w:rPr>
      </w:pPr>
      <w:r w:rsidRPr="00B95C61">
        <w:rPr>
          <w:rFonts w:ascii="Times New Roman" w:hAnsi="Times New Roman" w:cs="Times New Roman"/>
          <w:b/>
          <w:bCs/>
          <w:sz w:val="24"/>
          <w:szCs w:val="24"/>
        </w:rPr>
        <w:t>PRESIDENCIA DEL DIP. ADRIÁN MANUEL GALICIA SALCEDA.</w:t>
      </w:r>
    </w:p>
    <w:p w14:paraId="64AA79A5" w14:textId="77777777" w:rsidR="004D4682" w:rsidRPr="00B95C61" w:rsidRDefault="004D4682" w:rsidP="00995D60">
      <w:pPr>
        <w:spacing w:after="0" w:line="240" w:lineRule="auto"/>
        <w:jc w:val="both"/>
        <w:rPr>
          <w:rFonts w:ascii="Times New Roman" w:hAnsi="Times New Roman" w:cs="Times New Roman"/>
          <w:b/>
          <w:bCs/>
          <w:sz w:val="24"/>
          <w:szCs w:val="24"/>
        </w:rPr>
      </w:pPr>
    </w:p>
    <w:p w14:paraId="7B09AC25" w14:textId="44824934" w:rsidR="004D4682" w:rsidRDefault="004D4682" w:rsidP="00995D60">
      <w:pPr>
        <w:spacing w:after="0" w:line="240" w:lineRule="auto"/>
        <w:jc w:val="both"/>
        <w:rPr>
          <w:rFonts w:ascii="Times New Roman" w:hAnsi="Times New Roman" w:cs="Times New Roman"/>
          <w:sz w:val="24"/>
          <w:szCs w:val="24"/>
        </w:rPr>
      </w:pPr>
      <w:r w:rsidRPr="00B95C61">
        <w:rPr>
          <w:rFonts w:ascii="Times New Roman" w:hAnsi="Times New Roman" w:cs="Times New Roman"/>
          <w:b/>
          <w:bCs/>
          <w:sz w:val="24"/>
          <w:szCs w:val="24"/>
        </w:rPr>
        <w:t>PRESIDENTE DIP. ADRIÁN MANUEL GALICIA SALCEDA.</w:t>
      </w:r>
      <w:r w:rsidRPr="00995D60">
        <w:rPr>
          <w:rFonts w:ascii="Times New Roman" w:hAnsi="Times New Roman" w:cs="Times New Roman"/>
          <w:sz w:val="24"/>
          <w:szCs w:val="24"/>
        </w:rPr>
        <w:t xml:space="preserve"> </w:t>
      </w:r>
      <w:r w:rsidR="00A460CB" w:rsidRPr="00995D60">
        <w:rPr>
          <w:rFonts w:ascii="Times New Roman" w:hAnsi="Times New Roman" w:cs="Times New Roman"/>
          <w:sz w:val="24"/>
          <w:szCs w:val="24"/>
        </w:rPr>
        <w:t xml:space="preserve">Integrantes de </w:t>
      </w:r>
      <w:proofErr w:type="gramStart"/>
      <w:r w:rsidRPr="00995D60">
        <w:rPr>
          <w:rFonts w:ascii="Times New Roman" w:hAnsi="Times New Roman" w:cs="Times New Roman"/>
          <w:sz w:val="24"/>
          <w:szCs w:val="24"/>
        </w:rPr>
        <w:t>esta</w:t>
      </w:r>
      <w:proofErr w:type="gramEnd"/>
      <w:r w:rsidRPr="00995D60">
        <w:rPr>
          <w:rFonts w:ascii="Times New Roman" w:hAnsi="Times New Roman" w:cs="Times New Roman"/>
          <w:sz w:val="24"/>
          <w:szCs w:val="24"/>
        </w:rPr>
        <w:t xml:space="preserve"> LX Legislatura, buenos días y bienvenidos sean todos ustedes.</w:t>
      </w:r>
    </w:p>
    <w:p w14:paraId="553F2CCD" w14:textId="77777777" w:rsidR="00B95C61" w:rsidRPr="00995D60" w:rsidRDefault="00B95C61" w:rsidP="00995D60">
      <w:pPr>
        <w:spacing w:after="0" w:line="240" w:lineRule="auto"/>
        <w:jc w:val="both"/>
        <w:rPr>
          <w:rFonts w:ascii="Times New Roman" w:hAnsi="Times New Roman" w:cs="Times New Roman"/>
          <w:sz w:val="24"/>
          <w:szCs w:val="24"/>
        </w:rPr>
      </w:pPr>
    </w:p>
    <w:p w14:paraId="3D1DF549" w14:textId="73A6974D" w:rsidR="004D4682" w:rsidRDefault="004D4682"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En atención a las medidas sanitarias y a lo acordado por la Legislatura y la Junta de Coordinación Política, realizamos esta sesión en modalidad mixta, sirve d</w:t>
      </w:r>
      <w:r w:rsidR="003F31F0">
        <w:rPr>
          <w:rFonts w:ascii="Times New Roman" w:hAnsi="Times New Roman" w:cs="Times New Roman"/>
          <w:sz w:val="24"/>
          <w:szCs w:val="24"/>
        </w:rPr>
        <w:t xml:space="preserve">e sustento a nuestros trabajos </w:t>
      </w:r>
      <w:r w:rsidRPr="00995D60">
        <w:rPr>
          <w:rFonts w:ascii="Times New Roman" w:hAnsi="Times New Roman" w:cs="Times New Roman"/>
          <w:sz w:val="24"/>
          <w:szCs w:val="24"/>
        </w:rPr>
        <w:t xml:space="preserve">el artículo 40 Bis de la Ley Orgánica de este Poder Legislativo, y en el desarrollo de los mismos observamos las disposiciones jurídicas de quórum, votación </w:t>
      </w:r>
      <w:r w:rsidR="00DF0BBD" w:rsidRPr="00995D60">
        <w:rPr>
          <w:rFonts w:ascii="Times New Roman" w:hAnsi="Times New Roman" w:cs="Times New Roman"/>
          <w:sz w:val="24"/>
          <w:szCs w:val="24"/>
        </w:rPr>
        <w:t xml:space="preserve">y </w:t>
      </w:r>
      <w:r w:rsidRPr="00995D60">
        <w:rPr>
          <w:rFonts w:ascii="Times New Roman" w:hAnsi="Times New Roman" w:cs="Times New Roman"/>
          <w:sz w:val="24"/>
          <w:szCs w:val="24"/>
        </w:rPr>
        <w:t>demás formalidades y procedimientos aplicables.</w:t>
      </w:r>
    </w:p>
    <w:p w14:paraId="59075537" w14:textId="77777777" w:rsidR="00B95C61" w:rsidRPr="00995D60" w:rsidRDefault="00B95C61" w:rsidP="00995D60">
      <w:pPr>
        <w:spacing w:after="0" w:line="240" w:lineRule="auto"/>
        <w:jc w:val="both"/>
        <w:rPr>
          <w:rFonts w:ascii="Times New Roman" w:hAnsi="Times New Roman" w:cs="Times New Roman"/>
          <w:sz w:val="24"/>
          <w:szCs w:val="24"/>
        </w:rPr>
      </w:pPr>
    </w:p>
    <w:p w14:paraId="4157D673" w14:textId="095CFCB8" w:rsidR="004D4682" w:rsidRDefault="004D4682"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 xml:space="preserve">Saludo a quienes nos acompañan en las redes sociales y solicito respetuosamente a la Secretaría abra el registro de asistencia hasta por </w:t>
      </w:r>
      <w:r w:rsidR="00A460CB" w:rsidRPr="00995D60">
        <w:rPr>
          <w:rFonts w:ascii="Times New Roman" w:hAnsi="Times New Roman" w:cs="Times New Roman"/>
          <w:sz w:val="24"/>
          <w:szCs w:val="24"/>
        </w:rPr>
        <w:t>cinco minutos</w:t>
      </w:r>
      <w:r w:rsidRPr="00995D60">
        <w:rPr>
          <w:rFonts w:ascii="Times New Roman" w:hAnsi="Times New Roman" w:cs="Times New Roman"/>
          <w:sz w:val="24"/>
          <w:szCs w:val="24"/>
        </w:rPr>
        <w:t>.</w:t>
      </w:r>
    </w:p>
    <w:p w14:paraId="4F57DB3C" w14:textId="77777777" w:rsidR="00B95C61" w:rsidRPr="00995D60" w:rsidRDefault="00B95C61" w:rsidP="00995D60">
      <w:pPr>
        <w:spacing w:after="0" w:line="240" w:lineRule="auto"/>
        <w:jc w:val="both"/>
        <w:rPr>
          <w:rFonts w:ascii="Times New Roman" w:hAnsi="Times New Roman" w:cs="Times New Roman"/>
          <w:sz w:val="24"/>
          <w:szCs w:val="24"/>
        </w:rPr>
      </w:pPr>
    </w:p>
    <w:p w14:paraId="61CAC6F4" w14:textId="77777777" w:rsidR="004D4682" w:rsidRPr="00995D60" w:rsidRDefault="004D4682" w:rsidP="00995D60">
      <w:pPr>
        <w:spacing w:after="0" w:line="240" w:lineRule="auto"/>
        <w:jc w:val="both"/>
        <w:rPr>
          <w:rFonts w:ascii="Times New Roman" w:hAnsi="Times New Roman" w:cs="Times New Roman"/>
          <w:sz w:val="24"/>
          <w:szCs w:val="24"/>
        </w:rPr>
      </w:pPr>
      <w:r w:rsidRPr="00B95C61">
        <w:rPr>
          <w:rFonts w:ascii="Times New Roman" w:hAnsi="Times New Roman" w:cs="Times New Roman"/>
          <w:b/>
          <w:bCs/>
          <w:sz w:val="24"/>
          <w:szCs w:val="24"/>
        </w:rPr>
        <w:t>SECRETARIO DIP. JUAN PABLO VILLAGÓMEZ SÁNCHEZ.</w:t>
      </w:r>
      <w:r w:rsidRPr="00995D60">
        <w:rPr>
          <w:rFonts w:ascii="Times New Roman" w:hAnsi="Times New Roman" w:cs="Times New Roman"/>
          <w:sz w:val="24"/>
          <w:szCs w:val="24"/>
        </w:rPr>
        <w:t xml:space="preserve"> </w:t>
      </w:r>
      <w:r w:rsidR="00477796" w:rsidRPr="00995D60">
        <w:rPr>
          <w:rFonts w:ascii="Times New Roman" w:hAnsi="Times New Roman" w:cs="Times New Roman"/>
          <w:sz w:val="24"/>
          <w:szCs w:val="24"/>
        </w:rPr>
        <w:t>Á</w:t>
      </w:r>
      <w:r w:rsidRPr="00995D60">
        <w:rPr>
          <w:rFonts w:ascii="Times New Roman" w:hAnsi="Times New Roman" w:cs="Times New Roman"/>
          <w:sz w:val="24"/>
          <w:szCs w:val="24"/>
        </w:rPr>
        <w:t>brase el registro de asistencia hasta por cinco minutos.</w:t>
      </w:r>
    </w:p>
    <w:p w14:paraId="3B3F5BED" w14:textId="78827611" w:rsidR="004D4682" w:rsidRDefault="004D4682" w:rsidP="00995D60">
      <w:pPr>
        <w:spacing w:after="0" w:line="240" w:lineRule="auto"/>
        <w:jc w:val="center"/>
        <w:rPr>
          <w:rFonts w:ascii="Times New Roman" w:hAnsi="Times New Roman" w:cs="Times New Roman"/>
          <w:i/>
          <w:sz w:val="24"/>
          <w:szCs w:val="24"/>
        </w:rPr>
      </w:pPr>
      <w:r w:rsidRPr="00995D60">
        <w:rPr>
          <w:rFonts w:ascii="Times New Roman" w:hAnsi="Times New Roman" w:cs="Times New Roman"/>
          <w:i/>
          <w:sz w:val="24"/>
          <w:szCs w:val="24"/>
        </w:rPr>
        <w:t>(Registro de asistencia)</w:t>
      </w:r>
    </w:p>
    <w:p w14:paraId="3FF8723F" w14:textId="77777777" w:rsidR="00B95C61" w:rsidRPr="00B95C61" w:rsidRDefault="00B95C61" w:rsidP="00995D60">
      <w:pPr>
        <w:spacing w:after="0" w:line="240" w:lineRule="auto"/>
        <w:jc w:val="center"/>
        <w:rPr>
          <w:rFonts w:ascii="Times New Roman" w:hAnsi="Times New Roman" w:cs="Times New Roman"/>
          <w:b/>
          <w:bCs/>
          <w:i/>
          <w:sz w:val="24"/>
          <w:szCs w:val="24"/>
        </w:rPr>
      </w:pPr>
    </w:p>
    <w:p w14:paraId="08B67269" w14:textId="2557FDDB" w:rsidR="004D4682" w:rsidRDefault="004D4682" w:rsidP="00995D60">
      <w:pPr>
        <w:spacing w:after="0" w:line="240" w:lineRule="auto"/>
        <w:jc w:val="both"/>
        <w:rPr>
          <w:rFonts w:ascii="Times New Roman" w:hAnsi="Times New Roman" w:cs="Times New Roman"/>
          <w:sz w:val="24"/>
          <w:szCs w:val="24"/>
        </w:rPr>
      </w:pPr>
      <w:r w:rsidRPr="00B95C61">
        <w:rPr>
          <w:rFonts w:ascii="Times New Roman" w:hAnsi="Times New Roman" w:cs="Times New Roman"/>
          <w:b/>
          <w:bCs/>
          <w:sz w:val="24"/>
          <w:szCs w:val="24"/>
        </w:rPr>
        <w:t>VICEPRESIDENTA DIP. INGRID KRASOPANI SCHEMELENSKI CASTRO</w:t>
      </w:r>
      <w:r w:rsidRPr="00995D60">
        <w:rPr>
          <w:rFonts w:ascii="Times New Roman" w:hAnsi="Times New Roman" w:cs="Times New Roman"/>
          <w:sz w:val="24"/>
          <w:szCs w:val="24"/>
        </w:rPr>
        <w:t xml:space="preserve">. </w:t>
      </w:r>
      <w:r w:rsidR="00B95C61" w:rsidRPr="00995D60">
        <w:rPr>
          <w:rFonts w:ascii="Times New Roman" w:hAnsi="Times New Roman" w:cs="Times New Roman"/>
          <w:sz w:val="24"/>
          <w:szCs w:val="24"/>
        </w:rPr>
        <w:t>Muy buenos días,</w:t>
      </w:r>
      <w:r w:rsidRPr="00995D60">
        <w:rPr>
          <w:rFonts w:ascii="Times New Roman" w:hAnsi="Times New Roman" w:cs="Times New Roman"/>
          <w:sz w:val="24"/>
          <w:szCs w:val="24"/>
        </w:rPr>
        <w:t xml:space="preserve"> compañer</w:t>
      </w:r>
      <w:r w:rsidR="00DF0BBD" w:rsidRPr="00995D60">
        <w:rPr>
          <w:rFonts w:ascii="Times New Roman" w:hAnsi="Times New Roman" w:cs="Times New Roman"/>
          <w:sz w:val="24"/>
          <w:szCs w:val="24"/>
        </w:rPr>
        <w:t>as</w:t>
      </w:r>
      <w:r w:rsidRPr="00995D60">
        <w:rPr>
          <w:rFonts w:ascii="Times New Roman" w:hAnsi="Times New Roman" w:cs="Times New Roman"/>
          <w:sz w:val="24"/>
          <w:szCs w:val="24"/>
        </w:rPr>
        <w:t xml:space="preserve"> </w:t>
      </w:r>
      <w:r w:rsidR="00DF0BBD" w:rsidRPr="00995D60">
        <w:rPr>
          <w:rFonts w:ascii="Times New Roman" w:hAnsi="Times New Roman" w:cs="Times New Roman"/>
          <w:sz w:val="24"/>
          <w:szCs w:val="24"/>
        </w:rPr>
        <w:t xml:space="preserve">y compañeros diputados </w:t>
      </w:r>
      <w:r w:rsidRPr="00995D60">
        <w:rPr>
          <w:rFonts w:ascii="Times New Roman" w:hAnsi="Times New Roman" w:cs="Times New Roman"/>
          <w:sz w:val="24"/>
          <w:szCs w:val="24"/>
        </w:rPr>
        <w:t xml:space="preserve">a fin de </w:t>
      </w:r>
      <w:proofErr w:type="spellStart"/>
      <w:r w:rsidRPr="00995D60">
        <w:rPr>
          <w:rFonts w:ascii="Times New Roman" w:hAnsi="Times New Roman" w:cs="Times New Roman"/>
          <w:sz w:val="24"/>
          <w:szCs w:val="24"/>
        </w:rPr>
        <w:t>eficientar</w:t>
      </w:r>
      <w:proofErr w:type="spellEnd"/>
      <w:r w:rsidRPr="00995D60">
        <w:rPr>
          <w:rFonts w:ascii="Times New Roman" w:hAnsi="Times New Roman" w:cs="Times New Roman"/>
          <w:sz w:val="24"/>
          <w:szCs w:val="24"/>
        </w:rPr>
        <w:t xml:space="preserve"> los trabajos legislativos y ocupando la tecnología de la información, se les solicita a las compañeras y compañeros diputados que están conectados en línea, hagan uso de la aplicación </w:t>
      </w:r>
      <w:r w:rsidR="00392780" w:rsidRPr="00517830">
        <w:rPr>
          <w:rFonts w:ascii="Times New Roman" w:hAnsi="Times New Roman" w:cs="Times New Roman"/>
          <w:sz w:val="24"/>
          <w:szCs w:val="24"/>
        </w:rPr>
        <w:t>SAJAPI</w:t>
      </w:r>
      <w:r w:rsidR="00517830">
        <w:rPr>
          <w:rFonts w:ascii="Times New Roman" w:hAnsi="Times New Roman" w:cs="Times New Roman"/>
          <w:sz w:val="24"/>
          <w:szCs w:val="24"/>
        </w:rPr>
        <w:t>,</w:t>
      </w:r>
      <w:r w:rsidRPr="00995D60">
        <w:rPr>
          <w:rFonts w:ascii="Times New Roman" w:hAnsi="Times New Roman" w:cs="Times New Roman"/>
          <w:sz w:val="24"/>
          <w:szCs w:val="24"/>
        </w:rPr>
        <w:t xml:space="preserve"> a fin de </w:t>
      </w:r>
      <w:proofErr w:type="spellStart"/>
      <w:r w:rsidRPr="00995D60">
        <w:rPr>
          <w:rFonts w:ascii="Times New Roman" w:hAnsi="Times New Roman" w:cs="Times New Roman"/>
          <w:sz w:val="24"/>
          <w:szCs w:val="24"/>
        </w:rPr>
        <w:t>eficientar</w:t>
      </w:r>
      <w:proofErr w:type="spellEnd"/>
      <w:r w:rsidRPr="00995D60">
        <w:rPr>
          <w:rFonts w:ascii="Times New Roman" w:hAnsi="Times New Roman" w:cs="Times New Roman"/>
          <w:sz w:val="24"/>
          <w:szCs w:val="24"/>
        </w:rPr>
        <w:t xml:space="preserve"> los trabajos legislativos.</w:t>
      </w:r>
    </w:p>
    <w:p w14:paraId="74AA1E8D" w14:textId="77777777" w:rsidR="00B95C61" w:rsidRPr="00995D60" w:rsidRDefault="00B95C61" w:rsidP="00995D60">
      <w:pPr>
        <w:spacing w:after="0" w:line="240" w:lineRule="auto"/>
        <w:jc w:val="both"/>
        <w:rPr>
          <w:rFonts w:ascii="Times New Roman" w:hAnsi="Times New Roman" w:cs="Times New Roman"/>
          <w:sz w:val="24"/>
          <w:szCs w:val="24"/>
        </w:rPr>
      </w:pPr>
    </w:p>
    <w:p w14:paraId="5A4FDB6B" w14:textId="77777777" w:rsidR="004D4682" w:rsidRPr="00995D60" w:rsidRDefault="004D4682"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Muchas gracias.</w:t>
      </w:r>
    </w:p>
    <w:p w14:paraId="44A17754" w14:textId="3BB275D4" w:rsidR="00C45A9E" w:rsidRDefault="00C45A9E" w:rsidP="00995D60">
      <w:pPr>
        <w:spacing w:after="0" w:line="240" w:lineRule="auto"/>
        <w:jc w:val="center"/>
        <w:rPr>
          <w:rFonts w:ascii="Times New Roman" w:hAnsi="Times New Roman" w:cs="Times New Roman"/>
          <w:i/>
          <w:sz w:val="24"/>
          <w:szCs w:val="24"/>
        </w:rPr>
      </w:pPr>
      <w:r w:rsidRPr="00995D60">
        <w:rPr>
          <w:rFonts w:ascii="Times New Roman" w:hAnsi="Times New Roman" w:cs="Times New Roman"/>
          <w:i/>
          <w:sz w:val="24"/>
          <w:szCs w:val="24"/>
        </w:rPr>
        <w:t>(Registro de asistencia)</w:t>
      </w:r>
    </w:p>
    <w:p w14:paraId="485F137E" w14:textId="77777777" w:rsidR="00B95C61" w:rsidRPr="00B95C61" w:rsidRDefault="00B95C61" w:rsidP="00995D60">
      <w:pPr>
        <w:spacing w:after="0" w:line="240" w:lineRule="auto"/>
        <w:jc w:val="center"/>
        <w:rPr>
          <w:rFonts w:ascii="Times New Roman" w:hAnsi="Times New Roman" w:cs="Times New Roman"/>
          <w:b/>
          <w:bCs/>
          <w:i/>
          <w:sz w:val="24"/>
          <w:szCs w:val="24"/>
        </w:rPr>
      </w:pPr>
    </w:p>
    <w:p w14:paraId="016BBB18" w14:textId="027B9B93" w:rsidR="008B5F08" w:rsidRDefault="004D4682" w:rsidP="00995D60">
      <w:pPr>
        <w:spacing w:after="0" w:line="240" w:lineRule="auto"/>
        <w:jc w:val="both"/>
        <w:rPr>
          <w:rFonts w:ascii="Times New Roman" w:hAnsi="Times New Roman" w:cs="Times New Roman"/>
          <w:sz w:val="24"/>
          <w:szCs w:val="24"/>
        </w:rPr>
      </w:pPr>
      <w:r w:rsidRPr="00B95C61">
        <w:rPr>
          <w:rFonts w:ascii="Times New Roman" w:hAnsi="Times New Roman" w:cs="Times New Roman"/>
          <w:b/>
          <w:bCs/>
          <w:sz w:val="24"/>
          <w:szCs w:val="24"/>
        </w:rPr>
        <w:t xml:space="preserve">SECRETARIO DIP. JUAN PABLO VILLAGOMEZ SÁNCHEZ. </w:t>
      </w:r>
      <w:r w:rsidRPr="00995D60">
        <w:rPr>
          <w:rFonts w:ascii="Times New Roman" w:hAnsi="Times New Roman" w:cs="Times New Roman"/>
          <w:sz w:val="24"/>
          <w:szCs w:val="24"/>
        </w:rPr>
        <w:t>¿Alguna diputada o diputado que falte de registrar su asistencia?</w:t>
      </w:r>
    </w:p>
    <w:p w14:paraId="5B0BFEDD" w14:textId="77777777" w:rsidR="00B95C61" w:rsidRPr="00995D60" w:rsidRDefault="00B95C61" w:rsidP="00995D60">
      <w:pPr>
        <w:spacing w:after="0" w:line="240" w:lineRule="auto"/>
        <w:jc w:val="both"/>
        <w:rPr>
          <w:rFonts w:ascii="Times New Roman" w:hAnsi="Times New Roman" w:cs="Times New Roman"/>
          <w:sz w:val="24"/>
          <w:szCs w:val="24"/>
        </w:rPr>
      </w:pPr>
    </w:p>
    <w:p w14:paraId="1CF53893" w14:textId="763D416C" w:rsidR="00DF0BBD" w:rsidRDefault="00DF0BBD" w:rsidP="00995D60">
      <w:pPr>
        <w:pStyle w:val="Sinespaciado"/>
        <w:ind w:firstLine="709"/>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Presidente le informo que existe el quórum procede abrir la sesión.</w:t>
      </w:r>
    </w:p>
    <w:p w14:paraId="2703B49D" w14:textId="77777777" w:rsidR="00B95C61" w:rsidRPr="00B95C61" w:rsidRDefault="00B95C61" w:rsidP="00995D60">
      <w:pPr>
        <w:pStyle w:val="Sinespaciado"/>
        <w:ind w:firstLine="709"/>
        <w:jc w:val="both"/>
        <w:rPr>
          <w:rFonts w:ascii="Times New Roman" w:hAnsi="Times New Roman" w:cs="Times New Roman"/>
          <w:b/>
          <w:bCs/>
          <w:sz w:val="24"/>
          <w:szCs w:val="24"/>
          <w:lang w:eastAsia="es-MX"/>
        </w:rPr>
      </w:pPr>
    </w:p>
    <w:p w14:paraId="0688235E" w14:textId="54349F8F" w:rsidR="008B5F08" w:rsidRDefault="00DF0BBD" w:rsidP="00995D60">
      <w:pPr>
        <w:pStyle w:val="Sinespaciado"/>
        <w:jc w:val="both"/>
        <w:rPr>
          <w:rFonts w:ascii="Times New Roman" w:hAnsi="Times New Roman" w:cs="Times New Roman"/>
          <w:sz w:val="24"/>
          <w:szCs w:val="24"/>
          <w:lang w:eastAsia="es-MX"/>
        </w:rPr>
      </w:pPr>
      <w:r w:rsidRPr="00B95C61">
        <w:rPr>
          <w:rFonts w:ascii="Times New Roman" w:hAnsi="Times New Roman" w:cs="Times New Roman"/>
          <w:b/>
          <w:bCs/>
          <w:sz w:val="24"/>
          <w:szCs w:val="24"/>
        </w:rPr>
        <w:t xml:space="preserve">PRESIDENTE DIP. </w:t>
      </w:r>
      <w:r w:rsidR="00927F96" w:rsidRPr="00B95C61">
        <w:rPr>
          <w:rFonts w:ascii="Times New Roman" w:hAnsi="Times New Roman" w:cs="Times New Roman"/>
          <w:b/>
          <w:bCs/>
          <w:sz w:val="24"/>
          <w:szCs w:val="24"/>
        </w:rPr>
        <w:t>ADRIAN MANUEL GALICIA SALCEDA</w:t>
      </w:r>
      <w:r w:rsidR="00663BEA" w:rsidRPr="00B95C61">
        <w:rPr>
          <w:rFonts w:ascii="Times New Roman" w:hAnsi="Times New Roman" w:cs="Times New Roman"/>
          <w:b/>
          <w:bCs/>
          <w:sz w:val="24"/>
          <w:szCs w:val="24"/>
          <w:lang w:eastAsia="es-MX"/>
        </w:rPr>
        <w:t>.</w:t>
      </w:r>
      <w:r w:rsidR="00663BEA">
        <w:rPr>
          <w:rFonts w:ascii="Times New Roman" w:hAnsi="Times New Roman" w:cs="Times New Roman"/>
          <w:sz w:val="24"/>
          <w:szCs w:val="24"/>
          <w:lang w:eastAsia="es-MX"/>
        </w:rPr>
        <w:t xml:space="preserve"> Gracias S</w:t>
      </w:r>
      <w:r w:rsidRPr="00995D60">
        <w:rPr>
          <w:rFonts w:ascii="Times New Roman" w:hAnsi="Times New Roman" w:cs="Times New Roman"/>
          <w:sz w:val="24"/>
          <w:szCs w:val="24"/>
          <w:lang w:eastAsia="es-MX"/>
        </w:rPr>
        <w:t>ecretario</w:t>
      </w:r>
      <w:r w:rsidR="008B5F08" w:rsidRPr="00995D60">
        <w:rPr>
          <w:rFonts w:ascii="Times New Roman" w:hAnsi="Times New Roman" w:cs="Times New Roman"/>
          <w:sz w:val="24"/>
          <w:szCs w:val="24"/>
          <w:lang w:eastAsia="es-MX"/>
        </w:rPr>
        <w:t>.</w:t>
      </w:r>
    </w:p>
    <w:p w14:paraId="01DA1775" w14:textId="77777777" w:rsidR="00B95C61" w:rsidRPr="00995D60" w:rsidRDefault="00B95C61" w:rsidP="00995D60">
      <w:pPr>
        <w:pStyle w:val="Sinespaciado"/>
        <w:jc w:val="both"/>
        <w:rPr>
          <w:rFonts w:ascii="Times New Roman" w:hAnsi="Times New Roman" w:cs="Times New Roman"/>
          <w:sz w:val="24"/>
          <w:szCs w:val="24"/>
          <w:lang w:eastAsia="es-MX"/>
        </w:rPr>
      </w:pPr>
    </w:p>
    <w:p w14:paraId="2FC18276" w14:textId="26C28333" w:rsidR="00663BEA" w:rsidRDefault="008B5F08" w:rsidP="00995D60">
      <w:pPr>
        <w:pStyle w:val="Sinespaciado"/>
        <w:ind w:firstLine="709"/>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S</w:t>
      </w:r>
      <w:r w:rsidR="00DF0BBD" w:rsidRPr="00995D60">
        <w:rPr>
          <w:rFonts w:ascii="Times New Roman" w:hAnsi="Times New Roman" w:cs="Times New Roman"/>
          <w:sz w:val="24"/>
          <w:szCs w:val="24"/>
          <w:lang w:eastAsia="es-MX"/>
        </w:rPr>
        <w:t>e declara la asistencia del quórum y se abre la sesión siendo las doce con cincuenta minutos del día jueves once de marzo del año dos mil veintiuno</w:t>
      </w:r>
      <w:r w:rsidR="00663BEA">
        <w:rPr>
          <w:rFonts w:ascii="Times New Roman" w:hAnsi="Times New Roman" w:cs="Times New Roman"/>
          <w:sz w:val="24"/>
          <w:szCs w:val="24"/>
          <w:lang w:eastAsia="es-MX"/>
        </w:rPr>
        <w:t>.</w:t>
      </w:r>
    </w:p>
    <w:p w14:paraId="0F300F01" w14:textId="77777777" w:rsidR="00B95C61" w:rsidRDefault="00B95C61" w:rsidP="00995D60">
      <w:pPr>
        <w:pStyle w:val="Sinespaciado"/>
        <w:ind w:firstLine="709"/>
        <w:jc w:val="both"/>
        <w:rPr>
          <w:rFonts w:ascii="Times New Roman" w:hAnsi="Times New Roman" w:cs="Times New Roman"/>
          <w:sz w:val="24"/>
          <w:szCs w:val="24"/>
          <w:lang w:eastAsia="es-MX"/>
        </w:rPr>
      </w:pPr>
    </w:p>
    <w:p w14:paraId="2DB6B8A1" w14:textId="41BC4AD1" w:rsidR="00DF0BBD" w:rsidRDefault="00663BEA" w:rsidP="00995D60">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E</w:t>
      </w:r>
      <w:r w:rsidR="00DF0BBD" w:rsidRPr="00995D60">
        <w:rPr>
          <w:rFonts w:ascii="Times New Roman" w:hAnsi="Times New Roman" w:cs="Times New Roman"/>
          <w:sz w:val="24"/>
          <w:szCs w:val="24"/>
          <w:lang w:eastAsia="es-MX"/>
        </w:rPr>
        <w:t xml:space="preserve">xponga la </w:t>
      </w:r>
      <w:r>
        <w:rPr>
          <w:rFonts w:ascii="Times New Roman" w:hAnsi="Times New Roman" w:cs="Times New Roman"/>
          <w:sz w:val="24"/>
          <w:szCs w:val="24"/>
          <w:lang w:eastAsia="es-MX"/>
        </w:rPr>
        <w:t>S</w:t>
      </w:r>
      <w:r w:rsidR="00DF0BBD" w:rsidRPr="00995D60">
        <w:rPr>
          <w:rFonts w:ascii="Times New Roman" w:hAnsi="Times New Roman" w:cs="Times New Roman"/>
          <w:sz w:val="24"/>
          <w:szCs w:val="24"/>
          <w:lang w:eastAsia="es-MX"/>
        </w:rPr>
        <w:t>ecretaria la propuesta del orden del día.</w:t>
      </w:r>
    </w:p>
    <w:p w14:paraId="6F8F0944" w14:textId="77777777" w:rsidR="00B95C61" w:rsidRPr="00B95C61" w:rsidRDefault="00B95C61" w:rsidP="00995D60">
      <w:pPr>
        <w:pStyle w:val="Sinespaciado"/>
        <w:ind w:firstLine="709"/>
        <w:jc w:val="both"/>
        <w:rPr>
          <w:rFonts w:ascii="Times New Roman" w:hAnsi="Times New Roman" w:cs="Times New Roman"/>
          <w:b/>
          <w:bCs/>
          <w:sz w:val="24"/>
          <w:szCs w:val="24"/>
          <w:lang w:eastAsia="es-MX"/>
        </w:rPr>
      </w:pPr>
    </w:p>
    <w:p w14:paraId="55D5CCD2" w14:textId="5D6371A2" w:rsidR="008B5F08" w:rsidRDefault="00DF0BBD" w:rsidP="00995D60">
      <w:pPr>
        <w:pStyle w:val="Sinespaciado"/>
        <w:jc w:val="both"/>
        <w:rPr>
          <w:rFonts w:ascii="Times New Roman" w:hAnsi="Times New Roman" w:cs="Times New Roman"/>
          <w:sz w:val="24"/>
          <w:szCs w:val="24"/>
        </w:rPr>
      </w:pPr>
      <w:r w:rsidRPr="00B95C61">
        <w:rPr>
          <w:rFonts w:ascii="Times New Roman" w:hAnsi="Times New Roman" w:cs="Times New Roman"/>
          <w:b/>
          <w:bCs/>
          <w:sz w:val="24"/>
          <w:szCs w:val="24"/>
        </w:rPr>
        <w:t>SECRETARIO DIP. JUAN PABLO</w:t>
      </w:r>
      <w:r w:rsidR="009D08A2" w:rsidRPr="00B95C61">
        <w:rPr>
          <w:rFonts w:ascii="Times New Roman" w:hAnsi="Times New Roman" w:cs="Times New Roman"/>
          <w:b/>
          <w:bCs/>
          <w:sz w:val="24"/>
          <w:szCs w:val="24"/>
        </w:rPr>
        <w:t xml:space="preserve"> VILLAGÓMEZ SÁNCHEZ</w:t>
      </w:r>
      <w:r w:rsidR="009D08A2">
        <w:rPr>
          <w:rFonts w:ascii="Times New Roman" w:hAnsi="Times New Roman" w:cs="Times New Roman"/>
          <w:sz w:val="24"/>
          <w:szCs w:val="24"/>
        </w:rPr>
        <w:t>. Con gusto P</w:t>
      </w:r>
      <w:r w:rsidRPr="00995D60">
        <w:rPr>
          <w:rFonts w:ascii="Times New Roman" w:hAnsi="Times New Roman" w:cs="Times New Roman"/>
          <w:sz w:val="24"/>
          <w:szCs w:val="24"/>
        </w:rPr>
        <w:t>residente</w:t>
      </w:r>
      <w:r w:rsidR="008B5F08" w:rsidRPr="00995D60">
        <w:rPr>
          <w:rFonts w:ascii="Times New Roman" w:hAnsi="Times New Roman" w:cs="Times New Roman"/>
          <w:sz w:val="24"/>
          <w:szCs w:val="24"/>
        </w:rPr>
        <w:t>.</w:t>
      </w:r>
    </w:p>
    <w:p w14:paraId="4B0B3E79" w14:textId="77777777" w:rsidR="00B95C61" w:rsidRPr="00995D60" w:rsidRDefault="00B95C61" w:rsidP="00995D60">
      <w:pPr>
        <w:pStyle w:val="Sinespaciado"/>
        <w:jc w:val="both"/>
        <w:rPr>
          <w:rFonts w:ascii="Times New Roman" w:hAnsi="Times New Roman" w:cs="Times New Roman"/>
          <w:sz w:val="24"/>
          <w:szCs w:val="24"/>
        </w:rPr>
      </w:pPr>
    </w:p>
    <w:p w14:paraId="061F6BB2" w14:textId="09689402" w:rsidR="00DF0BBD" w:rsidRDefault="008B5F08"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L</w:t>
      </w:r>
      <w:r w:rsidR="00DF0BBD" w:rsidRPr="00995D60">
        <w:rPr>
          <w:rFonts w:ascii="Times New Roman" w:hAnsi="Times New Roman" w:cs="Times New Roman"/>
          <w:sz w:val="24"/>
          <w:szCs w:val="24"/>
        </w:rPr>
        <w:t xml:space="preserve">a propuesta del </w:t>
      </w:r>
      <w:r w:rsidR="005F184B" w:rsidRPr="00995D60">
        <w:rPr>
          <w:rFonts w:ascii="Times New Roman" w:hAnsi="Times New Roman" w:cs="Times New Roman"/>
          <w:sz w:val="24"/>
          <w:szCs w:val="24"/>
        </w:rPr>
        <w:t>orden del día</w:t>
      </w:r>
      <w:r w:rsidR="00DF0BBD" w:rsidRPr="00995D60">
        <w:rPr>
          <w:rFonts w:ascii="Times New Roman" w:hAnsi="Times New Roman" w:cs="Times New Roman"/>
          <w:sz w:val="24"/>
          <w:szCs w:val="24"/>
        </w:rPr>
        <w:t xml:space="preserve"> es la siguiente.</w:t>
      </w:r>
    </w:p>
    <w:p w14:paraId="0C02C15C" w14:textId="77777777" w:rsidR="00B95C61" w:rsidRPr="00995D60" w:rsidRDefault="00B95C61" w:rsidP="00995D60">
      <w:pPr>
        <w:pStyle w:val="Sinespaciado"/>
        <w:ind w:firstLine="709"/>
        <w:jc w:val="both"/>
        <w:rPr>
          <w:rFonts w:ascii="Times New Roman" w:hAnsi="Times New Roman" w:cs="Times New Roman"/>
          <w:sz w:val="24"/>
          <w:szCs w:val="24"/>
        </w:rPr>
      </w:pPr>
    </w:p>
    <w:p w14:paraId="7E734DE6" w14:textId="650BC8E9" w:rsidR="00DF0BBD" w:rsidRDefault="00DF0BBD" w:rsidP="00B95C61">
      <w:pPr>
        <w:pStyle w:val="Sinespaciado"/>
        <w:numPr>
          <w:ilvl w:val="0"/>
          <w:numId w:val="2"/>
        </w:numPr>
        <w:jc w:val="both"/>
        <w:rPr>
          <w:rFonts w:ascii="Times New Roman" w:hAnsi="Times New Roman" w:cs="Times New Roman"/>
          <w:sz w:val="24"/>
          <w:szCs w:val="24"/>
        </w:rPr>
      </w:pPr>
      <w:r w:rsidRPr="00995D60">
        <w:rPr>
          <w:rFonts w:ascii="Times New Roman" w:hAnsi="Times New Roman" w:cs="Times New Roman"/>
          <w:sz w:val="24"/>
          <w:szCs w:val="24"/>
        </w:rPr>
        <w:lastRenderedPageBreak/>
        <w:t>Acta de la sesión anterior.</w:t>
      </w:r>
    </w:p>
    <w:p w14:paraId="573345DB" w14:textId="77777777" w:rsidR="00B95C61" w:rsidRPr="00995D60" w:rsidRDefault="00B95C61" w:rsidP="00B95C61">
      <w:pPr>
        <w:pStyle w:val="Sinespaciado"/>
        <w:ind w:left="1069"/>
        <w:jc w:val="both"/>
        <w:rPr>
          <w:rFonts w:ascii="Times New Roman" w:hAnsi="Times New Roman" w:cs="Times New Roman"/>
          <w:sz w:val="24"/>
          <w:szCs w:val="24"/>
        </w:rPr>
      </w:pPr>
    </w:p>
    <w:p w14:paraId="28806046" w14:textId="77777777" w:rsidR="00DF0BBD" w:rsidRPr="00995D60" w:rsidRDefault="00CC41FF"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 xml:space="preserve">2. </w:t>
      </w:r>
      <w:r w:rsidR="00DF0BBD" w:rsidRPr="00995D60">
        <w:rPr>
          <w:rFonts w:ascii="Times New Roman" w:hAnsi="Times New Roman" w:cs="Times New Roman"/>
          <w:sz w:val="24"/>
          <w:szCs w:val="24"/>
        </w:rPr>
        <w:t xml:space="preserve">Lectura y en su caso discusión y resolución del dictamen de la iniciativa con proyecto de decreto por el que se reforma y adicionan disposiciones del </w:t>
      </w:r>
      <w:r w:rsidR="00275577" w:rsidRPr="00995D60">
        <w:rPr>
          <w:rFonts w:ascii="Times New Roman" w:hAnsi="Times New Roman" w:cs="Times New Roman"/>
          <w:sz w:val="24"/>
          <w:szCs w:val="24"/>
        </w:rPr>
        <w:t xml:space="preserve">Código </w:t>
      </w:r>
      <w:r w:rsidR="00DF0BBD" w:rsidRPr="00995D60">
        <w:rPr>
          <w:rFonts w:ascii="Times New Roman" w:hAnsi="Times New Roman" w:cs="Times New Roman"/>
          <w:sz w:val="24"/>
          <w:szCs w:val="24"/>
        </w:rPr>
        <w:t xml:space="preserve">de </w:t>
      </w:r>
      <w:r w:rsidR="00275577" w:rsidRPr="00995D60">
        <w:rPr>
          <w:rFonts w:ascii="Times New Roman" w:hAnsi="Times New Roman" w:cs="Times New Roman"/>
          <w:sz w:val="24"/>
          <w:szCs w:val="24"/>
        </w:rPr>
        <w:t xml:space="preserve">Procedimientos Civiles </w:t>
      </w:r>
      <w:r w:rsidR="00DF0BBD" w:rsidRPr="00995D60">
        <w:rPr>
          <w:rFonts w:ascii="Times New Roman" w:hAnsi="Times New Roman" w:cs="Times New Roman"/>
          <w:sz w:val="24"/>
          <w:szCs w:val="24"/>
        </w:rPr>
        <w:t xml:space="preserve">del Estado y la Ley </w:t>
      </w:r>
      <w:r w:rsidR="00275577" w:rsidRPr="00995D60">
        <w:rPr>
          <w:rFonts w:ascii="Times New Roman" w:hAnsi="Times New Roman" w:cs="Times New Roman"/>
          <w:sz w:val="24"/>
          <w:szCs w:val="24"/>
        </w:rPr>
        <w:t>Mediación</w:t>
      </w:r>
      <w:r w:rsidR="00DF0BBD" w:rsidRPr="00995D60">
        <w:rPr>
          <w:rFonts w:ascii="Times New Roman" w:hAnsi="Times New Roman" w:cs="Times New Roman"/>
          <w:sz w:val="24"/>
          <w:szCs w:val="24"/>
        </w:rPr>
        <w:t xml:space="preserve">, </w:t>
      </w:r>
      <w:r w:rsidR="00275577" w:rsidRPr="00995D60">
        <w:rPr>
          <w:rFonts w:ascii="Times New Roman" w:hAnsi="Times New Roman" w:cs="Times New Roman"/>
          <w:sz w:val="24"/>
          <w:szCs w:val="24"/>
        </w:rPr>
        <w:t xml:space="preserve">Conciliación </w:t>
      </w:r>
      <w:r w:rsidR="00DF0BBD" w:rsidRPr="00995D60">
        <w:rPr>
          <w:rFonts w:ascii="Times New Roman" w:hAnsi="Times New Roman" w:cs="Times New Roman"/>
          <w:sz w:val="24"/>
          <w:szCs w:val="24"/>
        </w:rPr>
        <w:t xml:space="preserve">y </w:t>
      </w:r>
      <w:r w:rsidR="00275577" w:rsidRPr="00995D60">
        <w:rPr>
          <w:rFonts w:ascii="Times New Roman" w:hAnsi="Times New Roman" w:cs="Times New Roman"/>
          <w:sz w:val="24"/>
          <w:szCs w:val="24"/>
        </w:rPr>
        <w:t xml:space="preserve">Promoción </w:t>
      </w:r>
      <w:r w:rsidR="00DF0BBD" w:rsidRPr="00995D60">
        <w:rPr>
          <w:rFonts w:ascii="Times New Roman" w:hAnsi="Times New Roman" w:cs="Times New Roman"/>
          <w:sz w:val="24"/>
          <w:szCs w:val="24"/>
        </w:rPr>
        <w:t xml:space="preserve">de la </w:t>
      </w:r>
      <w:r w:rsidR="00275577" w:rsidRPr="00995D60">
        <w:rPr>
          <w:rFonts w:ascii="Times New Roman" w:hAnsi="Times New Roman" w:cs="Times New Roman"/>
          <w:sz w:val="24"/>
          <w:szCs w:val="24"/>
        </w:rPr>
        <w:t>Paz Social</w:t>
      </w:r>
      <w:r w:rsidR="00275577">
        <w:rPr>
          <w:rFonts w:ascii="Times New Roman" w:hAnsi="Times New Roman" w:cs="Times New Roman"/>
          <w:sz w:val="24"/>
          <w:szCs w:val="24"/>
        </w:rPr>
        <w:t>,</w:t>
      </w:r>
      <w:r w:rsidR="00275577" w:rsidRPr="00995D60">
        <w:rPr>
          <w:rFonts w:ascii="Times New Roman" w:hAnsi="Times New Roman" w:cs="Times New Roman"/>
          <w:sz w:val="24"/>
          <w:szCs w:val="24"/>
        </w:rPr>
        <w:t xml:space="preserve"> </w:t>
      </w:r>
      <w:r w:rsidR="00DF0BBD" w:rsidRPr="00995D60">
        <w:rPr>
          <w:rFonts w:ascii="Times New Roman" w:hAnsi="Times New Roman" w:cs="Times New Roman"/>
          <w:sz w:val="24"/>
          <w:szCs w:val="24"/>
        </w:rPr>
        <w:t xml:space="preserve">presentado por el magistrado </w:t>
      </w:r>
      <w:r w:rsidR="00137838">
        <w:rPr>
          <w:rFonts w:ascii="Times New Roman" w:hAnsi="Times New Roman" w:cs="Times New Roman"/>
          <w:sz w:val="24"/>
          <w:szCs w:val="24"/>
        </w:rPr>
        <w:t>D</w:t>
      </w:r>
      <w:r w:rsidR="00275577">
        <w:rPr>
          <w:rFonts w:ascii="Times New Roman" w:hAnsi="Times New Roman" w:cs="Times New Roman"/>
          <w:sz w:val="24"/>
          <w:szCs w:val="24"/>
        </w:rPr>
        <w:t>octor</w:t>
      </w:r>
      <w:r w:rsidR="00275577" w:rsidRPr="00995D60">
        <w:rPr>
          <w:rFonts w:ascii="Times New Roman" w:hAnsi="Times New Roman" w:cs="Times New Roman"/>
          <w:sz w:val="24"/>
          <w:szCs w:val="24"/>
        </w:rPr>
        <w:t xml:space="preserve"> </w:t>
      </w:r>
      <w:r w:rsidR="00DF0BBD" w:rsidRPr="00995D60">
        <w:rPr>
          <w:rFonts w:ascii="Times New Roman" w:hAnsi="Times New Roman" w:cs="Times New Roman"/>
          <w:sz w:val="24"/>
          <w:szCs w:val="24"/>
        </w:rPr>
        <w:t xml:space="preserve">Ricardo Alfredo </w:t>
      </w:r>
      <w:proofErr w:type="spellStart"/>
      <w:r w:rsidR="00DF0BBD" w:rsidRPr="00995D60">
        <w:rPr>
          <w:rFonts w:ascii="Times New Roman" w:hAnsi="Times New Roman" w:cs="Times New Roman"/>
          <w:sz w:val="24"/>
          <w:szCs w:val="24"/>
        </w:rPr>
        <w:t>Sodi</w:t>
      </w:r>
      <w:proofErr w:type="spellEnd"/>
      <w:r w:rsidR="00DF0BBD" w:rsidRPr="00995D60">
        <w:rPr>
          <w:rFonts w:ascii="Times New Roman" w:hAnsi="Times New Roman" w:cs="Times New Roman"/>
          <w:sz w:val="24"/>
          <w:szCs w:val="24"/>
        </w:rPr>
        <w:t xml:space="preserve"> Cuellar</w:t>
      </w:r>
      <w:r w:rsidR="00275577">
        <w:rPr>
          <w:rFonts w:ascii="Times New Roman" w:hAnsi="Times New Roman" w:cs="Times New Roman"/>
          <w:sz w:val="24"/>
          <w:szCs w:val="24"/>
        </w:rPr>
        <w:t>,</w:t>
      </w:r>
      <w:r w:rsidR="00DF0BBD" w:rsidRPr="00995D60">
        <w:rPr>
          <w:rFonts w:ascii="Times New Roman" w:hAnsi="Times New Roman" w:cs="Times New Roman"/>
          <w:sz w:val="24"/>
          <w:szCs w:val="24"/>
        </w:rPr>
        <w:t xml:space="preserve"> presidente del </w:t>
      </w:r>
      <w:r w:rsidR="00275577" w:rsidRPr="00995D60">
        <w:rPr>
          <w:rFonts w:ascii="Times New Roman" w:hAnsi="Times New Roman" w:cs="Times New Roman"/>
          <w:sz w:val="24"/>
          <w:szCs w:val="24"/>
        </w:rPr>
        <w:t xml:space="preserve">Tribunal Superior </w:t>
      </w:r>
      <w:r w:rsidR="00DF0BBD" w:rsidRPr="00995D60">
        <w:rPr>
          <w:rFonts w:ascii="Times New Roman" w:hAnsi="Times New Roman" w:cs="Times New Roman"/>
          <w:sz w:val="24"/>
          <w:szCs w:val="24"/>
        </w:rPr>
        <w:t xml:space="preserve">de </w:t>
      </w:r>
      <w:r w:rsidR="00275577" w:rsidRPr="00995D60">
        <w:rPr>
          <w:rFonts w:ascii="Times New Roman" w:hAnsi="Times New Roman" w:cs="Times New Roman"/>
          <w:sz w:val="24"/>
          <w:szCs w:val="24"/>
        </w:rPr>
        <w:t xml:space="preserve">Justicia </w:t>
      </w:r>
      <w:r w:rsidR="00DF0BBD" w:rsidRPr="00995D60">
        <w:rPr>
          <w:rFonts w:ascii="Times New Roman" w:hAnsi="Times New Roman" w:cs="Times New Roman"/>
          <w:sz w:val="24"/>
          <w:szCs w:val="24"/>
        </w:rPr>
        <w:t>del Estado de México</w:t>
      </w:r>
      <w:r w:rsidR="00275577">
        <w:rPr>
          <w:rFonts w:ascii="Times New Roman" w:hAnsi="Times New Roman" w:cs="Times New Roman"/>
          <w:sz w:val="24"/>
          <w:szCs w:val="24"/>
        </w:rPr>
        <w:t>,</w:t>
      </w:r>
      <w:r w:rsidR="00DF0BBD" w:rsidRPr="00995D60">
        <w:rPr>
          <w:rFonts w:ascii="Times New Roman" w:hAnsi="Times New Roman" w:cs="Times New Roman"/>
          <w:sz w:val="24"/>
          <w:szCs w:val="24"/>
        </w:rPr>
        <w:t xml:space="preserve"> formulado por la Comisión de Procuración y Administración de Justicia.</w:t>
      </w:r>
    </w:p>
    <w:p w14:paraId="49B1DB1B" w14:textId="77777777" w:rsidR="00B95C61" w:rsidRDefault="00B95C61" w:rsidP="00995D60">
      <w:pPr>
        <w:pStyle w:val="Sinespaciado"/>
        <w:ind w:firstLine="709"/>
        <w:jc w:val="both"/>
        <w:rPr>
          <w:rFonts w:ascii="Times New Roman" w:hAnsi="Times New Roman" w:cs="Times New Roman"/>
          <w:bCs/>
          <w:sz w:val="24"/>
          <w:szCs w:val="24"/>
        </w:rPr>
      </w:pPr>
    </w:p>
    <w:p w14:paraId="5FFA30AC" w14:textId="5DC78122" w:rsidR="00DF0BBD" w:rsidRPr="00995D60" w:rsidRDefault="00DF0BBD"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bCs/>
          <w:sz w:val="24"/>
          <w:szCs w:val="24"/>
        </w:rPr>
        <w:t xml:space="preserve">3. </w:t>
      </w:r>
      <w:r w:rsidRPr="00995D60">
        <w:rPr>
          <w:rFonts w:ascii="Times New Roman" w:hAnsi="Times New Roman" w:cs="Times New Roman"/>
          <w:sz w:val="24"/>
          <w:szCs w:val="24"/>
        </w:rPr>
        <w:t xml:space="preserve">Lectura y en su caso, discusión y resolución del </w:t>
      </w:r>
      <w:r w:rsidRPr="00995D60">
        <w:rPr>
          <w:rFonts w:ascii="Times New Roman" w:hAnsi="Times New Roman" w:cs="Times New Roman"/>
          <w:bCs/>
          <w:sz w:val="24"/>
          <w:szCs w:val="24"/>
        </w:rPr>
        <w:t xml:space="preserve">Dictamen </w:t>
      </w:r>
      <w:r w:rsidRPr="00995D60">
        <w:rPr>
          <w:rFonts w:ascii="Times New Roman" w:hAnsi="Times New Roman" w:cs="Times New Roman"/>
          <w:sz w:val="24"/>
          <w:szCs w:val="24"/>
        </w:rPr>
        <w:t xml:space="preserve">de la iniciativa con Proyecto de Decreto por el que se adiciona al Título Sexto “De los Procedimientos Especiales”, Libro Segundo “De la Función Jurisdiccional”, del </w:t>
      </w:r>
      <w:r w:rsidRPr="00995D60">
        <w:rPr>
          <w:rFonts w:ascii="Times New Roman" w:hAnsi="Times New Roman" w:cs="Times New Roman"/>
          <w:bCs/>
          <w:sz w:val="24"/>
          <w:szCs w:val="24"/>
        </w:rPr>
        <w:t>Código de Procedimientos Civiles del Estado de México</w:t>
      </w:r>
      <w:r w:rsidRPr="00995D60">
        <w:rPr>
          <w:rFonts w:ascii="Times New Roman" w:hAnsi="Times New Roman" w:cs="Times New Roman"/>
          <w:sz w:val="24"/>
          <w:szCs w:val="24"/>
        </w:rPr>
        <w:t xml:space="preserve">, el Capítulo XI del Juicio Hipotecario, presentado por el por el </w:t>
      </w:r>
      <w:r w:rsidR="00AD13EE">
        <w:rPr>
          <w:rFonts w:ascii="Times New Roman" w:hAnsi="Times New Roman" w:cs="Times New Roman"/>
          <w:sz w:val="24"/>
          <w:szCs w:val="24"/>
        </w:rPr>
        <w:t>magistrado D</w:t>
      </w:r>
      <w:r w:rsidR="00275577">
        <w:rPr>
          <w:rFonts w:ascii="Times New Roman" w:hAnsi="Times New Roman" w:cs="Times New Roman"/>
          <w:sz w:val="24"/>
          <w:szCs w:val="24"/>
        </w:rPr>
        <w:t>octor</w:t>
      </w:r>
      <w:r w:rsidR="00275577" w:rsidRPr="00995D60">
        <w:rPr>
          <w:rFonts w:ascii="Times New Roman" w:hAnsi="Times New Roman" w:cs="Times New Roman"/>
          <w:sz w:val="24"/>
          <w:szCs w:val="24"/>
        </w:rPr>
        <w:t xml:space="preserve"> </w:t>
      </w:r>
      <w:r w:rsidRPr="00995D60">
        <w:rPr>
          <w:rFonts w:ascii="Times New Roman" w:hAnsi="Times New Roman" w:cs="Times New Roman"/>
          <w:sz w:val="24"/>
          <w:szCs w:val="24"/>
        </w:rPr>
        <w:t xml:space="preserve">Ricardo Alfredo </w:t>
      </w:r>
      <w:proofErr w:type="spellStart"/>
      <w:r w:rsidRPr="00995D60">
        <w:rPr>
          <w:rFonts w:ascii="Times New Roman" w:hAnsi="Times New Roman" w:cs="Times New Roman"/>
          <w:sz w:val="24"/>
          <w:szCs w:val="24"/>
        </w:rPr>
        <w:t>Sodi</w:t>
      </w:r>
      <w:proofErr w:type="spellEnd"/>
      <w:r w:rsidRPr="00995D60">
        <w:rPr>
          <w:rFonts w:ascii="Times New Roman" w:hAnsi="Times New Roman" w:cs="Times New Roman"/>
          <w:sz w:val="24"/>
          <w:szCs w:val="24"/>
        </w:rPr>
        <w:t xml:space="preserve"> Cuellar, Presidente del Tribunal Superior de Justicia del Estado de México, formulado por la Comisión de Procuració</w:t>
      </w:r>
      <w:r w:rsidR="000B34C0">
        <w:rPr>
          <w:rFonts w:ascii="Times New Roman" w:hAnsi="Times New Roman" w:cs="Times New Roman"/>
          <w:sz w:val="24"/>
          <w:szCs w:val="24"/>
        </w:rPr>
        <w:t>n y Administración de Justicia.</w:t>
      </w:r>
    </w:p>
    <w:p w14:paraId="00B22BF7" w14:textId="77777777" w:rsidR="00B95C61" w:rsidRDefault="00B95C61" w:rsidP="00995D60">
      <w:pPr>
        <w:pStyle w:val="Sinespaciado"/>
        <w:ind w:firstLine="709"/>
        <w:jc w:val="both"/>
        <w:rPr>
          <w:rFonts w:ascii="Times New Roman" w:hAnsi="Times New Roman" w:cs="Times New Roman"/>
          <w:bCs/>
          <w:sz w:val="24"/>
          <w:szCs w:val="24"/>
        </w:rPr>
      </w:pPr>
    </w:p>
    <w:p w14:paraId="1C2A2F1F" w14:textId="472F67E9" w:rsidR="00DF0BBD" w:rsidRPr="00995D60" w:rsidRDefault="00CC41FF"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bCs/>
          <w:sz w:val="24"/>
          <w:szCs w:val="24"/>
        </w:rPr>
        <w:t>4.</w:t>
      </w:r>
      <w:r w:rsidR="00DF0BBD" w:rsidRPr="00995D60">
        <w:rPr>
          <w:rFonts w:ascii="Times New Roman" w:hAnsi="Times New Roman" w:cs="Times New Roman"/>
          <w:bCs/>
          <w:sz w:val="24"/>
          <w:szCs w:val="24"/>
        </w:rPr>
        <w:t xml:space="preserve"> </w:t>
      </w:r>
      <w:r w:rsidR="00DF0BBD" w:rsidRPr="00995D60">
        <w:rPr>
          <w:rFonts w:ascii="Times New Roman" w:hAnsi="Times New Roman" w:cs="Times New Roman"/>
          <w:sz w:val="24"/>
          <w:szCs w:val="24"/>
        </w:rPr>
        <w:t xml:space="preserve">Lectura y acuerdo conducente de </w:t>
      </w:r>
      <w:r w:rsidR="00DF0BBD" w:rsidRPr="00995D60">
        <w:rPr>
          <w:rFonts w:ascii="Times New Roman" w:hAnsi="Times New Roman" w:cs="Times New Roman"/>
          <w:bCs/>
          <w:sz w:val="24"/>
          <w:szCs w:val="24"/>
        </w:rPr>
        <w:t xml:space="preserve">Iniciativa </w:t>
      </w:r>
      <w:r w:rsidR="00DF0BBD" w:rsidRPr="00995D60">
        <w:rPr>
          <w:rFonts w:ascii="Times New Roman" w:hAnsi="Times New Roman" w:cs="Times New Roman"/>
          <w:sz w:val="24"/>
          <w:szCs w:val="24"/>
        </w:rPr>
        <w:t xml:space="preserve">con Proyecto de Decreto por el que se reforma el artículo 166 </w:t>
      </w:r>
      <w:r w:rsidR="002B16E3" w:rsidRPr="00995D60">
        <w:rPr>
          <w:rFonts w:ascii="Times New Roman" w:hAnsi="Times New Roman" w:cs="Times New Roman"/>
          <w:sz w:val="24"/>
          <w:szCs w:val="24"/>
        </w:rPr>
        <w:t xml:space="preserve">Ter </w:t>
      </w:r>
      <w:r w:rsidR="00DF0BBD" w:rsidRPr="00995D60">
        <w:rPr>
          <w:rFonts w:ascii="Times New Roman" w:hAnsi="Times New Roman" w:cs="Times New Roman"/>
          <w:sz w:val="24"/>
          <w:szCs w:val="24"/>
        </w:rPr>
        <w:t xml:space="preserve">y se adiciona un artículo 166 </w:t>
      </w:r>
      <w:r w:rsidR="002B16E3" w:rsidRPr="00995D60">
        <w:rPr>
          <w:rFonts w:ascii="Times New Roman" w:hAnsi="Times New Roman" w:cs="Times New Roman"/>
          <w:sz w:val="24"/>
          <w:szCs w:val="24"/>
        </w:rPr>
        <w:t xml:space="preserve">Quáter </w:t>
      </w:r>
      <w:r w:rsidR="00DF0BBD" w:rsidRPr="00995D60">
        <w:rPr>
          <w:rFonts w:ascii="Times New Roman" w:hAnsi="Times New Roman" w:cs="Times New Roman"/>
          <w:sz w:val="24"/>
          <w:szCs w:val="24"/>
        </w:rPr>
        <w:t xml:space="preserve">al </w:t>
      </w:r>
      <w:r w:rsidR="00DF0BBD" w:rsidRPr="00995D60">
        <w:rPr>
          <w:rFonts w:ascii="Times New Roman" w:hAnsi="Times New Roman" w:cs="Times New Roman"/>
          <w:bCs/>
          <w:sz w:val="24"/>
          <w:szCs w:val="24"/>
        </w:rPr>
        <w:t>Código Penal del Estado de México</w:t>
      </w:r>
      <w:r w:rsidR="00DF0BBD" w:rsidRPr="00995D60">
        <w:rPr>
          <w:rFonts w:ascii="Times New Roman" w:hAnsi="Times New Roman" w:cs="Times New Roman"/>
          <w:sz w:val="24"/>
          <w:szCs w:val="24"/>
        </w:rPr>
        <w:t>, para establecer como tipo penal el delito de revelación o difusión indebida de imágenes, archivos o información de una carpeta de investigación en trámite, así como para establecer como agravantes cuando sea cometido en perjuicio de niñas, adolescentes o mujeres y cuando sea cometido por servidores públicos</w:t>
      </w:r>
      <w:r w:rsidR="004921AE">
        <w:rPr>
          <w:rFonts w:ascii="Times New Roman" w:hAnsi="Times New Roman" w:cs="Times New Roman"/>
          <w:sz w:val="24"/>
          <w:szCs w:val="24"/>
        </w:rPr>
        <w:t xml:space="preserve">, </w:t>
      </w:r>
      <w:r w:rsidR="00DF0BBD" w:rsidRPr="00995D60">
        <w:rPr>
          <w:rFonts w:ascii="Times New Roman" w:hAnsi="Times New Roman" w:cs="Times New Roman"/>
          <w:sz w:val="24"/>
          <w:szCs w:val="24"/>
        </w:rPr>
        <w:t xml:space="preserve"> presentada por la </w:t>
      </w:r>
      <w:r w:rsidR="007F2815" w:rsidRPr="00995D60">
        <w:rPr>
          <w:rFonts w:ascii="Times New Roman" w:hAnsi="Times New Roman" w:cs="Times New Roman"/>
          <w:sz w:val="24"/>
          <w:szCs w:val="24"/>
        </w:rPr>
        <w:t xml:space="preserve">diputada </w:t>
      </w:r>
      <w:r w:rsidR="00DF0BBD" w:rsidRPr="00995D60">
        <w:rPr>
          <w:rFonts w:ascii="Times New Roman" w:hAnsi="Times New Roman" w:cs="Times New Roman"/>
          <w:sz w:val="24"/>
          <w:szCs w:val="24"/>
        </w:rPr>
        <w:t xml:space="preserve">Liliana </w:t>
      </w:r>
      <w:r w:rsidR="00607216" w:rsidRPr="00995D60">
        <w:rPr>
          <w:rFonts w:ascii="Times New Roman" w:hAnsi="Times New Roman" w:cs="Times New Roman"/>
          <w:sz w:val="24"/>
          <w:szCs w:val="24"/>
        </w:rPr>
        <w:t>Gollás</w:t>
      </w:r>
      <w:r w:rsidR="00DF0BBD" w:rsidRPr="00995D60">
        <w:rPr>
          <w:rFonts w:ascii="Times New Roman" w:hAnsi="Times New Roman" w:cs="Times New Roman"/>
          <w:sz w:val="24"/>
          <w:szCs w:val="24"/>
        </w:rPr>
        <w:t xml:space="preserve"> Trejo, en nombre del Grupo Parlamentario del Partido morena. </w:t>
      </w:r>
    </w:p>
    <w:p w14:paraId="0960F060" w14:textId="77777777" w:rsidR="00B95C61" w:rsidRDefault="00B95C61" w:rsidP="00995D60">
      <w:pPr>
        <w:pStyle w:val="Sinespaciado"/>
        <w:ind w:firstLine="709"/>
        <w:jc w:val="both"/>
        <w:rPr>
          <w:rFonts w:ascii="Times New Roman" w:hAnsi="Times New Roman" w:cs="Times New Roman"/>
          <w:bCs/>
          <w:sz w:val="24"/>
          <w:szCs w:val="24"/>
        </w:rPr>
      </w:pPr>
    </w:p>
    <w:p w14:paraId="195E7CAD" w14:textId="4E4D5FCC" w:rsidR="00DF0BBD" w:rsidRPr="00995D60" w:rsidRDefault="00CC41FF"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bCs/>
          <w:sz w:val="24"/>
          <w:szCs w:val="24"/>
        </w:rPr>
        <w:t>5.</w:t>
      </w:r>
      <w:r w:rsidR="00DF0BBD" w:rsidRPr="00995D60">
        <w:rPr>
          <w:rFonts w:ascii="Times New Roman" w:hAnsi="Times New Roman" w:cs="Times New Roman"/>
          <w:bCs/>
          <w:sz w:val="24"/>
          <w:szCs w:val="24"/>
        </w:rPr>
        <w:t xml:space="preserve"> </w:t>
      </w:r>
      <w:r w:rsidR="00DF0BBD" w:rsidRPr="00995D60">
        <w:rPr>
          <w:rFonts w:ascii="Times New Roman" w:hAnsi="Times New Roman" w:cs="Times New Roman"/>
          <w:sz w:val="24"/>
          <w:szCs w:val="24"/>
        </w:rPr>
        <w:t xml:space="preserve">Lectura y acuerdo conducente de </w:t>
      </w:r>
      <w:r w:rsidR="00DF0BBD" w:rsidRPr="00995D60">
        <w:rPr>
          <w:rFonts w:ascii="Times New Roman" w:hAnsi="Times New Roman" w:cs="Times New Roman"/>
          <w:bCs/>
          <w:sz w:val="24"/>
          <w:szCs w:val="24"/>
        </w:rPr>
        <w:t xml:space="preserve">Iniciativa </w:t>
      </w:r>
      <w:r w:rsidR="00DF0BBD" w:rsidRPr="00995D60">
        <w:rPr>
          <w:rFonts w:ascii="Times New Roman" w:hAnsi="Times New Roman" w:cs="Times New Roman"/>
          <w:sz w:val="24"/>
          <w:szCs w:val="24"/>
        </w:rPr>
        <w:t xml:space="preserve">con Proyecto de Decreto por el que se reforman los artículos 115 y 116 de la </w:t>
      </w:r>
      <w:r w:rsidR="00DF0BBD" w:rsidRPr="00995D60">
        <w:rPr>
          <w:rFonts w:ascii="Times New Roman" w:hAnsi="Times New Roman" w:cs="Times New Roman"/>
          <w:bCs/>
          <w:sz w:val="24"/>
          <w:szCs w:val="24"/>
        </w:rPr>
        <w:t xml:space="preserve">Ley Orgánica Municipal del Estado de México </w:t>
      </w:r>
      <w:r w:rsidR="00DF0BBD" w:rsidRPr="00995D60">
        <w:rPr>
          <w:rFonts w:ascii="Times New Roman" w:hAnsi="Times New Roman" w:cs="Times New Roman"/>
          <w:sz w:val="24"/>
          <w:szCs w:val="24"/>
        </w:rPr>
        <w:t xml:space="preserve">y se adiciona el artículo 121 </w:t>
      </w:r>
      <w:r w:rsidR="000B34C0" w:rsidRPr="00995D60">
        <w:rPr>
          <w:rFonts w:ascii="Times New Roman" w:hAnsi="Times New Roman" w:cs="Times New Roman"/>
          <w:sz w:val="24"/>
          <w:szCs w:val="24"/>
        </w:rPr>
        <w:t>Bis</w:t>
      </w:r>
      <w:r w:rsidR="00DF0BBD" w:rsidRPr="00995D60">
        <w:rPr>
          <w:rFonts w:ascii="Times New Roman" w:hAnsi="Times New Roman" w:cs="Times New Roman"/>
          <w:sz w:val="24"/>
          <w:szCs w:val="24"/>
        </w:rPr>
        <w:t xml:space="preserve">, para dotar a los Ayuntamientos de la facultad de diseñar y establecer la reglamentación metodológica de sus propios planes de </w:t>
      </w:r>
      <w:r w:rsidR="007F2815" w:rsidRPr="00995D60">
        <w:rPr>
          <w:rFonts w:ascii="Times New Roman" w:hAnsi="Times New Roman" w:cs="Times New Roman"/>
          <w:sz w:val="24"/>
          <w:szCs w:val="24"/>
        </w:rPr>
        <w:t>desarrollo</w:t>
      </w:r>
      <w:r w:rsidR="00DF0BBD" w:rsidRPr="00995D60">
        <w:rPr>
          <w:rFonts w:ascii="Times New Roman" w:hAnsi="Times New Roman" w:cs="Times New Roman"/>
          <w:sz w:val="24"/>
          <w:szCs w:val="24"/>
        </w:rPr>
        <w:t xml:space="preserve">, presentada por el </w:t>
      </w:r>
      <w:r w:rsidR="007F2815" w:rsidRPr="00995D60">
        <w:rPr>
          <w:rFonts w:ascii="Times New Roman" w:hAnsi="Times New Roman" w:cs="Times New Roman"/>
          <w:sz w:val="24"/>
          <w:szCs w:val="24"/>
        </w:rPr>
        <w:t xml:space="preserve">diputado </w:t>
      </w:r>
      <w:r w:rsidR="00DF0BBD" w:rsidRPr="00995D60">
        <w:rPr>
          <w:rFonts w:ascii="Times New Roman" w:hAnsi="Times New Roman" w:cs="Times New Roman"/>
          <w:sz w:val="24"/>
          <w:szCs w:val="24"/>
        </w:rPr>
        <w:t xml:space="preserve">Margarito González Morales, en nombre del Grupo Parlamentario del Partido morena. </w:t>
      </w:r>
    </w:p>
    <w:p w14:paraId="7A9838CD" w14:textId="77777777" w:rsidR="00B95C61" w:rsidRDefault="00B95C61" w:rsidP="00995D60">
      <w:pPr>
        <w:pStyle w:val="Sinespaciado"/>
        <w:ind w:firstLine="709"/>
        <w:jc w:val="both"/>
        <w:rPr>
          <w:rFonts w:ascii="Times New Roman" w:hAnsi="Times New Roman" w:cs="Times New Roman"/>
          <w:bCs/>
          <w:sz w:val="24"/>
          <w:szCs w:val="24"/>
        </w:rPr>
      </w:pPr>
    </w:p>
    <w:p w14:paraId="58E1A61A" w14:textId="66F25AF4" w:rsidR="00DF0BBD" w:rsidRPr="00995D60" w:rsidRDefault="00DF0BBD"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bCs/>
          <w:sz w:val="24"/>
          <w:szCs w:val="24"/>
        </w:rPr>
        <w:t xml:space="preserve">6. </w:t>
      </w:r>
      <w:r w:rsidRPr="00995D60">
        <w:rPr>
          <w:rFonts w:ascii="Times New Roman" w:hAnsi="Times New Roman" w:cs="Times New Roman"/>
          <w:sz w:val="24"/>
          <w:szCs w:val="24"/>
        </w:rPr>
        <w:t xml:space="preserve">Lectura y acuerdo conducente de </w:t>
      </w:r>
      <w:r w:rsidRPr="00995D60">
        <w:rPr>
          <w:rFonts w:ascii="Times New Roman" w:hAnsi="Times New Roman" w:cs="Times New Roman"/>
          <w:bCs/>
          <w:sz w:val="24"/>
          <w:szCs w:val="24"/>
        </w:rPr>
        <w:t xml:space="preserve">Iniciativa </w:t>
      </w:r>
      <w:r w:rsidRPr="00995D60">
        <w:rPr>
          <w:rFonts w:ascii="Times New Roman" w:hAnsi="Times New Roman" w:cs="Times New Roman"/>
          <w:sz w:val="24"/>
          <w:szCs w:val="24"/>
        </w:rPr>
        <w:t xml:space="preserve">con Proyecto de Decreto por el que se adicionan diversas disposiciones a la </w:t>
      </w:r>
      <w:r w:rsidRPr="00995D60">
        <w:rPr>
          <w:rFonts w:ascii="Times New Roman" w:hAnsi="Times New Roman" w:cs="Times New Roman"/>
          <w:bCs/>
          <w:sz w:val="24"/>
          <w:szCs w:val="24"/>
        </w:rPr>
        <w:t>Ley del Trabajo de los Servidores Públicos del Estado y Municipios</w:t>
      </w:r>
      <w:r w:rsidRPr="00995D60">
        <w:rPr>
          <w:rFonts w:ascii="Times New Roman" w:hAnsi="Times New Roman" w:cs="Times New Roman"/>
          <w:sz w:val="24"/>
          <w:szCs w:val="24"/>
        </w:rPr>
        <w:t xml:space="preserve">, así como de la </w:t>
      </w:r>
      <w:r w:rsidRPr="00995D60">
        <w:rPr>
          <w:rFonts w:ascii="Times New Roman" w:hAnsi="Times New Roman" w:cs="Times New Roman"/>
          <w:bCs/>
          <w:sz w:val="24"/>
          <w:szCs w:val="24"/>
        </w:rPr>
        <w:t>Ley de Responsabilidades Administrativas del Estado de México y Municipios</w:t>
      </w:r>
      <w:r w:rsidRPr="00995D60">
        <w:rPr>
          <w:rFonts w:ascii="Times New Roman" w:hAnsi="Times New Roman" w:cs="Times New Roman"/>
          <w:sz w:val="24"/>
          <w:szCs w:val="24"/>
        </w:rPr>
        <w:t xml:space="preserve">, en materia de teletrabajo. “Armonización de la norma Federal a la Local”, presentada por el </w:t>
      </w:r>
      <w:r w:rsidR="007F2815" w:rsidRPr="00995D60">
        <w:rPr>
          <w:rFonts w:ascii="Times New Roman" w:hAnsi="Times New Roman" w:cs="Times New Roman"/>
          <w:sz w:val="24"/>
          <w:szCs w:val="24"/>
        </w:rPr>
        <w:t xml:space="preserve">diputado </w:t>
      </w:r>
      <w:r w:rsidRPr="00995D60">
        <w:rPr>
          <w:rFonts w:ascii="Times New Roman" w:hAnsi="Times New Roman" w:cs="Times New Roman"/>
          <w:sz w:val="24"/>
          <w:szCs w:val="24"/>
        </w:rPr>
        <w:t>Emiliano Aguirre Cruz, en nombre del Grupo Pa</w:t>
      </w:r>
      <w:r w:rsidR="00CC41FF" w:rsidRPr="00995D60">
        <w:rPr>
          <w:rFonts w:ascii="Times New Roman" w:hAnsi="Times New Roman" w:cs="Times New Roman"/>
          <w:sz w:val="24"/>
          <w:szCs w:val="24"/>
        </w:rPr>
        <w:t>rlamentario del Partido morena.</w:t>
      </w:r>
    </w:p>
    <w:p w14:paraId="5F07131E" w14:textId="77777777" w:rsidR="00B95C61" w:rsidRDefault="00B95C61" w:rsidP="00995D60">
      <w:pPr>
        <w:pStyle w:val="Sinespaciado"/>
        <w:ind w:firstLine="709"/>
        <w:jc w:val="both"/>
        <w:rPr>
          <w:rFonts w:ascii="Times New Roman" w:hAnsi="Times New Roman" w:cs="Times New Roman"/>
          <w:bCs/>
          <w:sz w:val="24"/>
          <w:szCs w:val="24"/>
        </w:rPr>
      </w:pPr>
    </w:p>
    <w:p w14:paraId="63AE288E" w14:textId="3CC7FB79" w:rsidR="00DF0BBD" w:rsidRPr="00995D60" w:rsidRDefault="00CC41FF"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bCs/>
          <w:sz w:val="24"/>
          <w:szCs w:val="24"/>
        </w:rPr>
        <w:t>7.</w:t>
      </w:r>
      <w:r w:rsidR="00DF0BBD" w:rsidRPr="00995D60">
        <w:rPr>
          <w:rFonts w:ascii="Times New Roman" w:hAnsi="Times New Roman" w:cs="Times New Roman"/>
          <w:bCs/>
          <w:sz w:val="24"/>
          <w:szCs w:val="24"/>
        </w:rPr>
        <w:t xml:space="preserve"> </w:t>
      </w:r>
      <w:r w:rsidR="00DF0BBD" w:rsidRPr="00995D60">
        <w:rPr>
          <w:rFonts w:ascii="Times New Roman" w:hAnsi="Times New Roman" w:cs="Times New Roman"/>
          <w:sz w:val="24"/>
          <w:szCs w:val="24"/>
        </w:rPr>
        <w:t xml:space="preserve">Lectura y acuerdo conducente de </w:t>
      </w:r>
      <w:r w:rsidR="00DF0BBD" w:rsidRPr="00995D60">
        <w:rPr>
          <w:rFonts w:ascii="Times New Roman" w:hAnsi="Times New Roman" w:cs="Times New Roman"/>
          <w:bCs/>
          <w:sz w:val="24"/>
          <w:szCs w:val="24"/>
        </w:rPr>
        <w:t xml:space="preserve">Iniciativa </w:t>
      </w:r>
      <w:r w:rsidR="00DF0BBD" w:rsidRPr="00995D60">
        <w:rPr>
          <w:rFonts w:ascii="Times New Roman" w:hAnsi="Times New Roman" w:cs="Times New Roman"/>
          <w:sz w:val="24"/>
          <w:szCs w:val="24"/>
        </w:rPr>
        <w:t xml:space="preserve">con Proyecto de Decreto que modifica, adiciona y deroga diversas disposiciones del Libro Sexto del </w:t>
      </w:r>
      <w:r w:rsidR="00DF0BBD" w:rsidRPr="00995D60">
        <w:rPr>
          <w:rFonts w:ascii="Times New Roman" w:hAnsi="Times New Roman" w:cs="Times New Roman"/>
          <w:bCs/>
          <w:sz w:val="24"/>
          <w:szCs w:val="24"/>
        </w:rPr>
        <w:t>Código para la Biodiversidad del Estado de México</w:t>
      </w:r>
      <w:r w:rsidR="00DF0BBD" w:rsidRPr="00995D60">
        <w:rPr>
          <w:rFonts w:ascii="Times New Roman" w:hAnsi="Times New Roman" w:cs="Times New Roman"/>
          <w:sz w:val="24"/>
          <w:szCs w:val="24"/>
        </w:rPr>
        <w:t>, en materia de protección animal, presentad</w:t>
      </w:r>
      <w:r w:rsidR="00584A0A">
        <w:rPr>
          <w:rFonts w:ascii="Times New Roman" w:hAnsi="Times New Roman" w:cs="Times New Roman"/>
          <w:sz w:val="24"/>
          <w:szCs w:val="24"/>
        </w:rPr>
        <w:t>a</w:t>
      </w:r>
      <w:r w:rsidR="00DF0BBD" w:rsidRPr="00995D60">
        <w:rPr>
          <w:rFonts w:ascii="Times New Roman" w:hAnsi="Times New Roman" w:cs="Times New Roman"/>
          <w:sz w:val="24"/>
          <w:szCs w:val="24"/>
        </w:rPr>
        <w:t xml:space="preserve"> por el </w:t>
      </w:r>
      <w:r w:rsidR="007F2815" w:rsidRPr="00995D60">
        <w:rPr>
          <w:rFonts w:ascii="Times New Roman" w:hAnsi="Times New Roman" w:cs="Times New Roman"/>
          <w:sz w:val="24"/>
          <w:szCs w:val="24"/>
        </w:rPr>
        <w:t xml:space="preserve">diputado </w:t>
      </w:r>
      <w:r w:rsidR="00DF0BBD" w:rsidRPr="00995D60">
        <w:rPr>
          <w:rFonts w:ascii="Times New Roman" w:hAnsi="Times New Roman" w:cs="Times New Roman"/>
          <w:sz w:val="24"/>
          <w:szCs w:val="24"/>
        </w:rPr>
        <w:t xml:space="preserve">Mario Gabriel Gutiérrez </w:t>
      </w:r>
      <w:proofErr w:type="spellStart"/>
      <w:r w:rsidR="00DF0BBD" w:rsidRPr="00995D60">
        <w:rPr>
          <w:rFonts w:ascii="Times New Roman" w:hAnsi="Times New Roman" w:cs="Times New Roman"/>
          <w:sz w:val="24"/>
          <w:szCs w:val="24"/>
        </w:rPr>
        <w:t>Cureño</w:t>
      </w:r>
      <w:proofErr w:type="spellEnd"/>
      <w:r w:rsidR="00DF0BBD" w:rsidRPr="00995D60">
        <w:rPr>
          <w:rFonts w:ascii="Times New Roman" w:hAnsi="Times New Roman" w:cs="Times New Roman"/>
          <w:sz w:val="24"/>
          <w:szCs w:val="24"/>
        </w:rPr>
        <w:t xml:space="preserve">, en nombre del Grupo Parlamentario del Partido morena. </w:t>
      </w:r>
    </w:p>
    <w:p w14:paraId="08570D9A" w14:textId="77777777" w:rsidR="00B95C61" w:rsidRDefault="00B95C61" w:rsidP="00995D60">
      <w:pPr>
        <w:pStyle w:val="Sinespaciado"/>
        <w:ind w:firstLine="709"/>
        <w:jc w:val="both"/>
        <w:rPr>
          <w:rFonts w:ascii="Times New Roman" w:hAnsi="Times New Roman" w:cs="Times New Roman"/>
          <w:bCs/>
          <w:sz w:val="24"/>
          <w:szCs w:val="24"/>
        </w:rPr>
      </w:pPr>
    </w:p>
    <w:p w14:paraId="2B56CC1E" w14:textId="2D754EA6" w:rsidR="00DF0BBD" w:rsidRPr="00995D60" w:rsidRDefault="00CC41FF"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bCs/>
          <w:sz w:val="24"/>
          <w:szCs w:val="24"/>
        </w:rPr>
        <w:t>8.</w:t>
      </w:r>
      <w:r w:rsidR="00DF0BBD" w:rsidRPr="00995D60">
        <w:rPr>
          <w:rFonts w:ascii="Times New Roman" w:hAnsi="Times New Roman" w:cs="Times New Roman"/>
          <w:bCs/>
          <w:sz w:val="24"/>
          <w:szCs w:val="24"/>
        </w:rPr>
        <w:t xml:space="preserve"> </w:t>
      </w:r>
      <w:r w:rsidR="00DF0BBD" w:rsidRPr="00995D60">
        <w:rPr>
          <w:rFonts w:ascii="Times New Roman" w:hAnsi="Times New Roman" w:cs="Times New Roman"/>
          <w:sz w:val="24"/>
          <w:szCs w:val="24"/>
        </w:rPr>
        <w:t xml:space="preserve">Lectura y acuerdo conducente de </w:t>
      </w:r>
      <w:r w:rsidR="00DF0BBD" w:rsidRPr="00995D60">
        <w:rPr>
          <w:rFonts w:ascii="Times New Roman" w:hAnsi="Times New Roman" w:cs="Times New Roman"/>
          <w:bCs/>
          <w:sz w:val="24"/>
          <w:szCs w:val="24"/>
        </w:rPr>
        <w:t xml:space="preserve">Iniciativa </w:t>
      </w:r>
      <w:r w:rsidR="00DF0BBD" w:rsidRPr="00995D60">
        <w:rPr>
          <w:rFonts w:ascii="Times New Roman" w:hAnsi="Times New Roman" w:cs="Times New Roman"/>
          <w:sz w:val="24"/>
          <w:szCs w:val="24"/>
        </w:rPr>
        <w:t xml:space="preserve">con Proyecto de Decreto por </w:t>
      </w:r>
      <w:r w:rsidR="00567928">
        <w:rPr>
          <w:rFonts w:ascii="Times New Roman" w:hAnsi="Times New Roman" w:cs="Times New Roman"/>
          <w:sz w:val="24"/>
          <w:szCs w:val="24"/>
        </w:rPr>
        <w:t>el</w:t>
      </w:r>
      <w:r w:rsidR="00DF0BBD" w:rsidRPr="00995D60">
        <w:rPr>
          <w:rFonts w:ascii="Times New Roman" w:hAnsi="Times New Roman" w:cs="Times New Roman"/>
          <w:sz w:val="24"/>
          <w:szCs w:val="24"/>
        </w:rPr>
        <w:t xml:space="preserve"> que se reforma diversas disposiciones del </w:t>
      </w:r>
      <w:r w:rsidR="00DF0BBD" w:rsidRPr="00995D60">
        <w:rPr>
          <w:rFonts w:ascii="Times New Roman" w:hAnsi="Times New Roman" w:cs="Times New Roman"/>
          <w:bCs/>
          <w:sz w:val="24"/>
          <w:szCs w:val="24"/>
        </w:rPr>
        <w:t>Código Penal, del Código Civil y de la Ley para la Prevención y Erradicación de la Violencia Familiar del Estado de México</w:t>
      </w:r>
      <w:r w:rsidR="00DF0BBD" w:rsidRPr="00995D60">
        <w:rPr>
          <w:rFonts w:ascii="Times New Roman" w:hAnsi="Times New Roman" w:cs="Times New Roman"/>
          <w:sz w:val="24"/>
          <w:szCs w:val="24"/>
        </w:rPr>
        <w:t xml:space="preserve"> en materia de violencia familiar, presentada por la </w:t>
      </w:r>
      <w:r w:rsidR="00EB0838" w:rsidRPr="00995D60">
        <w:rPr>
          <w:rFonts w:ascii="Times New Roman" w:hAnsi="Times New Roman" w:cs="Times New Roman"/>
          <w:sz w:val="24"/>
          <w:szCs w:val="24"/>
        </w:rPr>
        <w:t xml:space="preserve">diputada </w:t>
      </w:r>
      <w:r w:rsidR="00DF0BBD" w:rsidRPr="00995D60">
        <w:rPr>
          <w:rFonts w:ascii="Times New Roman" w:hAnsi="Times New Roman" w:cs="Times New Roman"/>
          <w:sz w:val="24"/>
          <w:szCs w:val="24"/>
        </w:rPr>
        <w:t>Sara Domínguez Álvarez, en nombre del Grupo Parlamentario del Partido Revolucionario Institucional.</w:t>
      </w:r>
    </w:p>
    <w:p w14:paraId="485C7AA4" w14:textId="77777777" w:rsidR="00B95C61" w:rsidRDefault="00B95C61" w:rsidP="00995D60">
      <w:pPr>
        <w:pStyle w:val="Sinespaciado"/>
        <w:ind w:firstLine="709"/>
        <w:jc w:val="both"/>
        <w:rPr>
          <w:rFonts w:ascii="Times New Roman" w:hAnsi="Times New Roman" w:cs="Times New Roman"/>
          <w:sz w:val="24"/>
          <w:szCs w:val="24"/>
        </w:rPr>
      </w:pPr>
    </w:p>
    <w:p w14:paraId="3BE17064" w14:textId="0EB17183" w:rsidR="00ED32BD" w:rsidRPr="00995D60" w:rsidRDefault="00CC41FF"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9.</w:t>
      </w:r>
      <w:r w:rsidR="00DF0BBD" w:rsidRPr="00995D60">
        <w:rPr>
          <w:rFonts w:ascii="Times New Roman" w:hAnsi="Times New Roman" w:cs="Times New Roman"/>
          <w:sz w:val="24"/>
          <w:szCs w:val="24"/>
        </w:rPr>
        <w:t xml:space="preserve"> Lectura y acuerdo conducente de Iniciativa con Proyecto de Decreto por el que se reforma la Ley Orgánica Municipal del Estado de México y el Código Administrativo del Estado de </w:t>
      </w:r>
      <w:r w:rsidR="00DF0BBD" w:rsidRPr="00995D60">
        <w:rPr>
          <w:rFonts w:ascii="Times New Roman" w:hAnsi="Times New Roman" w:cs="Times New Roman"/>
          <w:sz w:val="24"/>
          <w:szCs w:val="24"/>
        </w:rPr>
        <w:lastRenderedPageBreak/>
        <w:t xml:space="preserve">México, presentada </w:t>
      </w:r>
      <w:r w:rsidR="00607216" w:rsidRPr="00995D60">
        <w:rPr>
          <w:rFonts w:ascii="Times New Roman" w:hAnsi="Times New Roman" w:cs="Times New Roman"/>
          <w:sz w:val="24"/>
          <w:szCs w:val="24"/>
        </w:rPr>
        <w:t xml:space="preserve">por el diputado </w:t>
      </w:r>
      <w:r w:rsidR="00ED32BD" w:rsidRPr="00995D60">
        <w:rPr>
          <w:rFonts w:ascii="Times New Roman" w:hAnsi="Times New Roman" w:cs="Times New Roman"/>
          <w:sz w:val="24"/>
          <w:szCs w:val="24"/>
        </w:rPr>
        <w:t xml:space="preserve">Javier González </w:t>
      </w:r>
      <w:r w:rsidR="002B16E3">
        <w:rPr>
          <w:rFonts w:ascii="Times New Roman" w:hAnsi="Times New Roman" w:cs="Times New Roman"/>
          <w:sz w:val="24"/>
          <w:szCs w:val="24"/>
        </w:rPr>
        <w:t>Z</w:t>
      </w:r>
      <w:r w:rsidR="00ED32BD" w:rsidRPr="00995D60">
        <w:rPr>
          <w:rFonts w:ascii="Times New Roman" w:hAnsi="Times New Roman" w:cs="Times New Roman"/>
          <w:sz w:val="24"/>
          <w:szCs w:val="24"/>
        </w:rPr>
        <w:t>epeda, en nombre del Grupo Parlamentario del Partido Acción Nacional.</w:t>
      </w:r>
    </w:p>
    <w:p w14:paraId="24AAC55C" w14:textId="77777777" w:rsidR="00B95C61" w:rsidRDefault="00B95C61" w:rsidP="00995D60">
      <w:pPr>
        <w:pStyle w:val="Sinespaciado"/>
        <w:ind w:firstLine="708"/>
        <w:jc w:val="both"/>
        <w:rPr>
          <w:rFonts w:ascii="Times New Roman" w:hAnsi="Times New Roman" w:cs="Times New Roman"/>
          <w:sz w:val="24"/>
          <w:szCs w:val="24"/>
        </w:rPr>
      </w:pPr>
    </w:p>
    <w:p w14:paraId="52A18FD5" w14:textId="1ED9CD6E" w:rsidR="00ED32BD" w:rsidRPr="00995D60" w:rsidRDefault="00ED32BD"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10. Lectura y acuerdo conducente de Iniciativa con Proyecto de Decreto por el que se adiciona un segundo párrafo al artículo 3.10 del Código Civil del Estado de México, presentada por el </w:t>
      </w:r>
      <w:r w:rsidR="00607216" w:rsidRPr="00995D60">
        <w:rPr>
          <w:rFonts w:ascii="Times New Roman" w:hAnsi="Times New Roman" w:cs="Times New Roman"/>
          <w:sz w:val="24"/>
          <w:szCs w:val="24"/>
        </w:rPr>
        <w:t xml:space="preserve">diputado </w:t>
      </w:r>
      <w:r w:rsidRPr="00995D60">
        <w:rPr>
          <w:rFonts w:ascii="Times New Roman" w:hAnsi="Times New Roman" w:cs="Times New Roman"/>
          <w:sz w:val="24"/>
          <w:szCs w:val="24"/>
        </w:rPr>
        <w:t>Sergio García Sosa, en nombre del Grupo Parlamentario del Partido del Trabajo</w:t>
      </w:r>
    </w:p>
    <w:p w14:paraId="3FE9269C" w14:textId="77777777" w:rsidR="00B95C61" w:rsidRDefault="00B95C61" w:rsidP="00995D60">
      <w:pPr>
        <w:pStyle w:val="Sinespaciado"/>
        <w:ind w:firstLine="708"/>
        <w:jc w:val="both"/>
        <w:rPr>
          <w:rFonts w:ascii="Times New Roman" w:hAnsi="Times New Roman" w:cs="Times New Roman"/>
          <w:sz w:val="24"/>
          <w:szCs w:val="24"/>
        </w:rPr>
      </w:pPr>
    </w:p>
    <w:p w14:paraId="1B17C09D" w14:textId="46623071" w:rsidR="00ED32BD" w:rsidRPr="00995D60" w:rsidRDefault="00ED32BD"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11. Lectura y acuerdo conducente de Iniciativa con Proyecto de Decreto por la que se reforma un artículo del Código Penal del Estado de México, presentada por el </w:t>
      </w:r>
      <w:r w:rsidR="007338C6" w:rsidRPr="00995D60">
        <w:rPr>
          <w:rFonts w:ascii="Times New Roman" w:hAnsi="Times New Roman" w:cs="Times New Roman"/>
          <w:sz w:val="24"/>
          <w:szCs w:val="24"/>
        </w:rPr>
        <w:t xml:space="preserve">diputado </w:t>
      </w:r>
      <w:r w:rsidRPr="00995D60">
        <w:rPr>
          <w:rFonts w:ascii="Times New Roman" w:hAnsi="Times New Roman" w:cs="Times New Roman"/>
          <w:sz w:val="24"/>
          <w:szCs w:val="24"/>
        </w:rPr>
        <w:t xml:space="preserve">Omar Ortega Álvarez, la </w:t>
      </w:r>
      <w:r w:rsidR="007338C6" w:rsidRPr="00995D60">
        <w:rPr>
          <w:rFonts w:ascii="Times New Roman" w:hAnsi="Times New Roman" w:cs="Times New Roman"/>
          <w:sz w:val="24"/>
          <w:szCs w:val="24"/>
        </w:rPr>
        <w:t xml:space="preserve">diputada </w:t>
      </w:r>
      <w:r w:rsidRPr="00995D60">
        <w:rPr>
          <w:rFonts w:ascii="Times New Roman" w:hAnsi="Times New Roman" w:cs="Times New Roman"/>
          <w:sz w:val="24"/>
          <w:szCs w:val="24"/>
        </w:rPr>
        <w:t xml:space="preserve">Araceli Casasola Salazar y la </w:t>
      </w:r>
      <w:r w:rsidR="007338C6" w:rsidRPr="00995D60">
        <w:rPr>
          <w:rFonts w:ascii="Times New Roman" w:hAnsi="Times New Roman" w:cs="Times New Roman"/>
          <w:sz w:val="24"/>
          <w:szCs w:val="24"/>
        </w:rPr>
        <w:t xml:space="preserve">diputada </w:t>
      </w:r>
      <w:r w:rsidRPr="00995D60">
        <w:rPr>
          <w:rFonts w:ascii="Times New Roman" w:hAnsi="Times New Roman" w:cs="Times New Roman"/>
          <w:sz w:val="24"/>
          <w:szCs w:val="24"/>
        </w:rPr>
        <w:t>Claudia González Cerón, en nombre del Grupo Parlamentario del Partido de la Revolución Democrática.</w:t>
      </w:r>
    </w:p>
    <w:p w14:paraId="7DF19E90" w14:textId="77777777" w:rsidR="00B95C61" w:rsidRDefault="00B95C61" w:rsidP="00995D60">
      <w:pPr>
        <w:pStyle w:val="Sinespaciado"/>
        <w:ind w:firstLine="708"/>
        <w:jc w:val="both"/>
        <w:rPr>
          <w:rFonts w:ascii="Times New Roman" w:hAnsi="Times New Roman" w:cs="Times New Roman"/>
          <w:sz w:val="24"/>
          <w:szCs w:val="24"/>
        </w:rPr>
      </w:pPr>
    </w:p>
    <w:p w14:paraId="7944FF87" w14:textId="6E7AF40E" w:rsidR="00ED32BD" w:rsidRPr="00995D60" w:rsidRDefault="00ED32BD"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12. Lectura y acuerdo conducente de Iniciativa con Proyecto de Decreto por el que se hacen adiciones a los artículos 269 y 269 Bis del Código Penal del Estado de México, con el objeto de castigar el hostigamiento y acoso sexual cometido por </w:t>
      </w:r>
      <w:r w:rsidR="007338C6" w:rsidRPr="00995D60">
        <w:rPr>
          <w:rFonts w:ascii="Times New Roman" w:hAnsi="Times New Roman" w:cs="Times New Roman"/>
          <w:sz w:val="24"/>
          <w:szCs w:val="24"/>
        </w:rPr>
        <w:t xml:space="preserve">personal docente y administrativo de </w:t>
      </w:r>
      <w:r w:rsidR="00BD5166">
        <w:rPr>
          <w:rFonts w:ascii="Times New Roman" w:hAnsi="Times New Roman" w:cs="Times New Roman"/>
          <w:sz w:val="24"/>
          <w:szCs w:val="24"/>
        </w:rPr>
        <w:t xml:space="preserve">las </w:t>
      </w:r>
      <w:r w:rsidR="007338C6" w:rsidRPr="00995D60">
        <w:rPr>
          <w:rFonts w:ascii="Times New Roman" w:hAnsi="Times New Roman" w:cs="Times New Roman"/>
          <w:sz w:val="24"/>
          <w:szCs w:val="24"/>
        </w:rPr>
        <w:t>instituciones educativa</w:t>
      </w:r>
      <w:r w:rsidRPr="00995D60">
        <w:rPr>
          <w:rFonts w:ascii="Times New Roman" w:hAnsi="Times New Roman" w:cs="Times New Roman"/>
          <w:sz w:val="24"/>
          <w:szCs w:val="24"/>
        </w:rPr>
        <w:t xml:space="preserve">s, presentada por el </w:t>
      </w:r>
      <w:r w:rsidR="007338C6" w:rsidRPr="00995D60">
        <w:rPr>
          <w:rFonts w:ascii="Times New Roman" w:hAnsi="Times New Roman" w:cs="Times New Roman"/>
          <w:sz w:val="24"/>
          <w:szCs w:val="24"/>
        </w:rPr>
        <w:t xml:space="preserve">diputado </w:t>
      </w:r>
      <w:r w:rsidRPr="00995D60">
        <w:rPr>
          <w:rFonts w:ascii="Times New Roman" w:hAnsi="Times New Roman" w:cs="Times New Roman"/>
          <w:sz w:val="24"/>
          <w:szCs w:val="24"/>
        </w:rPr>
        <w:t xml:space="preserve">José Alberto Couttolenc Buentello y la </w:t>
      </w:r>
      <w:r w:rsidR="007338C6" w:rsidRPr="00995D60">
        <w:rPr>
          <w:rFonts w:ascii="Times New Roman" w:hAnsi="Times New Roman" w:cs="Times New Roman"/>
          <w:sz w:val="24"/>
          <w:szCs w:val="24"/>
        </w:rPr>
        <w:t xml:space="preserve">diputada </w:t>
      </w:r>
      <w:r w:rsidRPr="00995D60">
        <w:rPr>
          <w:rFonts w:ascii="Times New Roman" w:hAnsi="Times New Roman" w:cs="Times New Roman"/>
          <w:sz w:val="24"/>
          <w:szCs w:val="24"/>
        </w:rPr>
        <w:t>María Luisa Mendoza Mondragón, en nombre del Grupo Parlamentario del Partido Verde Ecologista de México.</w:t>
      </w:r>
    </w:p>
    <w:p w14:paraId="40D516C0" w14:textId="77777777" w:rsidR="00B95C61" w:rsidRDefault="00B95C61" w:rsidP="00995D60">
      <w:pPr>
        <w:pStyle w:val="Sinespaciado"/>
        <w:ind w:firstLine="708"/>
        <w:jc w:val="both"/>
        <w:rPr>
          <w:rFonts w:ascii="Times New Roman" w:hAnsi="Times New Roman" w:cs="Times New Roman"/>
          <w:sz w:val="24"/>
          <w:szCs w:val="24"/>
        </w:rPr>
      </w:pPr>
    </w:p>
    <w:p w14:paraId="670BDC98" w14:textId="395D06A7" w:rsidR="00ED32BD" w:rsidRPr="00995D60" w:rsidRDefault="00ED32BD"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13. Lectura y acuerdo conducente del Punto de Acuerdo por el que se exhorta a los titulares de los Sistemas DIF Municipales del Estado de México, a que informen a la Legislatura y a la opinión pública sobre los programas y acciones que han implementado en coordinación con las y los procuradores municipales de protección de niñas, niños y adolescentes para detectar casos de violencia contra menores; así como a continuar de forma diligente con estas acciones con la finalidad de que se garantice que los menores vivan en un entorno sano libre de violencia, presentando por el Grupo Parlamentario del Partido Acción Nacional.</w:t>
      </w:r>
    </w:p>
    <w:p w14:paraId="48126AEB" w14:textId="77777777" w:rsidR="00B95C61" w:rsidRDefault="00B95C61" w:rsidP="00995D60">
      <w:pPr>
        <w:pStyle w:val="Sinespaciado"/>
        <w:ind w:firstLine="708"/>
        <w:jc w:val="both"/>
        <w:rPr>
          <w:rFonts w:ascii="Times New Roman" w:hAnsi="Times New Roman" w:cs="Times New Roman"/>
          <w:sz w:val="24"/>
          <w:szCs w:val="24"/>
        </w:rPr>
      </w:pPr>
    </w:p>
    <w:p w14:paraId="4D1AAB7A" w14:textId="49D694AC" w:rsidR="00ED32BD" w:rsidRPr="00995D60" w:rsidRDefault="00ED32BD"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14. Clausura de la sesión.</w:t>
      </w:r>
    </w:p>
    <w:p w14:paraId="6177FF6B" w14:textId="77777777" w:rsidR="00B95C61" w:rsidRDefault="00ED32BD"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r>
    </w:p>
    <w:p w14:paraId="1331559E" w14:textId="538E9B10" w:rsidR="00ED32BD" w:rsidRPr="00B95C61" w:rsidRDefault="00ED32BD" w:rsidP="00B95C61">
      <w:pPr>
        <w:pStyle w:val="Sinespaciado"/>
        <w:ind w:firstLine="708"/>
        <w:jc w:val="both"/>
        <w:rPr>
          <w:rFonts w:ascii="Times New Roman" w:hAnsi="Times New Roman" w:cs="Times New Roman"/>
          <w:b/>
          <w:bCs/>
          <w:sz w:val="24"/>
          <w:szCs w:val="24"/>
        </w:rPr>
      </w:pPr>
      <w:r w:rsidRPr="00995D60">
        <w:rPr>
          <w:rFonts w:ascii="Times New Roman" w:hAnsi="Times New Roman" w:cs="Times New Roman"/>
          <w:sz w:val="24"/>
          <w:szCs w:val="24"/>
        </w:rPr>
        <w:t>Es cuanto presidente.</w:t>
      </w:r>
    </w:p>
    <w:p w14:paraId="20DFA3EF" w14:textId="77777777" w:rsidR="00B95C61" w:rsidRPr="00B95C61" w:rsidRDefault="00B95C61" w:rsidP="00B95C61">
      <w:pPr>
        <w:pStyle w:val="Sinespaciado"/>
        <w:ind w:firstLine="708"/>
        <w:jc w:val="both"/>
        <w:rPr>
          <w:rFonts w:ascii="Times New Roman" w:hAnsi="Times New Roman" w:cs="Times New Roman"/>
          <w:b/>
          <w:bCs/>
          <w:sz w:val="24"/>
          <w:szCs w:val="24"/>
        </w:rPr>
      </w:pPr>
    </w:p>
    <w:p w14:paraId="66AE5042" w14:textId="3EA0C99D" w:rsidR="00AA1588" w:rsidRDefault="00ED32BD" w:rsidP="00995D60">
      <w:pPr>
        <w:pStyle w:val="Sinespaciado"/>
        <w:jc w:val="both"/>
        <w:rPr>
          <w:rFonts w:ascii="Times New Roman" w:hAnsi="Times New Roman" w:cs="Times New Roman"/>
          <w:sz w:val="24"/>
          <w:szCs w:val="24"/>
        </w:rPr>
      </w:pPr>
      <w:r w:rsidRPr="00B95C61">
        <w:rPr>
          <w:rFonts w:ascii="Times New Roman" w:hAnsi="Times New Roman" w:cs="Times New Roman"/>
          <w:b/>
          <w:bCs/>
          <w:sz w:val="24"/>
          <w:szCs w:val="24"/>
        </w:rPr>
        <w:t xml:space="preserve">PRESIDENTE DIP. </w:t>
      </w:r>
      <w:r w:rsidRPr="00B95C61">
        <w:rPr>
          <w:rFonts w:ascii="Times New Roman" w:hAnsi="Times New Roman" w:cs="Times New Roman"/>
          <w:b/>
          <w:bCs/>
          <w:sz w:val="24"/>
          <w:szCs w:val="24"/>
          <w:lang w:eastAsia="es-MX"/>
        </w:rPr>
        <w:t>ADRIÁN MANUEL GALICIA SALCEDA</w:t>
      </w:r>
      <w:r w:rsidRPr="00995D60">
        <w:rPr>
          <w:rFonts w:ascii="Times New Roman" w:hAnsi="Times New Roman" w:cs="Times New Roman"/>
          <w:sz w:val="24"/>
          <w:szCs w:val="24"/>
          <w:lang w:eastAsia="es-MX"/>
        </w:rPr>
        <w:t xml:space="preserve">. Gracias </w:t>
      </w:r>
      <w:r w:rsidRPr="00995D60">
        <w:rPr>
          <w:rFonts w:ascii="Times New Roman" w:hAnsi="Times New Roman" w:cs="Times New Roman"/>
          <w:sz w:val="24"/>
          <w:szCs w:val="24"/>
        </w:rPr>
        <w:t>Secretario</w:t>
      </w:r>
      <w:r w:rsidR="00AA1588">
        <w:rPr>
          <w:rFonts w:ascii="Times New Roman" w:hAnsi="Times New Roman" w:cs="Times New Roman"/>
          <w:sz w:val="24"/>
          <w:szCs w:val="24"/>
        </w:rPr>
        <w:t>.</w:t>
      </w:r>
    </w:p>
    <w:p w14:paraId="396351F2" w14:textId="77777777" w:rsidR="00B95C61" w:rsidRDefault="00B95C61" w:rsidP="00995D60">
      <w:pPr>
        <w:pStyle w:val="Sinespaciado"/>
        <w:jc w:val="both"/>
        <w:rPr>
          <w:rFonts w:ascii="Times New Roman" w:hAnsi="Times New Roman" w:cs="Times New Roman"/>
          <w:sz w:val="24"/>
          <w:szCs w:val="24"/>
        </w:rPr>
      </w:pPr>
    </w:p>
    <w:p w14:paraId="4849E737" w14:textId="324B7673" w:rsidR="00AA1588" w:rsidRDefault="00AA1588" w:rsidP="00AA1588">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Q</w:t>
      </w:r>
      <w:r w:rsidR="00ED32BD" w:rsidRPr="00995D60">
        <w:rPr>
          <w:rFonts w:ascii="Times New Roman" w:hAnsi="Times New Roman" w:cs="Times New Roman"/>
          <w:sz w:val="24"/>
          <w:szCs w:val="24"/>
        </w:rPr>
        <w:t xml:space="preserve">uienes estén de acuerdo que la propuesta que ha expuesto la Secretaría, sea aprobada con el carácter de orden del día, sírvanse levantar la mano. </w:t>
      </w:r>
    </w:p>
    <w:p w14:paraId="140BE2D6" w14:textId="77777777" w:rsidR="00B95C61" w:rsidRDefault="00B95C61" w:rsidP="00AA1588">
      <w:pPr>
        <w:pStyle w:val="Sinespaciado"/>
        <w:ind w:firstLine="709"/>
        <w:jc w:val="both"/>
        <w:rPr>
          <w:rFonts w:ascii="Times New Roman" w:hAnsi="Times New Roman" w:cs="Times New Roman"/>
          <w:sz w:val="24"/>
          <w:szCs w:val="24"/>
        </w:rPr>
      </w:pPr>
    </w:p>
    <w:p w14:paraId="563810C1" w14:textId="2709E30B" w:rsidR="00ED32BD" w:rsidRDefault="00ED32BD" w:rsidP="00AA1588">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Gracias.</w:t>
      </w:r>
      <w:r w:rsidR="00AA1588">
        <w:rPr>
          <w:rFonts w:ascii="Times New Roman" w:hAnsi="Times New Roman" w:cs="Times New Roman"/>
          <w:sz w:val="24"/>
          <w:szCs w:val="24"/>
        </w:rPr>
        <w:t xml:space="preserve"> </w:t>
      </w:r>
      <w:r w:rsidRPr="00995D60">
        <w:rPr>
          <w:rFonts w:ascii="Times New Roman" w:hAnsi="Times New Roman" w:cs="Times New Roman"/>
          <w:sz w:val="24"/>
          <w:szCs w:val="24"/>
        </w:rPr>
        <w:t>¿En contra, en abstención?</w:t>
      </w:r>
    </w:p>
    <w:p w14:paraId="4157D26C" w14:textId="77777777" w:rsidR="00B95C61" w:rsidRPr="00995D60" w:rsidRDefault="00B95C61" w:rsidP="00AA1588">
      <w:pPr>
        <w:pStyle w:val="Sinespaciado"/>
        <w:ind w:firstLine="709"/>
        <w:jc w:val="both"/>
        <w:rPr>
          <w:rFonts w:ascii="Times New Roman" w:hAnsi="Times New Roman" w:cs="Times New Roman"/>
          <w:sz w:val="24"/>
          <w:szCs w:val="24"/>
        </w:rPr>
      </w:pPr>
    </w:p>
    <w:p w14:paraId="3FE7ABE8" w14:textId="61304044" w:rsidR="00ED32BD" w:rsidRDefault="00ED32BD" w:rsidP="00995D60">
      <w:pPr>
        <w:pStyle w:val="Sinespaciado"/>
        <w:jc w:val="both"/>
        <w:rPr>
          <w:rFonts w:ascii="Times New Roman" w:hAnsi="Times New Roman" w:cs="Times New Roman"/>
          <w:sz w:val="24"/>
          <w:szCs w:val="24"/>
        </w:rPr>
      </w:pPr>
      <w:r w:rsidRPr="00B95C61">
        <w:rPr>
          <w:rFonts w:ascii="Times New Roman" w:hAnsi="Times New Roman" w:cs="Times New Roman"/>
          <w:b/>
          <w:bCs/>
          <w:sz w:val="24"/>
          <w:szCs w:val="24"/>
        </w:rPr>
        <w:t>SECRETARIO DIP. JUAN PABLO VILLAGÓMEZ SÁNCHEZ</w:t>
      </w:r>
      <w:r w:rsidRPr="00995D60">
        <w:rPr>
          <w:rFonts w:ascii="Times New Roman" w:hAnsi="Times New Roman" w:cs="Times New Roman"/>
          <w:sz w:val="24"/>
          <w:szCs w:val="24"/>
        </w:rPr>
        <w:t>. Presidente, la propuesta ha sido aprobada por unanimidad de votos.</w:t>
      </w:r>
    </w:p>
    <w:p w14:paraId="131E520A" w14:textId="77777777" w:rsidR="00B95C61" w:rsidRPr="00B95C61" w:rsidRDefault="00B95C61" w:rsidP="00995D60">
      <w:pPr>
        <w:pStyle w:val="Sinespaciado"/>
        <w:jc w:val="both"/>
        <w:rPr>
          <w:rFonts w:ascii="Times New Roman" w:hAnsi="Times New Roman" w:cs="Times New Roman"/>
          <w:b/>
          <w:bCs/>
          <w:sz w:val="24"/>
          <w:szCs w:val="24"/>
        </w:rPr>
      </w:pPr>
    </w:p>
    <w:p w14:paraId="35BABD6C" w14:textId="0D3DFB3D" w:rsidR="00ED32BD" w:rsidRDefault="00ED32BD" w:rsidP="00995D60">
      <w:pPr>
        <w:pStyle w:val="Sinespaciado"/>
        <w:jc w:val="both"/>
        <w:rPr>
          <w:rFonts w:ascii="Times New Roman" w:hAnsi="Times New Roman" w:cs="Times New Roman"/>
          <w:sz w:val="24"/>
          <w:szCs w:val="24"/>
          <w:lang w:eastAsia="es-MX"/>
        </w:rPr>
      </w:pPr>
      <w:r w:rsidRPr="00B95C61">
        <w:rPr>
          <w:rFonts w:ascii="Times New Roman" w:hAnsi="Times New Roman" w:cs="Times New Roman"/>
          <w:b/>
          <w:bCs/>
          <w:sz w:val="24"/>
          <w:szCs w:val="24"/>
        </w:rPr>
        <w:t xml:space="preserve">PRESIDENTE DIP. </w:t>
      </w:r>
      <w:r w:rsidRPr="00B95C61">
        <w:rPr>
          <w:rFonts w:ascii="Times New Roman" w:hAnsi="Times New Roman" w:cs="Times New Roman"/>
          <w:b/>
          <w:bCs/>
          <w:sz w:val="24"/>
          <w:szCs w:val="24"/>
          <w:lang w:eastAsia="es-MX"/>
        </w:rPr>
        <w:t>ADRIÁN MANUEL GALICIA SALCEDA</w:t>
      </w:r>
      <w:r w:rsidRPr="00995D60">
        <w:rPr>
          <w:rFonts w:ascii="Times New Roman" w:hAnsi="Times New Roman" w:cs="Times New Roman"/>
          <w:sz w:val="24"/>
          <w:szCs w:val="24"/>
          <w:lang w:eastAsia="es-MX"/>
        </w:rPr>
        <w:t xml:space="preserve">. Gracias. </w:t>
      </w:r>
    </w:p>
    <w:p w14:paraId="1DDC1014" w14:textId="77777777" w:rsidR="00B95C61" w:rsidRPr="00995D60" w:rsidRDefault="00B95C61" w:rsidP="00995D60">
      <w:pPr>
        <w:pStyle w:val="Sinespaciado"/>
        <w:jc w:val="both"/>
        <w:rPr>
          <w:rFonts w:ascii="Times New Roman" w:hAnsi="Times New Roman" w:cs="Times New Roman"/>
          <w:sz w:val="24"/>
          <w:szCs w:val="24"/>
          <w:lang w:eastAsia="es-MX"/>
        </w:rPr>
      </w:pPr>
    </w:p>
    <w:p w14:paraId="58019F6A" w14:textId="77777777" w:rsidR="00ED32BD" w:rsidRDefault="00ED32BD"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Publicada el acta se la sesión anterior, les consulto si tienen alguna observación o comentario</w:t>
      </w:r>
      <w:r w:rsidR="00AA1588">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diputados.</w:t>
      </w:r>
    </w:p>
    <w:p w14:paraId="4564950D" w14:textId="77777777" w:rsidR="006C3F31" w:rsidRPr="00FA5E11" w:rsidRDefault="006C3F31" w:rsidP="00FA5E11">
      <w:pPr>
        <w:pStyle w:val="Sinespaciado"/>
        <w:jc w:val="both"/>
        <w:rPr>
          <w:rFonts w:ascii="Times New Roman" w:hAnsi="Times New Roman" w:cs="Times New Roman"/>
          <w:sz w:val="24"/>
          <w:szCs w:val="24"/>
          <w:lang w:eastAsia="es-MX"/>
        </w:rPr>
      </w:pPr>
    </w:p>
    <w:p w14:paraId="4D142EE2" w14:textId="77777777" w:rsidR="006C3F31" w:rsidRPr="00FA5E11" w:rsidRDefault="006C3F31" w:rsidP="00FA5E11">
      <w:pPr>
        <w:pStyle w:val="Sinespaciado"/>
        <w:jc w:val="both"/>
        <w:rPr>
          <w:rFonts w:ascii="Times New Roman" w:hAnsi="Times New Roman" w:cs="Times New Roman"/>
          <w:sz w:val="24"/>
          <w:szCs w:val="24"/>
          <w:lang w:eastAsia="es-MX"/>
        </w:rPr>
      </w:pPr>
    </w:p>
    <w:p w14:paraId="733848EE" w14:textId="77777777" w:rsidR="00FA5E11" w:rsidRPr="00FA5E11" w:rsidRDefault="00FA5E11" w:rsidP="00FA5E11">
      <w:pPr>
        <w:keepNext/>
        <w:widowControl w:val="0"/>
        <w:spacing w:after="0" w:line="240" w:lineRule="auto"/>
        <w:contextualSpacing/>
        <w:jc w:val="center"/>
        <w:outlineLvl w:val="0"/>
        <w:rPr>
          <w:rFonts w:ascii="Times New Roman" w:eastAsia="MS Mincho" w:hAnsi="Times New Roman" w:cs="Times New Roman"/>
          <w:b/>
          <w:sz w:val="24"/>
          <w:szCs w:val="24"/>
          <w:lang w:eastAsia="es-MX"/>
        </w:rPr>
      </w:pPr>
      <w:r w:rsidRPr="00FA5E11">
        <w:rPr>
          <w:rFonts w:ascii="Times New Roman" w:eastAsia="MS Mincho" w:hAnsi="Times New Roman" w:cs="Times New Roman"/>
          <w:b/>
          <w:sz w:val="24"/>
          <w:szCs w:val="24"/>
          <w:lang w:eastAsia="es-MX"/>
        </w:rPr>
        <w:lastRenderedPageBreak/>
        <w:t>ACTA DE LA SESIÓN DELIBERANTE SEMI-PRESENCIAL DE LA “LX”</w:t>
      </w:r>
    </w:p>
    <w:p w14:paraId="5152D523" w14:textId="77777777" w:rsidR="00FA5E11" w:rsidRPr="00FA5E11" w:rsidRDefault="00FA5E11" w:rsidP="00FA5E11">
      <w:pPr>
        <w:keepNext/>
        <w:widowControl w:val="0"/>
        <w:spacing w:after="0" w:line="240" w:lineRule="auto"/>
        <w:contextualSpacing/>
        <w:jc w:val="center"/>
        <w:outlineLvl w:val="0"/>
        <w:rPr>
          <w:rFonts w:ascii="Times New Roman" w:eastAsia="Arial" w:hAnsi="Times New Roman" w:cs="Times New Roman"/>
          <w:b/>
          <w:sz w:val="24"/>
          <w:szCs w:val="24"/>
          <w:lang w:eastAsia="es-MX"/>
        </w:rPr>
      </w:pPr>
      <w:r w:rsidRPr="00FA5E11">
        <w:rPr>
          <w:rFonts w:ascii="Times New Roman" w:eastAsia="MS Mincho" w:hAnsi="Times New Roman" w:cs="Times New Roman"/>
          <w:b/>
          <w:sz w:val="24"/>
          <w:szCs w:val="24"/>
          <w:lang w:eastAsia="es-MX"/>
        </w:rPr>
        <w:t xml:space="preserve">LEGISLATURA </w:t>
      </w:r>
      <w:r w:rsidRPr="00FA5E11">
        <w:rPr>
          <w:rFonts w:ascii="Times New Roman" w:eastAsia="Arial" w:hAnsi="Times New Roman" w:cs="Times New Roman"/>
          <w:b/>
          <w:sz w:val="24"/>
          <w:szCs w:val="24"/>
          <w:lang w:eastAsia="es-MX"/>
        </w:rPr>
        <w:t>DEL ESTADO DE MÉXICO</w:t>
      </w:r>
    </w:p>
    <w:p w14:paraId="71C77129" w14:textId="77777777" w:rsidR="00FA5E11" w:rsidRPr="00FA5E11" w:rsidRDefault="00FA5E11" w:rsidP="00FA5E11">
      <w:pPr>
        <w:keepNext/>
        <w:widowControl w:val="0"/>
        <w:spacing w:after="0" w:line="240" w:lineRule="auto"/>
        <w:contextualSpacing/>
        <w:jc w:val="both"/>
        <w:outlineLvl w:val="0"/>
        <w:rPr>
          <w:rFonts w:ascii="Times New Roman" w:eastAsia="Arial" w:hAnsi="Times New Roman" w:cs="Times New Roman"/>
          <w:sz w:val="24"/>
          <w:szCs w:val="24"/>
          <w:lang w:eastAsia="es-MX"/>
        </w:rPr>
      </w:pPr>
    </w:p>
    <w:p w14:paraId="0B4D1CBF" w14:textId="77777777" w:rsidR="00FA5E11" w:rsidRPr="00FA5E11" w:rsidRDefault="00FA5E11" w:rsidP="00FA5E11">
      <w:pPr>
        <w:keepNext/>
        <w:widowControl w:val="0"/>
        <w:spacing w:after="0" w:line="240" w:lineRule="auto"/>
        <w:contextualSpacing/>
        <w:jc w:val="center"/>
        <w:outlineLvl w:val="0"/>
        <w:rPr>
          <w:rFonts w:ascii="Times New Roman" w:eastAsia="MS Mincho" w:hAnsi="Times New Roman" w:cs="Times New Roman"/>
          <w:sz w:val="24"/>
          <w:szCs w:val="24"/>
          <w:lang w:eastAsia="es-MX"/>
        </w:rPr>
      </w:pPr>
      <w:r w:rsidRPr="00FA5E11">
        <w:rPr>
          <w:rFonts w:ascii="Times New Roman" w:eastAsia="Arial" w:hAnsi="Times New Roman" w:cs="Times New Roman"/>
          <w:sz w:val="24"/>
          <w:szCs w:val="24"/>
          <w:lang w:eastAsia="es-MX"/>
        </w:rPr>
        <w:t>Celebrada el día nueve de marzo de dos mil veintiuno</w:t>
      </w:r>
    </w:p>
    <w:p w14:paraId="28547FC3"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eastAsia="es-MX"/>
        </w:rPr>
      </w:pPr>
    </w:p>
    <w:p w14:paraId="4CB63468" w14:textId="77777777" w:rsidR="00FA5E11" w:rsidRPr="00FA5E11" w:rsidRDefault="00FA5E11" w:rsidP="00FA5E11">
      <w:pPr>
        <w:keepNext/>
        <w:widowControl w:val="0"/>
        <w:spacing w:after="0" w:line="240" w:lineRule="auto"/>
        <w:contextualSpacing/>
        <w:jc w:val="center"/>
        <w:outlineLvl w:val="0"/>
        <w:rPr>
          <w:rFonts w:ascii="Times New Roman" w:eastAsia="MS Mincho" w:hAnsi="Times New Roman" w:cs="Times New Roman"/>
          <w:b/>
          <w:bCs/>
          <w:sz w:val="24"/>
          <w:szCs w:val="24"/>
          <w:lang w:val="es-ES" w:eastAsia="es-MX"/>
        </w:rPr>
      </w:pPr>
      <w:r w:rsidRPr="00FA5E11">
        <w:rPr>
          <w:rFonts w:ascii="Times New Roman" w:eastAsia="MS Mincho" w:hAnsi="Times New Roman" w:cs="Times New Roman"/>
          <w:b/>
          <w:bCs/>
          <w:sz w:val="24"/>
          <w:szCs w:val="24"/>
          <w:lang w:val="es-ES" w:eastAsia="es-MX"/>
        </w:rPr>
        <w:t>Presidente Diputado Adrián Manuel Galicia Salceda</w:t>
      </w:r>
    </w:p>
    <w:p w14:paraId="05054816"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36AB205A"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 xml:space="preserve">En el Salón de Sesiones del H. Poder Legislativo, en la ciudad de Toluca de Lerdo, capital del Estado de México, siendo las doce horas con treinta y cinco minutos del día nueve de marzo de dos mil veintiuno, la Presidencia abre la sesión una vez que la Secretaría verificó la existencia del quórum, mediante el sistema electrónico. </w:t>
      </w:r>
    </w:p>
    <w:p w14:paraId="5E04E48D"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7CC0D67A"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La Secretaría, por instrucciones de la Presidencia, da lectura a la propuesta de orden del día</w:t>
      </w:r>
      <w:r w:rsidRPr="00FA5E11">
        <w:rPr>
          <w:rFonts w:ascii="Times New Roman" w:eastAsia="Arial" w:hAnsi="Times New Roman" w:cs="Times New Roman"/>
          <w:sz w:val="24"/>
          <w:szCs w:val="24"/>
          <w:lang w:eastAsia="es-MX"/>
        </w:rPr>
        <w:t xml:space="preserve">. </w:t>
      </w:r>
      <w:r w:rsidRPr="00FA5E11">
        <w:rPr>
          <w:rFonts w:ascii="Times New Roman" w:eastAsia="Arial" w:hAnsi="Times New Roman" w:cs="Times New Roman"/>
          <w:sz w:val="24"/>
          <w:szCs w:val="24"/>
          <w:lang w:val="es-ES" w:eastAsia="es-MX"/>
        </w:rPr>
        <w:t>La propuesta de orden del día es aprobada por unanimidad de votos y se desarrolla conforme al tenor siguiente:</w:t>
      </w:r>
    </w:p>
    <w:p w14:paraId="0CF0FDAF"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1440E3B1"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 xml:space="preserve">1.- La Presidencia informa que el acta de la sesión anterior han sido publicada en la Gaceta Parlamentaria, por lo que pregunta si existen observaciones o comentarios a la misma. El acta es aprobada por unanimidad de votos. </w:t>
      </w:r>
    </w:p>
    <w:p w14:paraId="186BAADC"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75867E2E"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 xml:space="preserve">2.- El diputado Gerardo Ulloa Pérez hace uso de la palabra, para dar lectura al Dictamen de la iniciativa con Proyecto de Decreto por el que se reforman los artículos 184 y 186 de la Ley Orgánica del Poder Judicial, presentado por el Magistrado Dr. Ricardo Alfredo </w:t>
      </w:r>
      <w:proofErr w:type="spellStart"/>
      <w:r w:rsidRPr="00FA5E11">
        <w:rPr>
          <w:rFonts w:ascii="Times New Roman" w:eastAsia="Arial" w:hAnsi="Times New Roman" w:cs="Times New Roman"/>
          <w:sz w:val="24"/>
          <w:szCs w:val="24"/>
          <w:lang w:val="es-ES" w:eastAsia="es-MX"/>
        </w:rPr>
        <w:t>Sodi</w:t>
      </w:r>
      <w:proofErr w:type="spellEnd"/>
      <w:r w:rsidRPr="00FA5E11">
        <w:rPr>
          <w:rFonts w:ascii="Times New Roman" w:eastAsia="Arial" w:hAnsi="Times New Roman" w:cs="Times New Roman"/>
          <w:sz w:val="24"/>
          <w:szCs w:val="24"/>
          <w:lang w:val="es-ES" w:eastAsia="es-MX"/>
        </w:rPr>
        <w:t xml:space="preserve"> Cuellar, Presidente del Tribunal Superior de Justicia del Estado de México, formulado por la Comisión de Procuración y Administración de Justicia.</w:t>
      </w:r>
    </w:p>
    <w:p w14:paraId="43A396C2"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75DB679D"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Sin que motive debate el dictamen y proyecto de decreto, la Presidencia señala que para emitir la resolución de la Legislatura, se realice la votación nominal, mediante el sistema electrónico, y solicita a la Secretaría, abrir el mismo hasta por 5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7D22FBC0"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4220EF8F"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 xml:space="preserve">3.- El diputado Gerardo Ulloa Pérez hace uso de la palabra para dar lectura al Dictamen de la iniciativa con Proyecto de Decreto por el que se adiciona un párrafo al artículo 1.119 Bis del Código de Procedimientos Civiles del Estado de México, presentado por el Magistrado Dr. Ricardo Alfredo </w:t>
      </w:r>
      <w:proofErr w:type="spellStart"/>
      <w:r w:rsidRPr="00FA5E11">
        <w:rPr>
          <w:rFonts w:ascii="Times New Roman" w:eastAsia="Arial" w:hAnsi="Times New Roman" w:cs="Times New Roman"/>
          <w:sz w:val="24"/>
          <w:szCs w:val="24"/>
          <w:lang w:val="es-ES" w:eastAsia="es-MX"/>
        </w:rPr>
        <w:t>Sodi</w:t>
      </w:r>
      <w:proofErr w:type="spellEnd"/>
      <w:r w:rsidRPr="00FA5E11">
        <w:rPr>
          <w:rFonts w:ascii="Times New Roman" w:eastAsia="Arial" w:hAnsi="Times New Roman" w:cs="Times New Roman"/>
          <w:sz w:val="24"/>
          <w:szCs w:val="24"/>
          <w:lang w:val="es-ES" w:eastAsia="es-MX"/>
        </w:rPr>
        <w:t xml:space="preserve"> Cuellar, Presidente del Tribunal Superior de Justicia del Estado de México, formulado por la Comisión de Procuración y Administración de Justicia.</w:t>
      </w:r>
    </w:p>
    <w:p w14:paraId="04930FB4"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18CE1C33"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Sin que motive debate el dictamen y proyecto de decreto, la Presidencia señala que para emitir la resolución de la Legislatura, se realice la votación nominal, mediante el sistema electrónico, y solicita a la Secretaría, abrir el mismo hasta por 5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361C7FA8"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7E5A3388"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4.- El diputado Bryan Tinoco Ruíz hace uso de la palabra, para dar lectura a la Iniciativa con Proyecto de Decreto por el que se reforma la fracción XVII del artículo 306; Se adiciona la fracción IV al artículo 288 y el párrafo segundo del artículo 355 del Código Penal del Estado de México, a fin de establecer mecanismos de protección de vacunas, medicamentos y equipo médico, presentada por el propio diputado, en nombre del Grupo Parlamentario del Partido morena.</w:t>
      </w:r>
    </w:p>
    <w:p w14:paraId="6577F100"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45656BEF" w14:textId="77777777" w:rsidR="00FA5E11" w:rsidRPr="00FA5E11" w:rsidRDefault="00FA5E11" w:rsidP="00FA5E11">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FA5E11">
        <w:rPr>
          <w:rFonts w:ascii="Times New Roman" w:eastAsia="Arial" w:hAnsi="Times New Roman" w:cs="Times New Roman"/>
          <w:sz w:val="24"/>
          <w:szCs w:val="24"/>
          <w:lang w:val="es-ES" w:eastAsia="es-ES" w:bidi="es-ES"/>
        </w:rPr>
        <w:t>La Presidencia la registra y la remite a las Comisiones  Legislativas de Procuración y Administración de Justicia, y de Salud, Asistencia y Bienestar Social, para su estudio y dictamen.</w:t>
      </w:r>
    </w:p>
    <w:p w14:paraId="5EEA8EFB"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677C273F"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5.- El diputado Israel Plácido Espinosa Ortiz hace uso de la palabra, para dar lectura a la Iniciativa con Proyecto de Decreto por el que se reforman los artículos 27, 28 y 184 de la Ley de Educación del Estado de 2 “2021 Año de la Consumación de la Independencia y la Grandeza de México”. México, a fin de fortalecer las acciones en materia de seguridad de alumnos, docentes e instituciones de educación pública, presentada por el propio diputado, en nombre del Grupo Parlamentario del Partido Revolucionario Institucional.</w:t>
      </w:r>
    </w:p>
    <w:p w14:paraId="20FA8397"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4596FA51" w14:textId="77777777" w:rsidR="00FA5E11" w:rsidRPr="00FA5E11" w:rsidRDefault="00FA5E11" w:rsidP="00FA5E11">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FA5E11">
        <w:rPr>
          <w:rFonts w:ascii="Times New Roman" w:eastAsia="Arial" w:hAnsi="Times New Roman" w:cs="Times New Roman"/>
          <w:sz w:val="24"/>
          <w:szCs w:val="24"/>
          <w:lang w:val="es-ES" w:eastAsia="es-ES" w:bidi="es-ES"/>
        </w:rPr>
        <w:t>La Presidencia la registra y la remite a la Comisión Legislativa de Educación, Cultura, Ciencia y Tecnología, para su estudio y dictamen.</w:t>
      </w:r>
    </w:p>
    <w:p w14:paraId="4C0DD3AF"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497ECDBF"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 xml:space="preserve">6.- El diputado José Antonio García </w:t>
      </w:r>
      <w:proofErr w:type="spellStart"/>
      <w:r w:rsidRPr="00FA5E11">
        <w:rPr>
          <w:rFonts w:ascii="Times New Roman" w:eastAsia="Arial" w:hAnsi="Times New Roman" w:cs="Times New Roman"/>
          <w:sz w:val="24"/>
          <w:szCs w:val="24"/>
          <w:lang w:val="es-ES" w:eastAsia="es-MX"/>
        </w:rPr>
        <w:t>García</w:t>
      </w:r>
      <w:proofErr w:type="spellEnd"/>
      <w:r w:rsidRPr="00FA5E11">
        <w:rPr>
          <w:rFonts w:ascii="Times New Roman" w:eastAsia="Arial" w:hAnsi="Times New Roman" w:cs="Times New Roman"/>
          <w:sz w:val="24"/>
          <w:szCs w:val="24"/>
          <w:lang w:val="es-ES" w:eastAsia="es-MX"/>
        </w:rPr>
        <w:t xml:space="preserve"> hace uso de la palabra, para dar lectura a la Iniciativa con Proyecto de Decreto por el que se reforma el artículo 28 de la Ley Orgánica Municipal del Estado de México, presentada por el propio diputado, en nombre del Grupo Parlamentario del Partido Acción Nacional.</w:t>
      </w:r>
    </w:p>
    <w:p w14:paraId="20A7E4D1"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6401E3E4" w14:textId="77777777" w:rsidR="00FA5E11" w:rsidRPr="00FA5E11" w:rsidRDefault="00FA5E11" w:rsidP="00FA5E11">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FA5E11">
        <w:rPr>
          <w:rFonts w:ascii="Times New Roman" w:eastAsia="Arial" w:hAnsi="Times New Roman" w:cs="Times New Roman"/>
          <w:sz w:val="24"/>
          <w:szCs w:val="24"/>
          <w:lang w:val="es-ES" w:eastAsia="es-ES" w:bidi="es-ES"/>
        </w:rPr>
        <w:t>La Presidencia la registra y la remite a la Comisión Legislativa de Legislación y Administración Municipal, para su estudio y dictamen.</w:t>
      </w:r>
    </w:p>
    <w:p w14:paraId="379083FC"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3E243270"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7.- El diputado Luis Antonio Guadarrama Sánchez hace uso de la palabra, para dar lectura a la Iniciativa con Proyecto de Decreto por el que se reforman, adicionan y derogan diversas disposiciones de la Ley del Trabajo de los Servidores Públicos del Estado y Municipios, para su debida actualización con las leyes federales en materia de Justicia Laboral, Libertad Sindical y Negociación Colectiva; y con la Reforma Constitucional Federal que Abroga la Ley General del Servicio Profesional Docente, publicadas en el Diario Oficial de la Federación los días 01 y 15 de mayo de 2019, respectivamente, presentada por el propio diputado, en nombre del Grupo Parlamentario del Partido del Trabajo</w:t>
      </w:r>
    </w:p>
    <w:p w14:paraId="0DAFCF01"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2CA50473" w14:textId="77777777" w:rsidR="00FA5E11" w:rsidRPr="00FA5E11" w:rsidRDefault="00FA5E11" w:rsidP="00FA5E11">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FA5E11">
        <w:rPr>
          <w:rFonts w:ascii="Times New Roman" w:eastAsia="Arial" w:hAnsi="Times New Roman" w:cs="Times New Roman"/>
          <w:sz w:val="24"/>
          <w:szCs w:val="24"/>
          <w:lang w:val="es-ES" w:eastAsia="es-ES" w:bidi="es-ES"/>
        </w:rPr>
        <w:t>La Presidencia la registra y la remite a la Comisión Legislativa de Trabajo, Previsión y Seguridad Pública, para su estudio y dictamen.</w:t>
      </w:r>
    </w:p>
    <w:p w14:paraId="51A87443"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468108EE"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 xml:space="preserve">8.- La diputada Araceli Casasola Salazar hace uso de la palabra, para dar lectura a la Iniciativa con Proyecto de Decreto por la que se adicionan diversos artículos de la Ley de Acceso de las Mujeres a una Vida Libre de Violencia del Estado de México, presentada por el Grupo Parlamentario del Partido de la Revolución Democrática. </w:t>
      </w:r>
    </w:p>
    <w:p w14:paraId="5F405D17"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434011E6" w14:textId="77777777" w:rsidR="00FA5E11" w:rsidRPr="00FA5E11" w:rsidRDefault="00FA5E11" w:rsidP="00FA5E11">
      <w:pPr>
        <w:widowControl w:val="0"/>
        <w:autoSpaceDE w:val="0"/>
        <w:autoSpaceDN w:val="0"/>
        <w:spacing w:after="0" w:line="240" w:lineRule="auto"/>
        <w:contextualSpacing/>
        <w:jc w:val="both"/>
        <w:rPr>
          <w:rFonts w:ascii="Times New Roman" w:eastAsia="Arial" w:hAnsi="Times New Roman" w:cs="Times New Roman"/>
          <w:sz w:val="24"/>
          <w:szCs w:val="24"/>
          <w:lang w:val="es-ES" w:eastAsia="es-ES" w:bidi="es-ES"/>
        </w:rPr>
      </w:pPr>
      <w:r w:rsidRPr="00FA5E11">
        <w:rPr>
          <w:rFonts w:ascii="Times New Roman" w:eastAsia="Arial" w:hAnsi="Times New Roman" w:cs="Times New Roman"/>
          <w:sz w:val="24"/>
          <w:szCs w:val="24"/>
          <w:lang w:val="es-ES" w:eastAsia="es-ES" w:bidi="es-ES"/>
        </w:rPr>
        <w:t>La Presidencia la registra y la remite a las Comisiones Legislativas de Procuración y Administración de Justicia, y Para la Igualdad de Género, para su estudio y dictamen.</w:t>
      </w:r>
    </w:p>
    <w:p w14:paraId="0BFB7688"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48FEE7F1"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 xml:space="preserve">10.- La diputada María Luisa Mendoza Mondragón hace uso de la palabra, para dar lectura al Punto </w:t>
      </w:r>
      <w:r w:rsidRPr="00FA5E11">
        <w:rPr>
          <w:rFonts w:ascii="Times New Roman" w:eastAsia="Arial" w:hAnsi="Times New Roman" w:cs="Times New Roman"/>
          <w:sz w:val="24"/>
          <w:szCs w:val="24"/>
          <w:lang w:val="es-ES" w:eastAsia="es-MX"/>
        </w:rPr>
        <w:lastRenderedPageBreak/>
        <w:t>de Acuerdo por el que se exhorta a la Secretaría de la Mujer, a la Secretaría de Educación y al Sistema para el Desarrollo Integral de la Familia, todas del Estado de México, con el objeto de que adopten las acciones necesarias enfocadas a erradicar las concepciones estereotípicas de las mujeres en la vida pública y privada, así como, promuevan las nuevas concepciones del hombre en el ámbito familiar, presentado por el Grupo Parlamentario del Partido Verde Ecologista de México.</w:t>
      </w:r>
    </w:p>
    <w:p w14:paraId="7614ECA7"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1BC7B649"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La Presidencia lo registra y lo remite a la Comisión Legislativa Para Igualdad de Género, para su estudio y dictamen.</w:t>
      </w:r>
    </w:p>
    <w:p w14:paraId="57A8CC7C"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01B99335"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11.- La diputada Guadalupe Mariana Uribe Bernal hace uso de la palabra, para dar lectura al Posicionamiento con motivo de Día Internacional de la Mujer, presentado por el Grupo Parlamentario del Partido morena.</w:t>
      </w:r>
    </w:p>
    <w:p w14:paraId="475109C8"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0AF119F9"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La Presidencia registra lo dicho por la diputada.</w:t>
      </w:r>
    </w:p>
    <w:p w14:paraId="5E7E278B"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28BFE147"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 xml:space="preserve">12.- La diputada Karla </w:t>
      </w:r>
      <w:proofErr w:type="spellStart"/>
      <w:r w:rsidRPr="00FA5E11">
        <w:rPr>
          <w:rFonts w:ascii="Times New Roman" w:eastAsia="Arial" w:hAnsi="Times New Roman" w:cs="Times New Roman"/>
          <w:sz w:val="24"/>
          <w:szCs w:val="24"/>
          <w:lang w:val="es-ES" w:eastAsia="es-MX"/>
        </w:rPr>
        <w:t>Fiesco</w:t>
      </w:r>
      <w:proofErr w:type="spellEnd"/>
      <w:r w:rsidRPr="00FA5E11">
        <w:rPr>
          <w:rFonts w:ascii="Times New Roman" w:eastAsia="Arial" w:hAnsi="Times New Roman" w:cs="Times New Roman"/>
          <w:sz w:val="24"/>
          <w:szCs w:val="24"/>
          <w:lang w:val="es-ES" w:eastAsia="es-MX"/>
        </w:rPr>
        <w:t xml:space="preserve"> García hace uso de la palabra, para dar lectura al Posicionamiento con motivo de Día Internacional de la Mujer, presentado por el Grupo Parlamentario del Partido Acción Nacional. </w:t>
      </w:r>
    </w:p>
    <w:p w14:paraId="64323C34"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763C87CE"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La Presidencia registra lo dicho por la diputada.</w:t>
      </w:r>
    </w:p>
    <w:p w14:paraId="0B32DFC7"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39BF852C"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13.- La Vicepresidencia, por instrucciones de la Presidencia, da lectura a las Licencias Temporales para separarse de su cargo de diputado Local de la LX Legislatura del Estado de México, formuladas por los diputados Telesforo García Carreón del 5 de marzo al 9 de junio, del año en curso, Maribel Martínez Altamirano del 5 de marzo al 9 de junio del año en curso; y Miguel Sámano Peralta del 8 de marzo al 7 de junio del año en curso.</w:t>
      </w:r>
    </w:p>
    <w:p w14:paraId="0364C573"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4BF785CC"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Sin que motive debate la licencia del diputado Miguel Sámano Peralta, la Presidencia señala que para emitir la resolución de la Legislatura, se realice la votación nominal, mediante el sistema electrónico, y solicita a la Secretaría, abrir el mismo hasta por 5 minutos, destacando que si algún integrante de la Legislatura desea separar algún artículo para su discusión particular, se sirva manifestarlo de viva voz al registrar su voto. La licencia, es aprobada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71D4C5B6"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0AB1D8D2"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Sin que motive debate la licencia de la diputada Maribel Martínez Altamirano, la Presidencia señala que para emitir la resolución de la Legislatura, se realice la votación nominal, mediante el sistema electrónico, y solicita a la Secretaría, abrir el mismo hasta por 5 minutos, destacando que si algún integrante de la Legislatura desea separar algún artículo para su discusión particular, se sirva manifestarlo de viva voz al registrar su voto. La licencia, es aprobada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63D7B3F3"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651F4BF0"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 xml:space="preserve">Sin que motive debate la licencia del diputado Telesforo García Carreón, la Presidencia señala que para emitir la resolución de la Legislatura, se realice la votación nominal, mediante el sistema electrónico, y solicita a la Secretaría, abrir el mismo hasta por 5 minutos, destacando que si algún integrante de la Legislatura desea separar algún artículo para su discusión particular, se sirva </w:t>
      </w:r>
      <w:r w:rsidRPr="00FA5E11">
        <w:rPr>
          <w:rFonts w:ascii="Times New Roman" w:eastAsia="Arial" w:hAnsi="Times New Roman" w:cs="Times New Roman"/>
          <w:sz w:val="24"/>
          <w:szCs w:val="24"/>
          <w:lang w:val="es-ES" w:eastAsia="es-MX"/>
        </w:rPr>
        <w:lastRenderedPageBreak/>
        <w:t>manifestarlo de viva voz al registrar su voto. La licencia, es aprobada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7CB12E25"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34443A3A"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14.- la Vicepresidencia, por instrucciones de la Presidencia, da lectura al Comunicado en relación con Comisiones Legislativas, para modificar el turno de comisiones, formulada por la Junta de Coordinación Política de la iniciativa con proyecto de decreto por el que se reforman y adicionan diversas disposiciones de la Ley de derechos de niñas, niños y adolescentes, en el Estado de México, presentada por el diputado Omar Ortega Álvarez, la diputada Araceli Casasola Salazar y la diputada Claudia González Cerón para que sea estudiada y dictaminada únicamente por las Comisiones para la Atención de Grupos Vulnerables y para la Declaratoria de Alerta de Violencia contra las Mujeres por Feminicidio y Desaparición.</w:t>
      </w:r>
    </w:p>
    <w:p w14:paraId="387A956B"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51C2F540"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La Presidencia acuerda rectificar el turno de comisiones legislativas conforme lo solicitado, le hago extensivo el acuerdo a los casos en que sea necesario para favorecer el trabajo de las comisiones legislativas.</w:t>
      </w:r>
    </w:p>
    <w:p w14:paraId="3F4767C0"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val="es-ES" w:eastAsia="es-MX"/>
        </w:rPr>
      </w:pPr>
    </w:p>
    <w:p w14:paraId="3163FFE0" w14:textId="77777777" w:rsidR="00FA5E11" w:rsidRPr="00FA5E11" w:rsidRDefault="00FA5E11" w:rsidP="00FA5E11">
      <w:pPr>
        <w:widowControl w:val="0"/>
        <w:spacing w:after="0" w:line="240" w:lineRule="auto"/>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La Vicepresidencia, por instrucciones de la Presidencia, da lectura a los comunicados siguientes:</w:t>
      </w:r>
    </w:p>
    <w:p w14:paraId="4212C181" w14:textId="77777777" w:rsidR="008B738D" w:rsidRDefault="008B738D" w:rsidP="00FA5E11">
      <w:pPr>
        <w:spacing w:after="0" w:line="240" w:lineRule="auto"/>
        <w:jc w:val="both"/>
        <w:rPr>
          <w:rFonts w:ascii="Times New Roman" w:hAnsi="Times New Roman" w:cs="Times New Roman"/>
          <w:sz w:val="24"/>
          <w:szCs w:val="24"/>
          <w:lang w:eastAsia="es-MX"/>
        </w:rPr>
      </w:pPr>
    </w:p>
    <w:p w14:paraId="645C0705" w14:textId="77777777" w:rsidR="00FA5E11" w:rsidRPr="00FA5E11" w:rsidRDefault="00FA5E11" w:rsidP="00FA5E11">
      <w:pPr>
        <w:spacing w:after="0" w:line="240" w:lineRule="auto"/>
        <w:jc w:val="both"/>
        <w:rPr>
          <w:rFonts w:ascii="Times New Roman" w:hAnsi="Times New Roman" w:cs="Times New Roman"/>
          <w:sz w:val="24"/>
          <w:szCs w:val="24"/>
          <w:lang w:eastAsia="es-MX"/>
        </w:rPr>
      </w:pPr>
      <w:r w:rsidRPr="00FA5E11">
        <w:rPr>
          <w:rFonts w:ascii="Times New Roman" w:hAnsi="Times New Roman" w:cs="Times New Roman"/>
          <w:sz w:val="24"/>
          <w:szCs w:val="24"/>
          <w:lang w:eastAsia="es-MX"/>
        </w:rPr>
        <w:t>-Se cita para el día miércoles 10 de marzo del 2021, a las 10:00 horas, en el INESLE en modalidad mixta, para atender la iniciativa de la diputada Guadalupe Mariana Uribe Bernal, iniciativa de decreto con el que se reforman y adicionan diversas disposiciones de la Ley de Educación del Estado de México y Ley de los Derechos de las Niñas, Niños y Adolescentes del Estado de México, Comisiones Legislativas Educación, Cultura, Ciencia y Tecnología, Salud, Asistencia y Bienestar Social y la Comisión de Atención de Grupos Vulnerables, sería una reunión de trabajo y en su caso, dictaminación.</w:t>
      </w:r>
    </w:p>
    <w:p w14:paraId="39863211" w14:textId="77777777" w:rsidR="00FA5E11" w:rsidRPr="00FA5E11" w:rsidRDefault="00FA5E11" w:rsidP="00FA5E11">
      <w:pPr>
        <w:spacing w:after="0" w:line="240" w:lineRule="auto"/>
        <w:jc w:val="both"/>
        <w:rPr>
          <w:rFonts w:ascii="Times New Roman" w:hAnsi="Times New Roman" w:cs="Times New Roman"/>
          <w:sz w:val="24"/>
          <w:szCs w:val="24"/>
          <w:lang w:eastAsia="es-MX"/>
        </w:rPr>
      </w:pPr>
      <w:r w:rsidRPr="00FA5E11">
        <w:rPr>
          <w:rFonts w:ascii="Times New Roman" w:hAnsi="Times New Roman" w:cs="Times New Roman"/>
          <w:sz w:val="24"/>
          <w:szCs w:val="24"/>
          <w:lang w:eastAsia="es-MX"/>
        </w:rPr>
        <w:t xml:space="preserve">-Se cita el 10 de marzo del 2021, a las 11:00 horas. En el INESLE en modalidad mixta, para atender las iniciativas del diputado Marlon Martínez </w:t>
      </w:r>
      <w:proofErr w:type="spellStart"/>
      <w:r w:rsidRPr="00FA5E11">
        <w:rPr>
          <w:rFonts w:ascii="Times New Roman" w:hAnsi="Times New Roman" w:cs="Times New Roman"/>
          <w:sz w:val="24"/>
          <w:szCs w:val="24"/>
          <w:lang w:eastAsia="es-MX"/>
        </w:rPr>
        <w:t>Martínez</w:t>
      </w:r>
      <w:proofErr w:type="spellEnd"/>
      <w:r w:rsidRPr="00FA5E11">
        <w:rPr>
          <w:rFonts w:ascii="Times New Roman" w:hAnsi="Times New Roman" w:cs="Times New Roman"/>
          <w:sz w:val="24"/>
          <w:szCs w:val="24"/>
          <w:lang w:eastAsia="es-MX"/>
        </w:rPr>
        <w:t xml:space="preserve"> y el diputado Edgar Armando Olvera Higuera, iniciativas con proyecto de decreto con el que se reforman los artículos 19, 125 y 129, de la Constitución Local y Vigilancia del OSFEM; asimismo la Iniciativa con proyecto de decreto en el que se reforman el artículo 129 de la Constitución Local y Vigilancia del OSFEM, Comisiones Legislativas de Gobernación y Puntos Constitucionales y de Transparencia y Acceso a la Información Pública, Protección de Datos Personales y de Combate a la Corrupción, será una reunión de dictaminación.</w:t>
      </w:r>
    </w:p>
    <w:p w14:paraId="6C3B9B8D" w14:textId="77777777" w:rsidR="00FA5E11" w:rsidRPr="00FA5E11" w:rsidRDefault="00FA5E11" w:rsidP="00FA5E11">
      <w:pPr>
        <w:spacing w:after="0" w:line="240" w:lineRule="auto"/>
        <w:jc w:val="both"/>
        <w:rPr>
          <w:rFonts w:ascii="Times New Roman" w:hAnsi="Times New Roman" w:cs="Times New Roman"/>
          <w:sz w:val="24"/>
          <w:szCs w:val="24"/>
        </w:rPr>
      </w:pPr>
      <w:r w:rsidRPr="00FA5E11">
        <w:rPr>
          <w:rFonts w:ascii="Times New Roman" w:hAnsi="Times New Roman" w:cs="Times New Roman"/>
          <w:sz w:val="24"/>
          <w:szCs w:val="24"/>
          <w:lang w:eastAsia="es-MX"/>
        </w:rPr>
        <w:t xml:space="preserve">-Se convoca a la Comisión de Gobernación y Puntos Constitucionales para el día miércoles 10 de marzo, </w:t>
      </w:r>
      <w:r w:rsidRPr="00FA5E11">
        <w:rPr>
          <w:rFonts w:ascii="Times New Roman" w:hAnsi="Times New Roman" w:cs="Times New Roman"/>
          <w:sz w:val="24"/>
          <w:szCs w:val="24"/>
        </w:rPr>
        <w:t>a las 12 horas, en el INESLE en modalidad mixta, para atender la iniciativa del diputado Anuar Azar Roberto Figueroa, referente a la iniciativa con proyecto de decreto por el que se inscribe en letras doradas frase “A Leona Vicario” en el muro del recinto del Poder Legislativo del Estado de México, José María Morelos, así como en la Junta de Coordinación Política en honor a Leona Vicario, en alguno de los edificios del Poder Legislativo del Estado de México, lo tendrá del conocimiento la LX Legislatura, será una reunión de trabajo de dictaminación.</w:t>
      </w:r>
    </w:p>
    <w:p w14:paraId="45CB6735" w14:textId="77777777" w:rsidR="00FA5E11" w:rsidRPr="00FA5E11" w:rsidRDefault="00FA5E11" w:rsidP="00FA5E11">
      <w:pPr>
        <w:widowControl w:val="0"/>
        <w:spacing w:after="0" w:line="240" w:lineRule="auto"/>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-Se convoca a su vez el día miércoles 10 de marzo a las 13:00 horas, en modalidad mixta a las Comisiones de Gobernación Constitucional y Procuración y Administración de Justicia, para una iniciativa del Ejecutivo Estatal, iniciativa con proyecto de decreto por el que se reforman, adicionan y derogan diversas disposiciones de la Ley de Defensoría Pública del Estado de México, será una reunión de trabajo y en su caso dictaminación.</w:t>
      </w:r>
    </w:p>
    <w:p w14:paraId="2743472E" w14:textId="77777777" w:rsidR="00FA5E11" w:rsidRPr="00FA5E11" w:rsidRDefault="00FA5E11" w:rsidP="00FA5E11">
      <w:pPr>
        <w:widowControl w:val="0"/>
        <w:spacing w:after="0" w:line="240" w:lineRule="auto"/>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 xml:space="preserve">-Se convoca a la Comisión Especial en Materia de Amnistía, el día miércoles 10 de marzo de 2021, a las 14:00 horas en el INESLE en modalidad mixta para la instalación y presentación del </w:t>
      </w:r>
      <w:r w:rsidRPr="00FA5E11">
        <w:rPr>
          <w:rFonts w:ascii="Times New Roman" w:eastAsia="Arial" w:hAnsi="Times New Roman" w:cs="Times New Roman"/>
          <w:sz w:val="24"/>
          <w:szCs w:val="24"/>
          <w:lang w:val="es-ES" w:eastAsia="es-MX"/>
        </w:rPr>
        <w:lastRenderedPageBreak/>
        <w:t>Secretarios Técnicos, será una reunión de trabajo y en su caso dictaminación.</w:t>
      </w:r>
    </w:p>
    <w:p w14:paraId="5B0E6AE7" w14:textId="77777777" w:rsidR="00FA5E11" w:rsidRPr="00FA5E11" w:rsidRDefault="00FA5E11" w:rsidP="00FA5E11">
      <w:pPr>
        <w:widowControl w:val="0"/>
        <w:spacing w:after="0" w:line="240" w:lineRule="auto"/>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-Se convoca el jueves 11 de marzo de 2021 al término de la sesión en el INESLE, en modalidad mixta, a las Comisiones para la Atención de Grupos Vulnerables y para la Declaratoria de Violencia Contra las Mujeres Víctimas de Desaparición, iniciativa de la diputada Karina Labastida Sotelo, referente a la Iniciativa con proyecto de decreto por el que se reforman y adicionan diversas disposiciones de la Ley de los Derechos de las Niñas, Niños y Adolescentes del Estado de México y de la Ley de Educación del Estado de México y del Código Civil del Estado, será una reunión de dictaminación.</w:t>
      </w:r>
    </w:p>
    <w:p w14:paraId="53280CCA" w14:textId="77777777" w:rsidR="00FA5E11" w:rsidRPr="00FA5E11" w:rsidRDefault="00FA5E11" w:rsidP="00FA5E11">
      <w:pPr>
        <w:widowControl w:val="0"/>
        <w:spacing w:after="0" w:line="240" w:lineRule="auto"/>
        <w:jc w:val="both"/>
        <w:rPr>
          <w:rFonts w:ascii="Times New Roman" w:eastAsia="Arial" w:hAnsi="Times New Roman" w:cs="Times New Roman"/>
          <w:sz w:val="24"/>
          <w:szCs w:val="24"/>
          <w:lang w:val="es-ES" w:eastAsia="es-MX"/>
        </w:rPr>
      </w:pPr>
    </w:p>
    <w:p w14:paraId="427F784D" w14:textId="77777777" w:rsidR="00FA5E11" w:rsidRPr="00FA5E11" w:rsidRDefault="00FA5E11" w:rsidP="00FA5E11">
      <w:pPr>
        <w:widowControl w:val="0"/>
        <w:spacing w:after="0" w:line="240" w:lineRule="auto"/>
        <w:jc w:val="both"/>
        <w:rPr>
          <w:rFonts w:ascii="Times New Roman" w:eastAsia="Arial" w:hAnsi="Times New Roman" w:cs="Times New Roman"/>
          <w:sz w:val="24"/>
          <w:szCs w:val="24"/>
          <w:lang w:val="es-ES" w:eastAsia="es-MX"/>
        </w:rPr>
      </w:pPr>
      <w:r w:rsidRPr="00FA5E11">
        <w:rPr>
          <w:rFonts w:ascii="Times New Roman" w:eastAsia="Arial" w:hAnsi="Times New Roman" w:cs="Times New Roman"/>
          <w:sz w:val="24"/>
          <w:szCs w:val="24"/>
          <w:lang w:val="es-ES" w:eastAsia="es-MX"/>
        </w:rPr>
        <w:t>La Legislatura queda enterada de las reuniones de trabajo de las comisiones y por lo tanto de la posible presentación de dictámenes para su discusión y resolución en próxima sesión plenaria.</w:t>
      </w:r>
    </w:p>
    <w:p w14:paraId="2F36F06D"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eastAsia="es-MX"/>
        </w:rPr>
      </w:pPr>
    </w:p>
    <w:p w14:paraId="69B23FE4"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eastAsia="es-MX"/>
        </w:rPr>
      </w:pPr>
      <w:r w:rsidRPr="00FA5E11">
        <w:rPr>
          <w:rFonts w:ascii="Times New Roman" w:eastAsia="Arial" w:hAnsi="Times New Roman" w:cs="Times New Roman"/>
          <w:sz w:val="24"/>
          <w:szCs w:val="24"/>
          <w:lang w:eastAsia="es-MX"/>
        </w:rPr>
        <w:t>La Presidencia solicita a la Secretaría, registre la asistencia a la sesión, informando esta última, que ha quedado registrada la asistencia de los diputados.</w:t>
      </w:r>
    </w:p>
    <w:p w14:paraId="7649F3CD"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eastAsia="es-MX"/>
        </w:rPr>
      </w:pPr>
    </w:p>
    <w:p w14:paraId="0E1B07D8" w14:textId="77777777" w:rsidR="00FA5E11" w:rsidRPr="00FA5E11" w:rsidRDefault="00FA5E11" w:rsidP="00FA5E11">
      <w:pPr>
        <w:widowControl w:val="0"/>
        <w:spacing w:after="0" w:line="240" w:lineRule="auto"/>
        <w:contextualSpacing/>
        <w:jc w:val="both"/>
        <w:rPr>
          <w:rFonts w:ascii="Times New Roman" w:eastAsia="Arial" w:hAnsi="Times New Roman" w:cs="Times New Roman"/>
          <w:sz w:val="24"/>
          <w:szCs w:val="24"/>
          <w:lang w:eastAsia="es-MX"/>
        </w:rPr>
      </w:pPr>
      <w:r w:rsidRPr="00FA5E11">
        <w:rPr>
          <w:rFonts w:ascii="Times New Roman" w:eastAsia="Arial" w:hAnsi="Times New Roman" w:cs="Times New Roman"/>
          <w:sz w:val="24"/>
          <w:szCs w:val="24"/>
          <w:lang w:eastAsia="es-MX"/>
        </w:rPr>
        <w:t>15.- Agotados los asuntos en cartera, la Presidencia levanta la sesión siendo las catorce horas con treinta y dos minutos del día de la fecha y cita a los diputados para el día jueves once del mes y año en curso, a las doce horas.</w:t>
      </w:r>
    </w:p>
    <w:p w14:paraId="6496554B" w14:textId="77777777" w:rsidR="008B738D" w:rsidRDefault="008B738D" w:rsidP="00FA5E11">
      <w:pPr>
        <w:widowControl w:val="0"/>
        <w:spacing w:after="0" w:line="240" w:lineRule="auto"/>
        <w:contextualSpacing/>
        <w:jc w:val="center"/>
        <w:rPr>
          <w:rFonts w:ascii="Times New Roman" w:eastAsia="Arial" w:hAnsi="Times New Roman" w:cs="Times New Roman"/>
          <w:b/>
          <w:sz w:val="24"/>
          <w:szCs w:val="24"/>
          <w:lang w:eastAsia="es-MX"/>
        </w:rPr>
      </w:pPr>
    </w:p>
    <w:p w14:paraId="73888814" w14:textId="77777777" w:rsidR="00FA5E11" w:rsidRPr="00FA5E11" w:rsidRDefault="00FA5E11" w:rsidP="00FA5E11">
      <w:pPr>
        <w:widowControl w:val="0"/>
        <w:spacing w:after="0" w:line="240" w:lineRule="auto"/>
        <w:contextualSpacing/>
        <w:jc w:val="center"/>
        <w:rPr>
          <w:rFonts w:ascii="Times New Roman" w:eastAsia="Arial" w:hAnsi="Times New Roman" w:cs="Times New Roman"/>
          <w:b/>
          <w:sz w:val="24"/>
          <w:szCs w:val="24"/>
          <w:lang w:eastAsia="es-MX"/>
        </w:rPr>
      </w:pPr>
      <w:r w:rsidRPr="00FA5E11">
        <w:rPr>
          <w:rFonts w:ascii="Times New Roman" w:eastAsia="Arial" w:hAnsi="Times New Roman" w:cs="Times New Roman"/>
          <w:b/>
          <w:sz w:val="24"/>
          <w:szCs w:val="24"/>
          <w:lang w:eastAsia="es-MX"/>
        </w:rPr>
        <w:t>Secretarios Diputados</w:t>
      </w:r>
    </w:p>
    <w:p w14:paraId="0332AABE" w14:textId="77777777" w:rsidR="00FA5E11" w:rsidRPr="00FA5E11" w:rsidRDefault="00FA5E11" w:rsidP="00FA5E11">
      <w:pPr>
        <w:widowControl w:val="0"/>
        <w:spacing w:after="0" w:line="240" w:lineRule="auto"/>
        <w:contextualSpacing/>
        <w:jc w:val="center"/>
        <w:rPr>
          <w:rFonts w:ascii="Times New Roman" w:eastAsia="Arial" w:hAnsi="Times New Roman" w:cs="Times New Roman"/>
          <w:b/>
          <w:sz w:val="24"/>
          <w:szCs w:val="24"/>
          <w:lang w:eastAsia="es-MX"/>
        </w:rPr>
      </w:pPr>
      <w:r w:rsidRPr="00FA5E11">
        <w:rPr>
          <w:rFonts w:ascii="Times New Roman" w:eastAsia="Arial" w:hAnsi="Times New Roman" w:cs="Times New Roman"/>
          <w:b/>
          <w:sz w:val="24"/>
          <w:szCs w:val="24"/>
          <w:lang w:eastAsia="es-MX"/>
        </w:rPr>
        <w:t>Imelda López Montiel</w:t>
      </w:r>
      <w:r w:rsidRPr="00FA5E11">
        <w:rPr>
          <w:rFonts w:ascii="Times New Roman" w:eastAsia="Arial" w:hAnsi="Times New Roman" w:cs="Times New Roman"/>
          <w:b/>
          <w:sz w:val="24"/>
          <w:szCs w:val="24"/>
          <w:lang w:eastAsia="es-MX"/>
        </w:rPr>
        <w:tab/>
      </w:r>
      <w:r w:rsidRPr="00FA5E11">
        <w:rPr>
          <w:rFonts w:ascii="Times New Roman" w:eastAsia="Arial" w:hAnsi="Times New Roman" w:cs="Times New Roman"/>
          <w:b/>
          <w:sz w:val="24"/>
          <w:szCs w:val="24"/>
          <w:lang w:eastAsia="es-MX"/>
        </w:rPr>
        <w:tab/>
      </w:r>
      <w:r w:rsidRPr="00FA5E11">
        <w:rPr>
          <w:rFonts w:ascii="Times New Roman" w:eastAsia="Arial" w:hAnsi="Times New Roman" w:cs="Times New Roman"/>
          <w:b/>
          <w:sz w:val="24"/>
          <w:szCs w:val="24"/>
          <w:lang w:eastAsia="es-MX"/>
        </w:rPr>
        <w:tab/>
        <w:t>Claudia González Cerón</w:t>
      </w:r>
    </w:p>
    <w:p w14:paraId="545F87C3" w14:textId="77777777" w:rsidR="00FA5E11" w:rsidRPr="00FA5E11" w:rsidRDefault="00FA5E11" w:rsidP="00FA5E11">
      <w:pPr>
        <w:widowControl w:val="0"/>
        <w:spacing w:after="0" w:line="240" w:lineRule="auto"/>
        <w:contextualSpacing/>
        <w:jc w:val="center"/>
        <w:rPr>
          <w:rFonts w:ascii="Times New Roman" w:eastAsia="Arial" w:hAnsi="Times New Roman" w:cs="Times New Roman"/>
          <w:b/>
          <w:sz w:val="24"/>
          <w:szCs w:val="24"/>
          <w:lang w:eastAsia="es-MX"/>
        </w:rPr>
      </w:pPr>
      <w:r w:rsidRPr="00FA5E11">
        <w:rPr>
          <w:rFonts w:ascii="Times New Roman" w:eastAsia="Arial" w:hAnsi="Times New Roman" w:cs="Times New Roman"/>
          <w:b/>
          <w:sz w:val="24"/>
          <w:szCs w:val="24"/>
          <w:lang w:eastAsia="es-MX"/>
        </w:rPr>
        <w:t>Juan Pablo Villagómez Sánchez</w:t>
      </w:r>
    </w:p>
    <w:p w14:paraId="1D971786" w14:textId="77777777" w:rsidR="00FA5E11" w:rsidRPr="00FA5E11" w:rsidRDefault="00FA5E11" w:rsidP="00FA5E11">
      <w:pPr>
        <w:pStyle w:val="Sinespaciado"/>
        <w:jc w:val="both"/>
        <w:rPr>
          <w:rFonts w:ascii="Times New Roman" w:hAnsi="Times New Roman" w:cs="Times New Roman"/>
          <w:b/>
          <w:bCs/>
          <w:sz w:val="24"/>
          <w:szCs w:val="24"/>
        </w:rPr>
      </w:pPr>
    </w:p>
    <w:p w14:paraId="28516605" w14:textId="1F0CBC1F" w:rsidR="00AA1588" w:rsidRDefault="0039498E" w:rsidP="00AA1588">
      <w:pPr>
        <w:pStyle w:val="Sinespaciado"/>
        <w:jc w:val="both"/>
        <w:rPr>
          <w:rFonts w:ascii="Times New Roman" w:hAnsi="Times New Roman" w:cs="Times New Roman"/>
          <w:sz w:val="24"/>
          <w:szCs w:val="24"/>
        </w:rPr>
      </w:pPr>
      <w:r w:rsidRPr="00B95C61">
        <w:rPr>
          <w:rFonts w:ascii="Times New Roman" w:hAnsi="Times New Roman" w:cs="Times New Roman"/>
          <w:b/>
          <w:bCs/>
          <w:sz w:val="24"/>
          <w:szCs w:val="24"/>
        </w:rPr>
        <w:t xml:space="preserve">PRESIDENTE DIP. </w:t>
      </w:r>
      <w:r w:rsidRPr="00B95C61">
        <w:rPr>
          <w:rFonts w:ascii="Times New Roman" w:hAnsi="Times New Roman" w:cs="Times New Roman"/>
          <w:b/>
          <w:bCs/>
          <w:sz w:val="24"/>
          <w:szCs w:val="24"/>
          <w:lang w:eastAsia="es-MX"/>
        </w:rPr>
        <w:t>ADRIÁN MANUEL GALICIA SALCEDA</w:t>
      </w:r>
      <w:r w:rsidRPr="00995D60">
        <w:rPr>
          <w:rFonts w:ascii="Times New Roman" w:hAnsi="Times New Roman" w:cs="Times New Roman"/>
          <w:sz w:val="24"/>
          <w:szCs w:val="24"/>
          <w:lang w:eastAsia="es-MX"/>
        </w:rPr>
        <w:t>.</w:t>
      </w:r>
      <w:r>
        <w:rPr>
          <w:rFonts w:ascii="Times New Roman" w:hAnsi="Times New Roman" w:cs="Times New Roman"/>
          <w:sz w:val="24"/>
          <w:szCs w:val="24"/>
          <w:lang w:eastAsia="es-MX"/>
        </w:rPr>
        <w:t xml:space="preserve"> </w:t>
      </w:r>
      <w:r w:rsidR="00ED32BD" w:rsidRPr="00995D60">
        <w:rPr>
          <w:rFonts w:ascii="Times New Roman" w:hAnsi="Times New Roman" w:cs="Times New Roman"/>
          <w:sz w:val="24"/>
          <w:szCs w:val="24"/>
          <w:lang w:eastAsia="es-MX"/>
        </w:rPr>
        <w:t>Solicito a quienes estén por la aprobatoria del acta de la sesión anterior, se sirvan levantar la mano, por favor.</w:t>
      </w:r>
      <w:r w:rsidR="00AA1588">
        <w:rPr>
          <w:rFonts w:ascii="Times New Roman" w:hAnsi="Times New Roman" w:cs="Times New Roman"/>
          <w:sz w:val="24"/>
          <w:szCs w:val="24"/>
          <w:lang w:eastAsia="es-MX"/>
        </w:rPr>
        <w:t xml:space="preserve"> </w:t>
      </w:r>
      <w:r w:rsidR="00ED32BD" w:rsidRPr="00995D60">
        <w:rPr>
          <w:rFonts w:ascii="Times New Roman" w:hAnsi="Times New Roman" w:cs="Times New Roman"/>
          <w:sz w:val="24"/>
          <w:szCs w:val="24"/>
        </w:rPr>
        <w:t>¿En contra, en abstención?</w:t>
      </w:r>
      <w:r w:rsidR="00D2608C" w:rsidRPr="00995D60">
        <w:rPr>
          <w:rFonts w:ascii="Times New Roman" w:hAnsi="Times New Roman" w:cs="Times New Roman"/>
          <w:sz w:val="24"/>
          <w:szCs w:val="24"/>
        </w:rPr>
        <w:t xml:space="preserve"> </w:t>
      </w:r>
    </w:p>
    <w:p w14:paraId="4699B1A0" w14:textId="77777777" w:rsidR="00B95C61" w:rsidRDefault="00B95C61" w:rsidP="00AA1588">
      <w:pPr>
        <w:pStyle w:val="Sinespaciado"/>
        <w:jc w:val="both"/>
        <w:rPr>
          <w:rFonts w:ascii="Times New Roman" w:hAnsi="Times New Roman" w:cs="Times New Roman"/>
          <w:sz w:val="24"/>
          <w:szCs w:val="24"/>
        </w:rPr>
      </w:pPr>
    </w:p>
    <w:p w14:paraId="55C38B7B" w14:textId="11402217" w:rsidR="00ED32BD" w:rsidRDefault="00ED32BD" w:rsidP="00AA1588">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Gracias.</w:t>
      </w:r>
    </w:p>
    <w:p w14:paraId="64689376" w14:textId="77777777" w:rsidR="00B95C61" w:rsidRPr="00995D60" w:rsidRDefault="00B95C61" w:rsidP="00AA1588">
      <w:pPr>
        <w:pStyle w:val="Sinespaciado"/>
        <w:ind w:firstLine="708"/>
        <w:jc w:val="both"/>
        <w:rPr>
          <w:rFonts w:ascii="Times New Roman" w:hAnsi="Times New Roman" w:cs="Times New Roman"/>
          <w:sz w:val="24"/>
          <w:szCs w:val="24"/>
          <w:lang w:eastAsia="es-MX"/>
        </w:rPr>
      </w:pPr>
    </w:p>
    <w:p w14:paraId="49CADA54" w14:textId="1AEDFE2C" w:rsidR="00ED32BD" w:rsidRDefault="00ED32BD"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 xml:space="preserve">Considerando el punto número 2, el diputado Emilio Ulloa, perdón, Gerardo Ulloa, leerá el dictamen formulado por la </w:t>
      </w:r>
      <w:r w:rsidR="00E7155A">
        <w:rPr>
          <w:rFonts w:ascii="Times New Roman" w:hAnsi="Times New Roman" w:cs="Times New Roman"/>
          <w:sz w:val="24"/>
          <w:szCs w:val="24"/>
          <w:lang w:eastAsia="es-MX"/>
        </w:rPr>
        <w:t>C</w:t>
      </w:r>
      <w:r w:rsidRPr="00995D60">
        <w:rPr>
          <w:rFonts w:ascii="Times New Roman" w:hAnsi="Times New Roman" w:cs="Times New Roman"/>
          <w:sz w:val="24"/>
          <w:szCs w:val="24"/>
          <w:lang w:eastAsia="es-MX"/>
        </w:rPr>
        <w:t>omisión de Procuración y Administración de Justicia.</w:t>
      </w:r>
    </w:p>
    <w:p w14:paraId="373C8B77" w14:textId="77777777" w:rsidR="00B95C61" w:rsidRPr="00995D60" w:rsidRDefault="00B95C61" w:rsidP="00995D60">
      <w:pPr>
        <w:pStyle w:val="Sinespaciado"/>
        <w:ind w:firstLine="708"/>
        <w:jc w:val="both"/>
        <w:rPr>
          <w:rFonts w:ascii="Times New Roman" w:hAnsi="Times New Roman" w:cs="Times New Roman"/>
          <w:sz w:val="24"/>
          <w:szCs w:val="24"/>
          <w:lang w:eastAsia="es-MX"/>
        </w:rPr>
      </w:pPr>
    </w:p>
    <w:p w14:paraId="0626B0E5" w14:textId="58A0D10A" w:rsidR="00ED32BD" w:rsidRDefault="00ED32BD" w:rsidP="00995D60">
      <w:pPr>
        <w:pStyle w:val="Sinespaciado"/>
        <w:jc w:val="both"/>
        <w:rPr>
          <w:rFonts w:ascii="Times New Roman" w:hAnsi="Times New Roman" w:cs="Times New Roman"/>
          <w:sz w:val="24"/>
          <w:szCs w:val="24"/>
          <w:lang w:eastAsia="es-MX"/>
        </w:rPr>
      </w:pPr>
      <w:r w:rsidRPr="00B95C61">
        <w:rPr>
          <w:rFonts w:ascii="Times New Roman" w:hAnsi="Times New Roman" w:cs="Times New Roman"/>
          <w:b/>
          <w:bCs/>
          <w:sz w:val="24"/>
          <w:szCs w:val="24"/>
          <w:lang w:eastAsia="es-MX"/>
        </w:rPr>
        <w:t>DIP. GERARDO ULLOA PÉREZ</w:t>
      </w:r>
      <w:r w:rsidRPr="00995D60">
        <w:rPr>
          <w:rFonts w:ascii="Times New Roman" w:hAnsi="Times New Roman" w:cs="Times New Roman"/>
          <w:sz w:val="24"/>
          <w:szCs w:val="24"/>
          <w:lang w:eastAsia="es-MX"/>
        </w:rPr>
        <w:t>.</w:t>
      </w:r>
      <w:r w:rsidR="009E2B08">
        <w:rPr>
          <w:rFonts w:ascii="Times New Roman" w:hAnsi="Times New Roman" w:cs="Times New Roman"/>
          <w:sz w:val="24"/>
          <w:szCs w:val="24"/>
          <w:lang w:eastAsia="es-MX"/>
        </w:rPr>
        <w:t xml:space="preserve"> </w:t>
      </w:r>
      <w:r w:rsidRPr="00995D60">
        <w:rPr>
          <w:rFonts w:ascii="Times New Roman" w:hAnsi="Times New Roman" w:cs="Times New Roman"/>
          <w:sz w:val="24"/>
          <w:szCs w:val="24"/>
          <w:lang w:eastAsia="es-MX"/>
        </w:rPr>
        <w:t xml:space="preserve">Compañeras, compañeros </w:t>
      </w:r>
      <w:r w:rsidR="00B95C61" w:rsidRPr="00995D60">
        <w:rPr>
          <w:rFonts w:ascii="Times New Roman" w:hAnsi="Times New Roman" w:cs="Times New Roman"/>
          <w:sz w:val="24"/>
          <w:szCs w:val="24"/>
          <w:lang w:eastAsia="es-MX"/>
        </w:rPr>
        <w:t>diputados,</w:t>
      </w:r>
      <w:r w:rsidR="00B95C61">
        <w:rPr>
          <w:rFonts w:ascii="Times New Roman" w:hAnsi="Times New Roman" w:cs="Times New Roman"/>
          <w:sz w:val="24"/>
          <w:szCs w:val="24"/>
          <w:lang w:eastAsia="es-MX"/>
        </w:rPr>
        <w:t xml:space="preserve"> </w:t>
      </w:r>
      <w:proofErr w:type="gramStart"/>
      <w:r w:rsidR="00B95C61" w:rsidRPr="00995D60">
        <w:rPr>
          <w:rFonts w:ascii="Times New Roman" w:hAnsi="Times New Roman" w:cs="Times New Roman"/>
          <w:sz w:val="24"/>
          <w:szCs w:val="24"/>
          <w:lang w:eastAsia="es-MX"/>
        </w:rPr>
        <w:t>mi</w:t>
      </w:r>
      <w:proofErr w:type="gramEnd"/>
      <w:r w:rsidRPr="00995D60">
        <w:rPr>
          <w:rFonts w:ascii="Times New Roman" w:hAnsi="Times New Roman" w:cs="Times New Roman"/>
          <w:sz w:val="24"/>
          <w:szCs w:val="24"/>
          <w:lang w:eastAsia="es-MX"/>
        </w:rPr>
        <w:t xml:space="preserve"> estimado</w:t>
      </w:r>
      <w:r w:rsidR="00E7155A">
        <w:rPr>
          <w:rFonts w:ascii="Times New Roman" w:hAnsi="Times New Roman" w:cs="Times New Roman"/>
          <w:sz w:val="24"/>
          <w:szCs w:val="24"/>
          <w:lang w:eastAsia="es-MX"/>
        </w:rPr>
        <w:t xml:space="preserve"> P</w:t>
      </w:r>
      <w:r w:rsidRPr="00995D60">
        <w:rPr>
          <w:rFonts w:ascii="Times New Roman" w:hAnsi="Times New Roman" w:cs="Times New Roman"/>
          <w:sz w:val="24"/>
          <w:szCs w:val="24"/>
          <w:lang w:eastAsia="es-MX"/>
        </w:rPr>
        <w:t>residente y quienes integran la Mesa Directiva, con su permiso, un saludo desde esta Tribuna al Poder Judicial.</w:t>
      </w:r>
    </w:p>
    <w:p w14:paraId="4ACFC945" w14:textId="77777777" w:rsidR="00B95C61" w:rsidRPr="00995D60" w:rsidRDefault="00B95C61" w:rsidP="00995D60">
      <w:pPr>
        <w:pStyle w:val="Sinespaciado"/>
        <w:jc w:val="both"/>
        <w:rPr>
          <w:rFonts w:ascii="Times New Roman" w:hAnsi="Times New Roman" w:cs="Times New Roman"/>
          <w:sz w:val="24"/>
          <w:szCs w:val="24"/>
          <w:lang w:eastAsia="es-MX"/>
        </w:rPr>
      </w:pPr>
    </w:p>
    <w:p w14:paraId="155CF5A5" w14:textId="6168D397" w:rsidR="00ED32BD" w:rsidRDefault="00ED32BD"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Honorable Asamblea.</w:t>
      </w:r>
    </w:p>
    <w:p w14:paraId="0D8A25AB" w14:textId="77777777" w:rsidR="00B95C61" w:rsidRPr="00995D60" w:rsidRDefault="00B95C61" w:rsidP="00995D60">
      <w:pPr>
        <w:pStyle w:val="Sinespaciado"/>
        <w:jc w:val="both"/>
        <w:rPr>
          <w:rFonts w:ascii="Times New Roman" w:hAnsi="Times New Roman" w:cs="Times New Roman"/>
          <w:sz w:val="24"/>
          <w:szCs w:val="24"/>
          <w:lang w:eastAsia="es-MX"/>
        </w:rPr>
      </w:pPr>
    </w:p>
    <w:p w14:paraId="2A48741D" w14:textId="07D3D47C" w:rsidR="00917D12" w:rsidRDefault="00ED32BD"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lang w:eastAsia="es-MX"/>
        </w:rPr>
        <w:tab/>
        <w:t xml:space="preserve">La Presidencia de la </w:t>
      </w:r>
      <w:r w:rsidRPr="00995D60">
        <w:rPr>
          <w:rFonts w:ascii="Times New Roman" w:hAnsi="Times New Roman" w:cs="Times New Roman"/>
          <w:sz w:val="24"/>
          <w:szCs w:val="24"/>
        </w:rPr>
        <w:t xml:space="preserve">LX Legislatura encomendó a la Comisión Legislativa de Procuración y Administración de Justicia, el estudio y dictamen de la iniciativa con proyecto de decreto que reforma y adiciona disposiciones del Código de Procedimientos Civiles del Estado y la Ley de Mediación, Conciliación y Promoción de la Paz Social, presentado por el Magistrado Doctor Ricardo Alfredo </w:t>
      </w:r>
      <w:proofErr w:type="spellStart"/>
      <w:r w:rsidRPr="00995D60">
        <w:rPr>
          <w:rFonts w:ascii="Times New Roman" w:hAnsi="Times New Roman" w:cs="Times New Roman"/>
          <w:sz w:val="24"/>
          <w:szCs w:val="24"/>
        </w:rPr>
        <w:t>Sodi</w:t>
      </w:r>
      <w:proofErr w:type="spellEnd"/>
      <w:r w:rsidRPr="00995D60">
        <w:rPr>
          <w:rFonts w:ascii="Times New Roman" w:hAnsi="Times New Roman" w:cs="Times New Roman"/>
          <w:sz w:val="24"/>
          <w:szCs w:val="24"/>
        </w:rPr>
        <w:t xml:space="preserve"> Cuellar, </w:t>
      </w:r>
      <w:r w:rsidR="00917D12">
        <w:rPr>
          <w:rFonts w:ascii="Times New Roman" w:hAnsi="Times New Roman" w:cs="Times New Roman"/>
          <w:sz w:val="24"/>
          <w:szCs w:val="24"/>
        </w:rPr>
        <w:t>P</w:t>
      </w:r>
      <w:r w:rsidRPr="00995D60">
        <w:rPr>
          <w:rFonts w:ascii="Times New Roman" w:hAnsi="Times New Roman" w:cs="Times New Roman"/>
          <w:sz w:val="24"/>
          <w:szCs w:val="24"/>
        </w:rPr>
        <w:t>residente del Tribunal Superior de Justicia del Estado de México</w:t>
      </w:r>
      <w:r w:rsidR="00917D12">
        <w:rPr>
          <w:rFonts w:ascii="Times New Roman" w:hAnsi="Times New Roman" w:cs="Times New Roman"/>
          <w:sz w:val="24"/>
          <w:szCs w:val="24"/>
        </w:rPr>
        <w:t>.</w:t>
      </w:r>
    </w:p>
    <w:p w14:paraId="648B57D6" w14:textId="77777777" w:rsidR="00B95C61" w:rsidRDefault="00B95C61" w:rsidP="00995D60">
      <w:pPr>
        <w:pStyle w:val="Sinespaciado"/>
        <w:jc w:val="both"/>
        <w:rPr>
          <w:rFonts w:ascii="Times New Roman" w:hAnsi="Times New Roman" w:cs="Times New Roman"/>
          <w:sz w:val="24"/>
          <w:szCs w:val="24"/>
        </w:rPr>
      </w:pPr>
    </w:p>
    <w:p w14:paraId="389B46B7" w14:textId="50B58ED3" w:rsidR="000469D6" w:rsidRDefault="00917D12" w:rsidP="00917D12">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D</w:t>
      </w:r>
      <w:r w:rsidR="00ED32BD" w:rsidRPr="00995D60">
        <w:rPr>
          <w:rFonts w:ascii="Times New Roman" w:hAnsi="Times New Roman" w:cs="Times New Roman"/>
          <w:sz w:val="24"/>
          <w:szCs w:val="24"/>
        </w:rPr>
        <w:t>espués de haber realizado el estudio de la iniciativa de decreto y ampliamente discutido en la comisión legislativa, nos permitimos</w:t>
      </w:r>
      <w:r>
        <w:rPr>
          <w:rFonts w:ascii="Times New Roman" w:hAnsi="Times New Roman" w:cs="Times New Roman"/>
          <w:sz w:val="24"/>
          <w:szCs w:val="24"/>
        </w:rPr>
        <w:t>,</w:t>
      </w:r>
      <w:r w:rsidR="00ED32BD" w:rsidRPr="00995D60">
        <w:rPr>
          <w:rFonts w:ascii="Times New Roman" w:hAnsi="Times New Roman" w:cs="Times New Roman"/>
          <w:sz w:val="24"/>
          <w:szCs w:val="24"/>
        </w:rPr>
        <w:t xml:space="preserve"> con sustento en lo dispuesto en los artículos 68, 70 y 82 de la Ley Orgánica del Poder Legislativo del Estado Libre y Soberano de México, en correlación con lo </w:t>
      </w:r>
      <w:r>
        <w:rPr>
          <w:rFonts w:ascii="Times New Roman" w:hAnsi="Times New Roman" w:cs="Times New Roman"/>
          <w:sz w:val="24"/>
          <w:szCs w:val="24"/>
        </w:rPr>
        <w:t>establecido en los artículos 13</w:t>
      </w:r>
      <w:r w:rsidRPr="00995D60">
        <w:rPr>
          <w:rFonts w:ascii="Times New Roman" w:hAnsi="Times New Roman" w:cs="Times New Roman"/>
          <w:sz w:val="24"/>
          <w:szCs w:val="24"/>
        </w:rPr>
        <w:t>A,</w:t>
      </w:r>
      <w:r w:rsidR="00ED32BD" w:rsidRPr="00995D60">
        <w:rPr>
          <w:rFonts w:ascii="Times New Roman" w:hAnsi="Times New Roman" w:cs="Times New Roman"/>
          <w:sz w:val="24"/>
          <w:szCs w:val="24"/>
        </w:rPr>
        <w:t xml:space="preserve"> 70, 73, 75, 78, 79 y 80 del Reglamento del Poder Legislativo del Estado Libre y Soberano de México</w:t>
      </w:r>
      <w:r w:rsidR="000469D6" w:rsidRPr="00995D60">
        <w:rPr>
          <w:rFonts w:ascii="Times New Roman" w:hAnsi="Times New Roman" w:cs="Times New Roman"/>
          <w:sz w:val="24"/>
          <w:szCs w:val="24"/>
        </w:rPr>
        <w:t xml:space="preserve">, emitir el siguiente: </w:t>
      </w:r>
    </w:p>
    <w:p w14:paraId="60350593" w14:textId="77777777" w:rsidR="00B95C61" w:rsidRPr="00995D60" w:rsidRDefault="00B95C61" w:rsidP="00917D12">
      <w:pPr>
        <w:pStyle w:val="Sinespaciado"/>
        <w:ind w:firstLine="709"/>
        <w:jc w:val="both"/>
        <w:rPr>
          <w:rFonts w:ascii="Times New Roman" w:hAnsi="Times New Roman" w:cs="Times New Roman"/>
          <w:sz w:val="24"/>
          <w:szCs w:val="24"/>
        </w:rPr>
      </w:pPr>
    </w:p>
    <w:p w14:paraId="37F4AD94" w14:textId="77777777" w:rsidR="000469D6" w:rsidRPr="00995D60" w:rsidRDefault="000469D6" w:rsidP="00995D60">
      <w:pPr>
        <w:spacing w:after="0" w:line="240" w:lineRule="auto"/>
        <w:jc w:val="center"/>
        <w:rPr>
          <w:rFonts w:ascii="Times New Roman" w:hAnsi="Times New Roman" w:cs="Times New Roman"/>
          <w:sz w:val="24"/>
          <w:szCs w:val="24"/>
        </w:rPr>
      </w:pPr>
      <w:r w:rsidRPr="00995D60">
        <w:rPr>
          <w:rFonts w:ascii="Times New Roman" w:hAnsi="Times New Roman" w:cs="Times New Roman"/>
          <w:sz w:val="24"/>
          <w:szCs w:val="24"/>
        </w:rPr>
        <w:t>DICTAMEN</w:t>
      </w:r>
    </w:p>
    <w:p w14:paraId="40B3CB1A" w14:textId="7BE9AC14" w:rsidR="000469D6" w:rsidRDefault="00BD4CC5"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ANTECEDENTES</w:t>
      </w:r>
    </w:p>
    <w:p w14:paraId="4E7B7865" w14:textId="77777777" w:rsidR="00B95C61" w:rsidRPr="00995D60" w:rsidRDefault="00B95C61" w:rsidP="00995D60">
      <w:pPr>
        <w:spacing w:after="0" w:line="240" w:lineRule="auto"/>
        <w:jc w:val="both"/>
        <w:rPr>
          <w:rFonts w:ascii="Times New Roman" w:hAnsi="Times New Roman" w:cs="Times New Roman"/>
          <w:sz w:val="24"/>
          <w:szCs w:val="24"/>
        </w:rPr>
      </w:pPr>
    </w:p>
    <w:p w14:paraId="4C837119" w14:textId="6D23B8D5" w:rsidR="000469D6" w:rsidRDefault="000469D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La iniciativa de decreto fue presentada a la deliberación de la Legislatura por el Magistrado Doctor Ricardo Alfredo </w:t>
      </w:r>
      <w:proofErr w:type="spellStart"/>
      <w:r w:rsidRPr="00995D60">
        <w:rPr>
          <w:rFonts w:ascii="Times New Roman" w:hAnsi="Times New Roman" w:cs="Times New Roman"/>
          <w:sz w:val="24"/>
          <w:szCs w:val="24"/>
        </w:rPr>
        <w:t>Sodi</w:t>
      </w:r>
      <w:proofErr w:type="spellEnd"/>
      <w:r w:rsidRPr="00995D60">
        <w:rPr>
          <w:rFonts w:ascii="Times New Roman" w:hAnsi="Times New Roman" w:cs="Times New Roman"/>
          <w:sz w:val="24"/>
          <w:szCs w:val="24"/>
        </w:rPr>
        <w:t xml:space="preserve"> Cuellar, Presidente del Tribunal Superior de Justicia del Estado de México, con base en lo señalado en los artículos 51, fracción III y 95 fracción I de la Constitución política del Estado Libre y Soberano de México, artículo 33 fracción I de la Ley Orgánica del Poder Judicial del Estado de México. </w:t>
      </w:r>
    </w:p>
    <w:p w14:paraId="0E76BAD1" w14:textId="77777777" w:rsidR="00B95C61" w:rsidRPr="00995D60" w:rsidRDefault="00B95C61" w:rsidP="00995D60">
      <w:pPr>
        <w:spacing w:after="0" w:line="240" w:lineRule="auto"/>
        <w:ind w:firstLine="708"/>
        <w:jc w:val="both"/>
        <w:rPr>
          <w:rFonts w:ascii="Times New Roman" w:hAnsi="Times New Roman" w:cs="Times New Roman"/>
          <w:sz w:val="24"/>
          <w:szCs w:val="24"/>
        </w:rPr>
      </w:pPr>
    </w:p>
    <w:p w14:paraId="69969EF3" w14:textId="77777777" w:rsidR="000469D6" w:rsidRPr="00995D60" w:rsidRDefault="000469D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Quienes formamos la comisión legislativa encontramos que la iniciativa de decreto propone la adecuación de dos importantes ordenamientos, como lo son el Código de Procedimientos Civiles del Estado de México y la Ley de Mediación, Conciliación y Promoción de la Paz Social, para incorporar principalmente en las controversias sobre el estado civil de las personas y el derecho familiar, la conciliación, mediación y justicia restaurativa, así como los principios de mediación y conciliación y el procedimiento de mediación, conciliación y restauración familiar. </w:t>
      </w:r>
    </w:p>
    <w:p w14:paraId="525CCC6F" w14:textId="71C6A1B7" w:rsidR="000469D6" w:rsidRDefault="000469D6" w:rsidP="00995D60">
      <w:pPr>
        <w:spacing w:after="0" w:line="240" w:lineRule="auto"/>
        <w:jc w:val="center"/>
        <w:rPr>
          <w:rFonts w:ascii="Times New Roman" w:hAnsi="Times New Roman" w:cs="Times New Roman"/>
          <w:sz w:val="24"/>
          <w:szCs w:val="24"/>
        </w:rPr>
      </w:pPr>
      <w:r w:rsidRPr="00995D60">
        <w:rPr>
          <w:rFonts w:ascii="Times New Roman" w:hAnsi="Times New Roman" w:cs="Times New Roman"/>
          <w:sz w:val="24"/>
          <w:szCs w:val="24"/>
        </w:rPr>
        <w:t>RESOLUTIVOS</w:t>
      </w:r>
    </w:p>
    <w:p w14:paraId="6C36E050" w14:textId="77777777" w:rsidR="00B95C61" w:rsidRPr="00995D60" w:rsidRDefault="00B95C61" w:rsidP="00995D60">
      <w:pPr>
        <w:spacing w:after="0" w:line="240" w:lineRule="auto"/>
        <w:jc w:val="center"/>
        <w:rPr>
          <w:rFonts w:ascii="Times New Roman" w:hAnsi="Times New Roman" w:cs="Times New Roman"/>
          <w:sz w:val="24"/>
          <w:szCs w:val="24"/>
        </w:rPr>
      </w:pPr>
    </w:p>
    <w:p w14:paraId="4D1B9757" w14:textId="77777777" w:rsidR="000469D6" w:rsidRPr="00995D60" w:rsidRDefault="000469D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PRIMERO. Es de aprobarse la iniciativa con proyecto de decreto que reforma y adiciona disposiciones del Código de Procedimientos Civiles del Estado y la Ley de Mediación, Conciliación y Promoción de la Paz Social de acuerdo con este dictamen y el proyecto de decreto correspondiente. </w:t>
      </w:r>
    </w:p>
    <w:p w14:paraId="3689B65A" w14:textId="10486091" w:rsidR="000469D6" w:rsidRDefault="000469D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SEGUNDO. Se apunta el proyecto de decreto para los efectos procedentes. </w:t>
      </w:r>
    </w:p>
    <w:p w14:paraId="43AD45C2" w14:textId="77777777" w:rsidR="00B95C61" w:rsidRPr="00995D60" w:rsidRDefault="00B95C61" w:rsidP="00995D60">
      <w:pPr>
        <w:spacing w:after="0" w:line="240" w:lineRule="auto"/>
        <w:ind w:firstLine="708"/>
        <w:jc w:val="both"/>
        <w:rPr>
          <w:rFonts w:ascii="Times New Roman" w:hAnsi="Times New Roman" w:cs="Times New Roman"/>
          <w:sz w:val="24"/>
          <w:szCs w:val="24"/>
        </w:rPr>
      </w:pPr>
    </w:p>
    <w:p w14:paraId="5C257B0D" w14:textId="695A0E52" w:rsidR="000469D6" w:rsidRDefault="000469D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Dado en Palacio del Poder Legislativo, en la ciudad de Toluca de Lerdo, capital del Estado de México, a los tres días del mes de marzo del año dos mil veintiuno.</w:t>
      </w:r>
    </w:p>
    <w:p w14:paraId="3EE460BE" w14:textId="77777777" w:rsidR="00B95C61" w:rsidRPr="00995D60" w:rsidRDefault="00B95C61" w:rsidP="00995D60">
      <w:pPr>
        <w:spacing w:after="0" w:line="240" w:lineRule="auto"/>
        <w:ind w:firstLine="708"/>
        <w:jc w:val="both"/>
        <w:rPr>
          <w:rFonts w:ascii="Times New Roman" w:hAnsi="Times New Roman" w:cs="Times New Roman"/>
          <w:sz w:val="24"/>
          <w:szCs w:val="24"/>
        </w:rPr>
      </w:pPr>
    </w:p>
    <w:p w14:paraId="24EE9231" w14:textId="5A6023A7" w:rsidR="000469D6" w:rsidRDefault="000469D6" w:rsidP="00995D60">
      <w:pPr>
        <w:spacing w:after="0" w:line="240" w:lineRule="auto"/>
        <w:ind w:firstLine="708"/>
        <w:jc w:val="center"/>
        <w:rPr>
          <w:rFonts w:ascii="Times New Roman" w:hAnsi="Times New Roman" w:cs="Times New Roman"/>
          <w:sz w:val="24"/>
          <w:szCs w:val="24"/>
        </w:rPr>
      </w:pPr>
      <w:r w:rsidRPr="00995D60">
        <w:rPr>
          <w:rFonts w:ascii="Times New Roman" w:hAnsi="Times New Roman" w:cs="Times New Roman"/>
          <w:sz w:val="24"/>
          <w:szCs w:val="24"/>
        </w:rPr>
        <w:t>COMISIÓN LEGISLATIVA DE PROCURACI</w:t>
      </w:r>
      <w:r w:rsidR="00280C3C" w:rsidRPr="00995D60">
        <w:rPr>
          <w:rFonts w:ascii="Times New Roman" w:hAnsi="Times New Roman" w:cs="Times New Roman"/>
          <w:sz w:val="24"/>
          <w:szCs w:val="24"/>
        </w:rPr>
        <w:t>ÓN Y ADMINISTRACIÓN DE JUSTICIA</w:t>
      </w:r>
    </w:p>
    <w:p w14:paraId="35449436" w14:textId="77777777" w:rsidR="00B95C61" w:rsidRPr="00995D60" w:rsidRDefault="00B95C61" w:rsidP="00995D60">
      <w:pPr>
        <w:spacing w:after="0" w:line="240" w:lineRule="auto"/>
        <w:ind w:firstLine="708"/>
        <w:jc w:val="center"/>
        <w:rPr>
          <w:rFonts w:ascii="Times New Roman" w:hAnsi="Times New Roman" w:cs="Times New Roman"/>
          <w:sz w:val="24"/>
          <w:szCs w:val="24"/>
        </w:rPr>
      </w:pPr>
    </w:p>
    <w:p w14:paraId="6F6B2DED" w14:textId="22F6AD97" w:rsidR="000469D6" w:rsidRDefault="00DA102C" w:rsidP="00995D60">
      <w:pPr>
        <w:spacing w:after="0" w:line="240" w:lineRule="auto"/>
        <w:ind w:firstLine="709"/>
        <w:jc w:val="both"/>
        <w:rPr>
          <w:rFonts w:ascii="Times New Roman" w:hAnsi="Times New Roman" w:cs="Times New Roman"/>
          <w:sz w:val="24"/>
          <w:szCs w:val="24"/>
        </w:rPr>
      </w:pPr>
      <w:r w:rsidRPr="00995D60">
        <w:rPr>
          <w:rFonts w:ascii="Times New Roman" w:hAnsi="Times New Roman" w:cs="Times New Roman"/>
          <w:sz w:val="24"/>
          <w:szCs w:val="24"/>
        </w:rPr>
        <w:t>Las y los integrantes de dicha comisión, nombre de cada uno de los diputados con su respectiva rúbrica</w:t>
      </w:r>
      <w:r w:rsidR="000469D6" w:rsidRPr="00995D60">
        <w:rPr>
          <w:rFonts w:ascii="Times New Roman" w:hAnsi="Times New Roman" w:cs="Times New Roman"/>
          <w:sz w:val="24"/>
          <w:szCs w:val="24"/>
        </w:rPr>
        <w:t>.</w:t>
      </w:r>
    </w:p>
    <w:p w14:paraId="6C6E48C1" w14:textId="77777777" w:rsidR="00B95C61" w:rsidRPr="00995D60" w:rsidRDefault="00B95C61" w:rsidP="00995D60">
      <w:pPr>
        <w:spacing w:after="0" w:line="240" w:lineRule="auto"/>
        <w:ind w:firstLine="709"/>
        <w:jc w:val="both"/>
        <w:rPr>
          <w:rFonts w:ascii="Times New Roman" w:hAnsi="Times New Roman" w:cs="Times New Roman"/>
          <w:sz w:val="24"/>
          <w:szCs w:val="24"/>
        </w:rPr>
      </w:pPr>
    </w:p>
    <w:p w14:paraId="7DCDCBEA" w14:textId="5DE9F837" w:rsidR="000469D6" w:rsidRDefault="000469D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Es cuanto diputado Presidente. Gracias.</w:t>
      </w:r>
    </w:p>
    <w:p w14:paraId="73E44998" w14:textId="77777777" w:rsidR="00B95C61" w:rsidRPr="00564805" w:rsidRDefault="00B95C61" w:rsidP="00564805">
      <w:pPr>
        <w:spacing w:after="0" w:line="240" w:lineRule="auto"/>
        <w:jc w:val="both"/>
        <w:rPr>
          <w:rFonts w:ascii="Times New Roman" w:hAnsi="Times New Roman" w:cs="Times New Roman"/>
          <w:b/>
          <w:bCs/>
          <w:sz w:val="24"/>
          <w:szCs w:val="24"/>
        </w:rPr>
      </w:pPr>
    </w:p>
    <w:p w14:paraId="5341B20A" w14:textId="77777777" w:rsidR="009465B3" w:rsidRPr="00564805" w:rsidRDefault="009465B3" w:rsidP="00564805">
      <w:pPr>
        <w:spacing w:after="0" w:line="240" w:lineRule="auto"/>
        <w:jc w:val="both"/>
        <w:rPr>
          <w:rFonts w:ascii="Times New Roman" w:hAnsi="Times New Roman" w:cs="Times New Roman"/>
          <w:b/>
          <w:bCs/>
          <w:sz w:val="24"/>
          <w:szCs w:val="24"/>
        </w:rPr>
        <w:sectPr w:rsidR="009465B3" w:rsidRPr="00564805" w:rsidSect="00581FA8">
          <w:footerReference w:type="default" r:id="rId8"/>
          <w:pgSz w:w="12240" w:h="15840" w:code="1"/>
          <w:pgMar w:top="1134" w:right="1134" w:bottom="1134" w:left="1701" w:header="709" w:footer="709" w:gutter="0"/>
          <w:cols w:space="708"/>
          <w:docGrid w:linePitch="360"/>
        </w:sectPr>
      </w:pPr>
    </w:p>
    <w:p w14:paraId="1E39AFD5" w14:textId="77777777" w:rsidR="009465B3" w:rsidRPr="00564805" w:rsidRDefault="009465B3" w:rsidP="00564805">
      <w:pPr>
        <w:pStyle w:val="Sinespaciado"/>
        <w:jc w:val="center"/>
        <w:rPr>
          <w:rFonts w:ascii="Times New Roman" w:hAnsi="Times New Roman" w:cs="Times New Roman"/>
          <w:sz w:val="24"/>
          <w:szCs w:val="24"/>
        </w:rPr>
      </w:pPr>
      <w:r w:rsidRPr="00564805">
        <w:rPr>
          <w:rFonts w:ascii="Times New Roman" w:hAnsi="Times New Roman" w:cs="Times New Roman"/>
          <w:sz w:val="24"/>
          <w:szCs w:val="24"/>
        </w:rPr>
        <w:lastRenderedPageBreak/>
        <w:t>(Se inserta documento)</w:t>
      </w:r>
    </w:p>
    <w:p w14:paraId="261B3022" w14:textId="77777777" w:rsidR="009465B3" w:rsidRPr="00564805" w:rsidRDefault="009465B3" w:rsidP="00564805">
      <w:pPr>
        <w:pStyle w:val="Sinespaciado"/>
        <w:jc w:val="both"/>
        <w:rPr>
          <w:rFonts w:ascii="Times New Roman" w:hAnsi="Times New Roman" w:cs="Times New Roman"/>
          <w:sz w:val="24"/>
          <w:szCs w:val="24"/>
          <w:lang w:eastAsia="es-MX"/>
        </w:rPr>
      </w:pPr>
    </w:p>
    <w:p w14:paraId="3FD59D2F"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50459">
        <w:rPr>
          <w:rFonts w:ascii="Times New Roman" w:eastAsia="Calibri" w:hAnsi="Times New Roman" w:cs="Times New Roman"/>
          <w:b/>
          <w:bCs/>
          <w:sz w:val="24"/>
          <w:szCs w:val="24"/>
        </w:rPr>
        <w:t>HONORABLE ASAMBLEA</w:t>
      </w:r>
    </w:p>
    <w:p w14:paraId="00FBF38A"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CBAA8FB"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0459">
        <w:rPr>
          <w:rFonts w:ascii="Times New Roman" w:eastAsia="Calibri" w:hAnsi="Times New Roman" w:cs="Times New Roman"/>
          <w:sz w:val="24"/>
          <w:szCs w:val="24"/>
        </w:rPr>
        <w:t xml:space="preserve">La Presidencia de la "LX" Legislatura encomendó a la Comisión Legislativa de Procuración y Administración de Justicia, el estudio y dictamen de la Iniciativa con Proyecto de Decreto que reforma y adiciona, disposiciones del Código de Procedimientos Civiles del Estado y la Ley de Mediación, Conciliación y Promoción de la Paz Social, presentado por el Magistrado Dr. Ricardo Alfredo </w:t>
      </w:r>
      <w:proofErr w:type="spellStart"/>
      <w:r w:rsidRPr="00F50459">
        <w:rPr>
          <w:rFonts w:ascii="Times New Roman" w:eastAsia="Calibri" w:hAnsi="Times New Roman" w:cs="Times New Roman"/>
          <w:sz w:val="24"/>
          <w:szCs w:val="24"/>
        </w:rPr>
        <w:t>Sodi</w:t>
      </w:r>
      <w:proofErr w:type="spellEnd"/>
      <w:r w:rsidRPr="00F50459">
        <w:rPr>
          <w:rFonts w:ascii="Times New Roman" w:eastAsia="Calibri" w:hAnsi="Times New Roman" w:cs="Times New Roman"/>
          <w:sz w:val="24"/>
          <w:szCs w:val="24"/>
        </w:rPr>
        <w:t xml:space="preserve"> Cuellar, Presidente del Tribunal Superior de Justicia del Estado de México.</w:t>
      </w:r>
    </w:p>
    <w:p w14:paraId="7FF199B2"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2A23846"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0459">
        <w:rPr>
          <w:rFonts w:ascii="Times New Roman" w:eastAsia="Calibri" w:hAnsi="Times New Roman" w:cs="Times New Roman"/>
          <w:sz w:val="24"/>
          <w:szCs w:val="24"/>
        </w:rPr>
        <w:t xml:space="preserve">Después de haber realizado el estudio de la iniciativa de decreto y ampliamente discutido en la comisión legislativa, nos permitimos, con sustento en lo dispuesto en los artículos 68, 70 y 82 de la Ley Orgánica del Poder Legislativo del Estado Libre y Soberano de México, en correlación con </w:t>
      </w:r>
      <w:r w:rsidRPr="00F50459">
        <w:rPr>
          <w:rFonts w:ascii="Times New Roman" w:eastAsia="Calibri" w:hAnsi="Times New Roman" w:cs="Times New Roman"/>
          <w:sz w:val="24"/>
          <w:szCs w:val="24"/>
        </w:rPr>
        <w:lastRenderedPageBreak/>
        <w:t>lo establecido en los artículos 13 A, 70, 73, 75, 78, 79 y 80 del Reglamento del Poder Legislativo del Estado Libre y Soberano de México, emitir el siguiente:</w:t>
      </w:r>
    </w:p>
    <w:p w14:paraId="5455C3F3"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794B181E" w14:textId="77777777" w:rsidR="00F50459" w:rsidRPr="00F50459" w:rsidRDefault="00F50459" w:rsidP="00564805">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F50459">
        <w:rPr>
          <w:rFonts w:ascii="Times New Roman" w:eastAsia="Calibri" w:hAnsi="Times New Roman" w:cs="Times New Roman"/>
          <w:b/>
          <w:bCs/>
          <w:sz w:val="24"/>
          <w:szCs w:val="24"/>
        </w:rPr>
        <w:t>DICTAMEN</w:t>
      </w:r>
    </w:p>
    <w:p w14:paraId="50E924BE"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1B3371F4"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50459">
        <w:rPr>
          <w:rFonts w:ascii="Times New Roman" w:eastAsia="Calibri" w:hAnsi="Times New Roman" w:cs="Times New Roman"/>
          <w:b/>
          <w:bCs/>
          <w:sz w:val="24"/>
          <w:szCs w:val="24"/>
        </w:rPr>
        <w:t>ANTECEDENTES</w:t>
      </w:r>
    </w:p>
    <w:p w14:paraId="1FA76AD2"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74B9B135"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0459">
        <w:rPr>
          <w:rFonts w:ascii="Times New Roman" w:eastAsia="Calibri" w:hAnsi="Times New Roman" w:cs="Times New Roman"/>
          <w:sz w:val="24"/>
          <w:szCs w:val="24"/>
        </w:rPr>
        <w:t xml:space="preserve">La iniciativa de decreto fue presentada a la deliberación de la Legislatura por el Magistrado Dr. Ricardo Alfredo </w:t>
      </w:r>
      <w:proofErr w:type="spellStart"/>
      <w:r w:rsidRPr="00F50459">
        <w:rPr>
          <w:rFonts w:ascii="Times New Roman" w:eastAsia="Calibri" w:hAnsi="Times New Roman" w:cs="Times New Roman"/>
          <w:sz w:val="24"/>
          <w:szCs w:val="24"/>
        </w:rPr>
        <w:t>Sodi</w:t>
      </w:r>
      <w:proofErr w:type="spellEnd"/>
      <w:r w:rsidRPr="00F50459">
        <w:rPr>
          <w:rFonts w:ascii="Times New Roman" w:eastAsia="Calibri" w:hAnsi="Times New Roman" w:cs="Times New Roman"/>
          <w:sz w:val="24"/>
          <w:szCs w:val="24"/>
        </w:rPr>
        <w:t xml:space="preserve"> Cuellar, Presidente del Tribunal Superior de Justicia del Estado de México, con base en lo señalado en los artículos 51 fracción III y 95 fracción I de la Constitución Política del Estado Libre y Soberano de México; artículo 33 fracción I de la Ley Orgánica del Poder Judicial del Estado de México.</w:t>
      </w:r>
    </w:p>
    <w:p w14:paraId="12D043EE" w14:textId="77777777" w:rsidR="00F50459" w:rsidRPr="00F50459" w:rsidRDefault="00F50459" w:rsidP="00564805">
      <w:pPr>
        <w:spacing w:after="0" w:line="240" w:lineRule="auto"/>
        <w:contextualSpacing/>
        <w:jc w:val="both"/>
        <w:rPr>
          <w:rFonts w:ascii="Times New Roman" w:eastAsia="Calibri" w:hAnsi="Times New Roman" w:cs="Times New Roman"/>
          <w:sz w:val="24"/>
          <w:szCs w:val="24"/>
        </w:rPr>
      </w:pPr>
    </w:p>
    <w:p w14:paraId="5ACAB6BC" w14:textId="77777777" w:rsidR="00F50459" w:rsidRPr="00F50459" w:rsidRDefault="00F50459" w:rsidP="00564805">
      <w:pPr>
        <w:spacing w:after="0" w:line="240" w:lineRule="auto"/>
        <w:contextualSpacing/>
        <w:jc w:val="both"/>
        <w:rPr>
          <w:rFonts w:ascii="Times New Roman" w:eastAsia="Calibri" w:hAnsi="Times New Roman" w:cs="Times New Roman"/>
          <w:sz w:val="24"/>
          <w:szCs w:val="24"/>
        </w:rPr>
      </w:pPr>
      <w:r w:rsidRPr="00F50459">
        <w:rPr>
          <w:rFonts w:ascii="Times New Roman" w:eastAsia="Calibri" w:hAnsi="Times New Roman" w:cs="Times New Roman"/>
          <w:sz w:val="24"/>
          <w:szCs w:val="24"/>
        </w:rPr>
        <w:t xml:space="preserve">Quienes formamos la comisión legislativa encontramos que la iniciativa de decreto propone, la adecuación de dos importantes ordenamientos como lo son el Código de Procedimientos Civiles del Estado de México y la Ley de Mediación, Conciliación y Promoción de la Paz Social, para incorporar, principalmente, en las controversias sobre el estado civil de las personas y del derecho familiar, la conciliación, mediación y justicia restaurativa, así como, los principios de mediación y conciliación, y el procedimiento de mediación, conciliación o restauración familiar. </w:t>
      </w:r>
    </w:p>
    <w:p w14:paraId="2DD129C2" w14:textId="77777777" w:rsidR="00F50459" w:rsidRPr="00F50459" w:rsidRDefault="00F50459" w:rsidP="00564805">
      <w:pPr>
        <w:spacing w:after="0" w:line="240" w:lineRule="auto"/>
        <w:contextualSpacing/>
        <w:jc w:val="both"/>
        <w:rPr>
          <w:rFonts w:ascii="Times New Roman" w:eastAsia="Calibri" w:hAnsi="Times New Roman" w:cs="Times New Roman"/>
          <w:sz w:val="24"/>
          <w:szCs w:val="24"/>
        </w:rPr>
      </w:pPr>
    </w:p>
    <w:p w14:paraId="4C3BBAB0" w14:textId="77777777" w:rsidR="00F50459" w:rsidRPr="00F50459" w:rsidRDefault="00F50459" w:rsidP="00564805">
      <w:pPr>
        <w:autoSpaceDE w:val="0"/>
        <w:autoSpaceDN w:val="0"/>
        <w:adjustRightInd w:val="0"/>
        <w:spacing w:after="0" w:line="240" w:lineRule="auto"/>
        <w:contextualSpacing/>
        <w:rPr>
          <w:rFonts w:ascii="Times New Roman" w:eastAsia="Calibri" w:hAnsi="Times New Roman" w:cs="Times New Roman"/>
          <w:b/>
          <w:sz w:val="24"/>
          <w:szCs w:val="24"/>
        </w:rPr>
      </w:pPr>
      <w:r w:rsidRPr="00F50459">
        <w:rPr>
          <w:rFonts w:ascii="Times New Roman" w:eastAsia="Calibri" w:hAnsi="Times New Roman" w:cs="Times New Roman"/>
          <w:b/>
          <w:sz w:val="24"/>
          <w:szCs w:val="24"/>
        </w:rPr>
        <w:t>CONSIDERACIONES</w:t>
      </w:r>
    </w:p>
    <w:p w14:paraId="2A75C928" w14:textId="77777777" w:rsidR="00F50459" w:rsidRPr="00F50459" w:rsidRDefault="00F50459" w:rsidP="00564805">
      <w:pPr>
        <w:autoSpaceDE w:val="0"/>
        <w:autoSpaceDN w:val="0"/>
        <w:adjustRightInd w:val="0"/>
        <w:spacing w:after="0" w:line="240" w:lineRule="auto"/>
        <w:contextualSpacing/>
        <w:rPr>
          <w:rFonts w:ascii="Times New Roman" w:eastAsia="Calibri" w:hAnsi="Times New Roman" w:cs="Times New Roman"/>
          <w:sz w:val="24"/>
          <w:szCs w:val="24"/>
        </w:rPr>
      </w:pPr>
    </w:p>
    <w:p w14:paraId="03B2C77F"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0459">
        <w:rPr>
          <w:rFonts w:ascii="Times New Roman" w:eastAsia="Calibri" w:hAnsi="Times New Roman" w:cs="Times New Roman"/>
          <w:sz w:val="24"/>
          <w:szCs w:val="24"/>
        </w:rPr>
        <w:t xml:space="preserve">Compete a la “LX” Legislatura conocer y resolver la iniciativa de decreto, en términos de lo previsto en el artículo 61 fracción I de la Constitución Política del Estado Libre y Soberano de México, disposición jurídica que la faculta para expedir leyes, decretos o acuerdos para el régimen interior del Estado, en todos los ramos de la administración de gobierno. </w:t>
      </w:r>
    </w:p>
    <w:p w14:paraId="7C9BFCF1"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p>
    <w:p w14:paraId="0743B765"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r w:rsidRPr="00F50459">
        <w:rPr>
          <w:rFonts w:ascii="Times New Roman" w:eastAsia="Calibri" w:hAnsi="Times New Roman" w:cs="Times New Roman"/>
          <w:bCs/>
          <w:sz w:val="24"/>
          <w:szCs w:val="24"/>
          <w:lang w:val="es-ES_tradnl"/>
        </w:rPr>
        <w:t>Advertimos, como lo hace la iniciativa de decreto que los mecanismos alternativos de solución de controversias se encuentran sustentados en la Constitución Política de los Estados Unidos Mexicanos, y en la normativa internacional de la materia.  Su regulación tiene suma trascendencia puesto que sustenta la obligación del establecimiento de los mecanismos de solución de controversias, privilegiando que no se afecte la igualdad entre las partes, el debido proceso u otros derechos en los juicios y procedimientos seguidos en forma de juicio.  Asimismo, las leyes reconozcan e incorporen disposiciones que regulen estos procedimientos de justicia alternativa.</w:t>
      </w:r>
    </w:p>
    <w:p w14:paraId="4BDF4B53"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p>
    <w:p w14:paraId="50597A61"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r w:rsidRPr="00F50459">
        <w:rPr>
          <w:rFonts w:ascii="Times New Roman" w:eastAsia="Calibri" w:hAnsi="Times New Roman" w:cs="Times New Roman"/>
          <w:bCs/>
          <w:sz w:val="24"/>
          <w:szCs w:val="24"/>
          <w:lang w:val="es-ES_tradnl"/>
        </w:rPr>
        <w:t>En el caso particular, apreciamos que, el Poder Judicial del Estado de México propone la iniciativa de decreto con el ánimo de actualizar y fortalecer la legislación estatal, para establecer un sustento sólido en la materia y prever y regular un sistema de justicia alternativa que promueva eficazmente la solución de conflictos por la vía pacífica y al mismo tiempo, fomente la cultura de la paz, del perdón y de la restauración de las relaciones interpersonales y sociales.</w:t>
      </w:r>
    </w:p>
    <w:p w14:paraId="13B8C32B"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p>
    <w:p w14:paraId="3223F9A0"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r w:rsidRPr="00F50459">
        <w:rPr>
          <w:rFonts w:ascii="Times New Roman" w:eastAsia="Calibri" w:hAnsi="Times New Roman" w:cs="Times New Roman"/>
          <w:bCs/>
          <w:sz w:val="24"/>
          <w:szCs w:val="24"/>
          <w:lang w:val="es-ES_tradnl"/>
        </w:rPr>
        <w:t>La iniciativa de decreto privilegia la familia como primer grupo socializador de la vida de los individuos y de profunda influencia formativa, y, por lo tanto, desde esa perspectiva estima que es indispensable que, el Estado asegure que, los conflictos que surjan en el seno de esa célula social se desenvuelvan en contextos que desalienten la beligerancia y la fractura comunicacional intrafamiliar.</w:t>
      </w:r>
    </w:p>
    <w:p w14:paraId="292C4106"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p>
    <w:p w14:paraId="21C74B1D"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r w:rsidRPr="00F50459">
        <w:rPr>
          <w:rFonts w:ascii="Times New Roman" w:eastAsia="Calibri" w:hAnsi="Times New Roman" w:cs="Times New Roman"/>
          <w:bCs/>
          <w:sz w:val="24"/>
          <w:szCs w:val="24"/>
          <w:lang w:val="es-ES_tradnl"/>
        </w:rPr>
        <w:t xml:space="preserve">Por ello, propone que los métodos que ofrece la justicia alternativa sean incorporados en el ámbito familiar, para rescatar el derecho humano en lo individual y como grupo familiar integral, en </w:t>
      </w:r>
      <w:r w:rsidRPr="00F50459">
        <w:rPr>
          <w:rFonts w:ascii="Times New Roman" w:eastAsia="Calibri" w:hAnsi="Times New Roman" w:cs="Times New Roman"/>
          <w:bCs/>
          <w:sz w:val="24"/>
          <w:szCs w:val="24"/>
          <w:lang w:val="es-ES_tradnl"/>
        </w:rPr>
        <w:lastRenderedPageBreak/>
        <w:t>congruencia, con la protección de los niños y la propia familia.  Así, se contribuirá al restablecimiento y armonización de las relaciones interpersonales, involucrando a los especialistas de la materia y a los propios integrantes del grupo familiar.</w:t>
      </w:r>
    </w:p>
    <w:p w14:paraId="75995965"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p>
    <w:p w14:paraId="17076AEF"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r w:rsidRPr="00F50459">
        <w:rPr>
          <w:rFonts w:ascii="Times New Roman" w:eastAsia="Calibri" w:hAnsi="Times New Roman" w:cs="Times New Roman"/>
          <w:bCs/>
          <w:sz w:val="24"/>
          <w:szCs w:val="24"/>
          <w:lang w:val="es-ES_tradnl"/>
        </w:rPr>
        <w:t>Consecuentes con la propuesta resaltamos que es importante consolidar los procedimientos de justicia alternativa como medidas de protección para la familia y de soporte al interés superior de niñas, niños y adolescentes, permitiendo que los intervinientes establezcan los lazos filiales a través de la comunicación asertiva y efectiva.</w:t>
      </w:r>
    </w:p>
    <w:p w14:paraId="129E1464"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p>
    <w:p w14:paraId="5580F155" w14:textId="77777777" w:rsidR="00F50459" w:rsidRPr="00F50459" w:rsidRDefault="00F50459" w:rsidP="00564805">
      <w:pPr>
        <w:spacing w:after="0" w:line="240" w:lineRule="auto"/>
        <w:contextualSpacing/>
        <w:jc w:val="both"/>
        <w:rPr>
          <w:rFonts w:ascii="Times New Roman" w:eastAsia="Calibri" w:hAnsi="Times New Roman" w:cs="Times New Roman"/>
          <w:bCs/>
          <w:sz w:val="24"/>
          <w:szCs w:val="24"/>
          <w:lang w:val="es-ES_tradnl"/>
        </w:rPr>
      </w:pPr>
      <w:r w:rsidRPr="00F50459">
        <w:rPr>
          <w:rFonts w:ascii="Times New Roman" w:eastAsia="Calibri" w:hAnsi="Times New Roman" w:cs="Times New Roman"/>
          <w:bCs/>
          <w:sz w:val="24"/>
          <w:szCs w:val="24"/>
          <w:lang w:val="es-ES_tradnl"/>
        </w:rPr>
        <w:t>En este sentido, reconocemos que, los medios alternativos de solución de conflictos no persiguen como finalidad únicamente la solución del problema - de hecho, puede inferirse que ese es el trabajo de los especialistas- sino que su fin último y esencial es abrir, privilegiar y propiciar el mejoramiento de los canales de comunicación entre las partes, dotándoles de las herramientas necesarias y suficientes que la justicia alternativa en su amplio catálogo de posibilidades puede ofrecer.</w:t>
      </w:r>
    </w:p>
    <w:p w14:paraId="4EB71BC6"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61B16939"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0459">
        <w:rPr>
          <w:rFonts w:ascii="Times New Roman" w:eastAsia="Calibri" w:hAnsi="Times New Roman" w:cs="Times New Roman"/>
          <w:bCs/>
          <w:sz w:val="24"/>
          <w:szCs w:val="24"/>
          <w:lang w:val="es-ES_tradnl"/>
        </w:rPr>
        <w:t>Por otra parte, como se precisa en la iniciativa, conllevan múltiples ventajas entre otras: resolver de forma breve, pacífica, libre y voluntaria un probable conflicto; dotar de herramientas para colocar en un primer plano de importancia a la comunicación efectiva y asertiva entre las partes; y, su sentido pedagógico, pues las partes aprenden no sólo a manejar y resolver un conflicto, sino que reduce la posibilidad de que éste pueda escalar a niveles de violencia o que se propicie la intervención de terceros, y a prevenir los futuros conflictos a través de la aplicación efectiva del diálogo y la conciliación.</w:t>
      </w:r>
    </w:p>
    <w:p w14:paraId="6E1E97EE"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26B778B4"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0459">
        <w:rPr>
          <w:rFonts w:ascii="Times New Roman" w:eastAsia="Calibri" w:hAnsi="Times New Roman" w:cs="Times New Roman"/>
          <w:bCs/>
          <w:sz w:val="24"/>
          <w:szCs w:val="24"/>
          <w:lang w:val="es-ES_tradnl"/>
        </w:rPr>
        <w:t>Resaltamos que la mediación, conciliación y justicia restaurativa familiar tienen una especial trascendencia y son una respuesta oportuna a la conflictiva social y fortalecen el Sistema Jurídico del Estado de México, por lo que, estamos de acuerdo en la propuesta legislativa que impulsa el Poder Judicial del Estado de México y por lo tanto, creemos pertinente y oportuno, la adecuación de dos importantes ordenamientos como lo son el Código de Procedimientos Civiles del Estado de México y la Ley de Mediación, Conciliación y Promoción de la Paz Social, para incorporar, principalmente, en las controversias sobre el estado civil de las personas y del derecho familiar, la conciliación, mediación y justicia restaurativa, así como, los principios de mediación y conciliación, y el procedimiento de mediación, conciliación o restauración familiar, con las adecuaciones que nos permitimos realizar al Proyecto de Decreto para favorecer los objetivos de la propuesta legislativa</w:t>
      </w:r>
    </w:p>
    <w:p w14:paraId="679E52F3"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3FE13202"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0459">
        <w:rPr>
          <w:rFonts w:ascii="Times New Roman" w:eastAsia="Calibri" w:hAnsi="Times New Roman" w:cs="Times New Roman"/>
          <w:bCs/>
          <w:sz w:val="24"/>
          <w:szCs w:val="24"/>
          <w:lang w:val="es-ES_tradnl"/>
        </w:rPr>
        <w:t>Por las razones expuestas, y demostrado el beneficio social de la iniciativa, sobre todo, para las familias mexiquenses, y acreditados los requisitos legales de fondo y forma, nos permitimos concluir con los siguientes:</w:t>
      </w:r>
    </w:p>
    <w:p w14:paraId="3D4848A0" w14:textId="77777777" w:rsidR="00F50459" w:rsidRPr="00F50459" w:rsidRDefault="00F50459" w:rsidP="00564805">
      <w:pPr>
        <w:autoSpaceDE w:val="0"/>
        <w:autoSpaceDN w:val="0"/>
        <w:adjustRightInd w:val="0"/>
        <w:spacing w:after="0" w:line="240" w:lineRule="auto"/>
        <w:contextualSpacing/>
        <w:rPr>
          <w:rFonts w:ascii="Times New Roman" w:eastAsia="Calibri" w:hAnsi="Times New Roman" w:cs="Times New Roman"/>
          <w:bCs/>
          <w:sz w:val="24"/>
          <w:szCs w:val="24"/>
          <w:lang w:val="es-ES_tradnl"/>
        </w:rPr>
      </w:pPr>
    </w:p>
    <w:p w14:paraId="1916EA0F" w14:textId="77777777" w:rsidR="00F50459" w:rsidRPr="00F50459" w:rsidRDefault="00F50459" w:rsidP="00564805">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F50459">
        <w:rPr>
          <w:rFonts w:ascii="Times New Roman" w:eastAsia="Calibri" w:hAnsi="Times New Roman" w:cs="Times New Roman"/>
          <w:b/>
          <w:bCs/>
          <w:sz w:val="24"/>
          <w:szCs w:val="24"/>
          <w:lang w:val="es-ES_tradnl"/>
        </w:rPr>
        <w:t>RESOLUTIVOS</w:t>
      </w:r>
    </w:p>
    <w:p w14:paraId="1F1E0350" w14:textId="77777777" w:rsidR="00F50459" w:rsidRPr="00F50459" w:rsidRDefault="00F50459" w:rsidP="00564805">
      <w:pPr>
        <w:autoSpaceDE w:val="0"/>
        <w:autoSpaceDN w:val="0"/>
        <w:adjustRightInd w:val="0"/>
        <w:spacing w:after="0" w:line="240" w:lineRule="auto"/>
        <w:contextualSpacing/>
        <w:rPr>
          <w:rFonts w:ascii="Times New Roman" w:eastAsia="Calibri" w:hAnsi="Times New Roman" w:cs="Times New Roman"/>
          <w:bCs/>
          <w:sz w:val="24"/>
          <w:szCs w:val="24"/>
          <w:lang w:val="es-ES_tradnl"/>
        </w:rPr>
      </w:pPr>
    </w:p>
    <w:p w14:paraId="5D71E0F0"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0459">
        <w:rPr>
          <w:rFonts w:ascii="Times New Roman" w:eastAsia="Calibri" w:hAnsi="Times New Roman" w:cs="Times New Roman"/>
          <w:b/>
          <w:bCs/>
          <w:sz w:val="24"/>
          <w:szCs w:val="24"/>
          <w:lang w:val="es-ES_tradnl"/>
        </w:rPr>
        <w:t>PRIMERO.-</w:t>
      </w:r>
      <w:r w:rsidRPr="00F50459">
        <w:rPr>
          <w:rFonts w:ascii="Times New Roman" w:eastAsia="Calibri" w:hAnsi="Times New Roman" w:cs="Times New Roman"/>
          <w:bCs/>
          <w:sz w:val="24"/>
          <w:szCs w:val="24"/>
          <w:lang w:val="es-ES_tradnl"/>
        </w:rPr>
        <w:t xml:space="preserve"> Es de aprobarse la </w:t>
      </w:r>
      <w:r w:rsidRPr="00F50459">
        <w:rPr>
          <w:rFonts w:ascii="Times New Roman" w:eastAsia="Calibri" w:hAnsi="Times New Roman" w:cs="Times New Roman"/>
          <w:sz w:val="24"/>
          <w:szCs w:val="24"/>
        </w:rPr>
        <w:t xml:space="preserve">Iniciativa con Proyecto de Decreto que reforma y adiciona, disposiciones del Código de Procedimientos Civiles del Estado y la Ley de Mediación, Conciliación y Promoción de la Paz Social, de acuerdo con este Dictamen y el Proyecto de Decreto correspondiente. </w:t>
      </w:r>
    </w:p>
    <w:p w14:paraId="74CF3EF6"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4DAF5329"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F50459">
        <w:rPr>
          <w:rFonts w:ascii="Times New Roman" w:eastAsia="Calibri" w:hAnsi="Times New Roman" w:cs="Times New Roman"/>
          <w:b/>
          <w:bCs/>
          <w:sz w:val="24"/>
          <w:szCs w:val="24"/>
          <w:lang w:val="es-ES_tradnl"/>
        </w:rPr>
        <w:t>SEGUNDO.-</w:t>
      </w:r>
      <w:r w:rsidRPr="00F50459">
        <w:rPr>
          <w:rFonts w:ascii="Times New Roman" w:eastAsia="Calibri" w:hAnsi="Times New Roman" w:cs="Times New Roman"/>
          <w:bCs/>
          <w:sz w:val="24"/>
          <w:szCs w:val="24"/>
          <w:lang w:val="es-ES_tradnl"/>
        </w:rPr>
        <w:t xml:space="preserve"> Se adjunta el Proyecto de Decreto para los efectos procedentes.</w:t>
      </w:r>
    </w:p>
    <w:p w14:paraId="5A162608"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1EBDEE74"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771A10B" w14:textId="77777777" w:rsidR="00F50459" w:rsidRPr="00F50459" w:rsidRDefault="00F50459" w:rsidP="0056480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50459">
        <w:rPr>
          <w:rFonts w:ascii="Times New Roman" w:eastAsia="Calibri" w:hAnsi="Times New Roman" w:cs="Times New Roman"/>
          <w:sz w:val="24"/>
          <w:szCs w:val="24"/>
        </w:rPr>
        <w:t>Dado en el Palacio del Poder Legislativo, en la ciudad de Toluca de Lerdo, capital del Estado de México, a los tres días del mes de marzo del año dos mil veintiuno.</w:t>
      </w:r>
    </w:p>
    <w:p w14:paraId="5D3C1915" w14:textId="77777777" w:rsidR="00F50459" w:rsidRPr="00F50459" w:rsidRDefault="00F50459" w:rsidP="00564805">
      <w:pPr>
        <w:autoSpaceDE w:val="0"/>
        <w:autoSpaceDN w:val="0"/>
        <w:adjustRightInd w:val="0"/>
        <w:spacing w:after="0" w:line="240" w:lineRule="auto"/>
        <w:contextualSpacing/>
        <w:jc w:val="center"/>
        <w:rPr>
          <w:rFonts w:ascii="Times New Roman" w:eastAsia="Calibri" w:hAnsi="Times New Roman" w:cs="Times New Roman"/>
          <w:b/>
          <w:bCs/>
          <w:iCs/>
          <w:sz w:val="24"/>
          <w:szCs w:val="24"/>
        </w:rPr>
      </w:pPr>
    </w:p>
    <w:p w14:paraId="4DA47839" w14:textId="79B902BD"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COMISIÓN LEGISLATIVA DE PROCURACIÓN Y</w:t>
      </w:r>
    </w:p>
    <w:p w14:paraId="39A4FD85"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ADMINISTRACIÓN DE JUSTICIA</w:t>
      </w:r>
    </w:p>
    <w:p w14:paraId="28D99360"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PRESIDENTE</w:t>
      </w:r>
    </w:p>
    <w:p w14:paraId="5EEB33EC"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DIP. SERGIO GARCÍA SOSA</w:t>
      </w:r>
    </w:p>
    <w:p w14:paraId="0033E0E5"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p>
    <w:tbl>
      <w:tblPr>
        <w:tblW w:w="10173" w:type="dxa"/>
        <w:jc w:val="center"/>
        <w:tblLook w:val="01E0" w:firstRow="1" w:lastRow="1" w:firstColumn="1" w:lastColumn="1" w:noHBand="0" w:noVBand="0"/>
      </w:tblPr>
      <w:tblGrid>
        <w:gridCol w:w="5070"/>
        <w:gridCol w:w="5103"/>
      </w:tblGrid>
      <w:tr w:rsidR="00F50459" w:rsidRPr="00F50459" w14:paraId="0EBFD5FC" w14:textId="77777777" w:rsidTr="00896B59">
        <w:trPr>
          <w:jc w:val="center"/>
        </w:trPr>
        <w:tc>
          <w:tcPr>
            <w:tcW w:w="5070" w:type="dxa"/>
          </w:tcPr>
          <w:p w14:paraId="614763D7"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SECRETARIO</w:t>
            </w:r>
          </w:p>
          <w:p w14:paraId="23E47541"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DIP. GERARDO ULLOA PÉREZ</w:t>
            </w:r>
          </w:p>
        </w:tc>
        <w:tc>
          <w:tcPr>
            <w:tcW w:w="5103" w:type="dxa"/>
          </w:tcPr>
          <w:p w14:paraId="0E730247"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PROSECRETARIO</w:t>
            </w:r>
          </w:p>
          <w:p w14:paraId="49AAF93B" w14:textId="77777777" w:rsid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DIP. JUAN MACCISE NAIME</w:t>
            </w:r>
          </w:p>
          <w:p w14:paraId="39ABCC0D" w14:textId="77777777" w:rsidR="00564805" w:rsidRPr="00F50459" w:rsidRDefault="00564805" w:rsidP="00564805">
            <w:pPr>
              <w:spacing w:after="0" w:line="240" w:lineRule="auto"/>
              <w:contextualSpacing/>
              <w:jc w:val="center"/>
              <w:rPr>
                <w:rFonts w:ascii="Times New Roman" w:eastAsia="Calibri" w:hAnsi="Times New Roman" w:cs="Times New Roman"/>
                <w:b/>
                <w:bCs/>
                <w:iCs/>
                <w:sz w:val="24"/>
                <w:szCs w:val="24"/>
              </w:rPr>
            </w:pPr>
          </w:p>
        </w:tc>
      </w:tr>
      <w:tr w:rsidR="00F50459" w:rsidRPr="00F50459" w14:paraId="0C3F0D3F" w14:textId="77777777" w:rsidTr="00896B59">
        <w:trPr>
          <w:jc w:val="center"/>
        </w:trPr>
        <w:tc>
          <w:tcPr>
            <w:tcW w:w="5070" w:type="dxa"/>
          </w:tcPr>
          <w:p w14:paraId="4FC5589F"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DIP. KARINA LABASTIDA SOTELO</w:t>
            </w:r>
          </w:p>
        </w:tc>
        <w:tc>
          <w:tcPr>
            <w:tcW w:w="5103" w:type="dxa"/>
          </w:tcPr>
          <w:p w14:paraId="3F282DEA" w14:textId="77777777" w:rsid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lang w:val="en-US"/>
              </w:rPr>
              <w:t xml:space="preserve">DIP. </w:t>
            </w:r>
            <w:r w:rsidRPr="00F50459">
              <w:rPr>
                <w:rFonts w:ascii="Times New Roman" w:eastAsia="Calibri" w:hAnsi="Times New Roman" w:cs="Times New Roman"/>
                <w:b/>
                <w:bCs/>
                <w:iCs/>
                <w:sz w:val="24"/>
                <w:szCs w:val="24"/>
              </w:rPr>
              <w:t>INGRID KRASOPANI SCHEMELENSKY CASTRO</w:t>
            </w:r>
          </w:p>
          <w:p w14:paraId="196D2C09" w14:textId="77777777" w:rsidR="00564805" w:rsidRPr="00F50459" w:rsidRDefault="00564805" w:rsidP="00564805">
            <w:pPr>
              <w:spacing w:after="0" w:line="240" w:lineRule="auto"/>
              <w:contextualSpacing/>
              <w:jc w:val="center"/>
              <w:rPr>
                <w:rFonts w:ascii="Times New Roman" w:eastAsia="Calibri" w:hAnsi="Times New Roman" w:cs="Times New Roman"/>
                <w:b/>
                <w:bCs/>
                <w:iCs/>
                <w:sz w:val="24"/>
                <w:szCs w:val="24"/>
                <w:lang w:val="en-US"/>
              </w:rPr>
            </w:pPr>
          </w:p>
        </w:tc>
      </w:tr>
      <w:tr w:rsidR="00F50459" w:rsidRPr="00F50459" w14:paraId="740FEE76" w14:textId="77777777" w:rsidTr="00896B59">
        <w:trPr>
          <w:jc w:val="center"/>
        </w:trPr>
        <w:tc>
          <w:tcPr>
            <w:tcW w:w="5070" w:type="dxa"/>
          </w:tcPr>
          <w:p w14:paraId="6961C5C5"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DIP. VIOLETA NOVA GÓMEZ</w:t>
            </w:r>
          </w:p>
        </w:tc>
        <w:tc>
          <w:tcPr>
            <w:tcW w:w="5103" w:type="dxa"/>
          </w:tcPr>
          <w:p w14:paraId="03764FEA" w14:textId="77777777" w:rsidR="00F50459" w:rsidRDefault="00F50459" w:rsidP="00564805">
            <w:pPr>
              <w:spacing w:after="0" w:line="240" w:lineRule="auto"/>
              <w:contextualSpacing/>
              <w:jc w:val="center"/>
              <w:rPr>
                <w:rFonts w:ascii="Times New Roman" w:eastAsia="Times New Roman" w:hAnsi="Times New Roman" w:cs="Times New Roman"/>
                <w:b/>
                <w:bCs/>
                <w:iCs/>
                <w:sz w:val="24"/>
                <w:szCs w:val="24"/>
                <w:lang w:eastAsia="es-MX"/>
              </w:rPr>
            </w:pPr>
            <w:r w:rsidRPr="00F50459">
              <w:rPr>
                <w:rFonts w:ascii="Times New Roman" w:eastAsia="Times New Roman" w:hAnsi="Times New Roman" w:cs="Times New Roman"/>
                <w:b/>
                <w:bCs/>
                <w:iCs/>
                <w:sz w:val="24"/>
                <w:szCs w:val="24"/>
                <w:lang w:eastAsia="es-MX"/>
              </w:rPr>
              <w:t>DIP. LUIS ANTONIO GUADARRAMA SÁNCHEZ</w:t>
            </w:r>
          </w:p>
          <w:p w14:paraId="323D486B" w14:textId="77777777" w:rsidR="00564805" w:rsidRPr="00F50459" w:rsidRDefault="00564805" w:rsidP="00564805">
            <w:pPr>
              <w:spacing w:after="0" w:line="240" w:lineRule="auto"/>
              <w:contextualSpacing/>
              <w:jc w:val="center"/>
              <w:rPr>
                <w:rFonts w:ascii="Times New Roman" w:eastAsia="Times New Roman" w:hAnsi="Times New Roman" w:cs="Times New Roman"/>
                <w:b/>
                <w:bCs/>
                <w:iCs/>
                <w:sz w:val="24"/>
                <w:szCs w:val="24"/>
                <w:lang w:eastAsia="es-MX"/>
              </w:rPr>
            </w:pPr>
          </w:p>
        </w:tc>
      </w:tr>
      <w:tr w:rsidR="00F50459" w:rsidRPr="00F50459" w14:paraId="4F479720" w14:textId="77777777" w:rsidTr="00896B59">
        <w:trPr>
          <w:jc w:val="center"/>
        </w:trPr>
        <w:tc>
          <w:tcPr>
            <w:tcW w:w="5070" w:type="dxa"/>
          </w:tcPr>
          <w:p w14:paraId="42E58710" w14:textId="77777777" w:rsidR="00F50459" w:rsidRPr="00F50459" w:rsidRDefault="00F50459" w:rsidP="00564805">
            <w:pPr>
              <w:spacing w:after="0" w:line="240" w:lineRule="auto"/>
              <w:contextualSpacing/>
              <w:jc w:val="center"/>
              <w:rPr>
                <w:rFonts w:ascii="Times New Roman" w:eastAsia="Times New Roman" w:hAnsi="Times New Roman" w:cs="Times New Roman"/>
                <w:b/>
                <w:bCs/>
                <w:iCs/>
                <w:sz w:val="24"/>
                <w:szCs w:val="24"/>
                <w:lang w:eastAsia="es-MX"/>
              </w:rPr>
            </w:pPr>
            <w:r w:rsidRPr="00F50459">
              <w:rPr>
                <w:rFonts w:ascii="Times New Roman" w:eastAsia="Times New Roman" w:hAnsi="Times New Roman" w:cs="Times New Roman"/>
                <w:b/>
                <w:bCs/>
                <w:iCs/>
                <w:sz w:val="24"/>
                <w:szCs w:val="24"/>
                <w:lang w:eastAsia="es-MX"/>
              </w:rPr>
              <w:t>DIP. MARGARITO GONZÁLEZ MORALES</w:t>
            </w:r>
          </w:p>
        </w:tc>
        <w:tc>
          <w:tcPr>
            <w:tcW w:w="5103" w:type="dxa"/>
          </w:tcPr>
          <w:p w14:paraId="6CE478AE" w14:textId="77777777" w:rsid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DIP. JULIO ALFONSO HERNÁNDEZ RAMÍREZ</w:t>
            </w:r>
          </w:p>
          <w:p w14:paraId="52BA4721" w14:textId="77777777" w:rsidR="00564805" w:rsidRPr="00F50459" w:rsidRDefault="00564805" w:rsidP="00564805">
            <w:pPr>
              <w:spacing w:after="0" w:line="240" w:lineRule="auto"/>
              <w:contextualSpacing/>
              <w:jc w:val="center"/>
              <w:rPr>
                <w:rFonts w:ascii="Times New Roman" w:eastAsia="Calibri" w:hAnsi="Times New Roman" w:cs="Times New Roman"/>
                <w:b/>
                <w:bCs/>
                <w:iCs/>
                <w:sz w:val="24"/>
                <w:szCs w:val="24"/>
              </w:rPr>
            </w:pPr>
          </w:p>
        </w:tc>
      </w:tr>
      <w:tr w:rsidR="00F50459" w:rsidRPr="00F50459" w14:paraId="0BDBA7B0" w14:textId="77777777" w:rsidTr="00896B59">
        <w:trPr>
          <w:jc w:val="center"/>
        </w:trPr>
        <w:tc>
          <w:tcPr>
            <w:tcW w:w="5070" w:type="dxa"/>
          </w:tcPr>
          <w:p w14:paraId="66791B40"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 xml:space="preserve">DIP. OMAR ORTEGA ÁLVAREZ </w:t>
            </w:r>
          </w:p>
          <w:p w14:paraId="4F1752E5"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p>
        </w:tc>
        <w:tc>
          <w:tcPr>
            <w:tcW w:w="5103" w:type="dxa"/>
          </w:tcPr>
          <w:p w14:paraId="13F69FA7" w14:textId="77777777" w:rsid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DIP. JUAN PABLO VILLAGÓMEZ SÁNCHEZ</w:t>
            </w:r>
          </w:p>
          <w:p w14:paraId="432C0C2B" w14:textId="77777777" w:rsidR="00564805" w:rsidRPr="00F50459" w:rsidRDefault="00564805" w:rsidP="00564805">
            <w:pPr>
              <w:spacing w:after="0" w:line="240" w:lineRule="auto"/>
              <w:contextualSpacing/>
              <w:jc w:val="center"/>
              <w:rPr>
                <w:rFonts w:ascii="Times New Roman" w:eastAsia="Calibri" w:hAnsi="Times New Roman" w:cs="Times New Roman"/>
                <w:b/>
                <w:bCs/>
                <w:iCs/>
                <w:sz w:val="24"/>
                <w:szCs w:val="24"/>
                <w:lang w:val="es-ES"/>
              </w:rPr>
            </w:pPr>
          </w:p>
        </w:tc>
      </w:tr>
      <w:tr w:rsidR="00F50459" w:rsidRPr="00F50459" w14:paraId="7DFADEC5" w14:textId="77777777" w:rsidTr="00896B59">
        <w:trPr>
          <w:jc w:val="center"/>
        </w:trPr>
        <w:tc>
          <w:tcPr>
            <w:tcW w:w="5070" w:type="dxa"/>
          </w:tcPr>
          <w:p w14:paraId="7CAB0623"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r w:rsidRPr="00F50459">
              <w:rPr>
                <w:rFonts w:ascii="Times New Roman" w:eastAsia="Calibri" w:hAnsi="Times New Roman" w:cs="Times New Roman"/>
                <w:b/>
                <w:bCs/>
                <w:iCs/>
                <w:sz w:val="24"/>
                <w:szCs w:val="24"/>
              </w:rPr>
              <w:t>DIP. CARLOS LOMAN DELGADO</w:t>
            </w:r>
          </w:p>
          <w:p w14:paraId="48176DF7"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rPr>
            </w:pPr>
          </w:p>
        </w:tc>
        <w:tc>
          <w:tcPr>
            <w:tcW w:w="5103" w:type="dxa"/>
          </w:tcPr>
          <w:p w14:paraId="633EDEEC" w14:textId="77777777" w:rsidR="00F50459" w:rsidRPr="00F50459" w:rsidRDefault="00F50459" w:rsidP="00564805">
            <w:pPr>
              <w:spacing w:after="0" w:line="240" w:lineRule="auto"/>
              <w:contextualSpacing/>
              <w:jc w:val="center"/>
              <w:rPr>
                <w:rFonts w:ascii="Times New Roman" w:eastAsia="Calibri" w:hAnsi="Times New Roman" w:cs="Times New Roman"/>
                <w:b/>
                <w:bCs/>
                <w:iCs/>
                <w:sz w:val="24"/>
                <w:szCs w:val="24"/>
                <w:lang w:val="es-ES"/>
              </w:rPr>
            </w:pPr>
            <w:r w:rsidRPr="00F50459">
              <w:rPr>
                <w:rFonts w:ascii="Times New Roman" w:eastAsia="Calibri" w:hAnsi="Times New Roman" w:cs="Times New Roman"/>
                <w:b/>
                <w:bCs/>
                <w:iCs/>
                <w:sz w:val="24"/>
                <w:szCs w:val="24"/>
              </w:rPr>
              <w:t xml:space="preserve">DIP. JOSÉ ANTONIO GARCÍA </w:t>
            </w:r>
            <w:proofErr w:type="spellStart"/>
            <w:r w:rsidRPr="00F50459">
              <w:rPr>
                <w:rFonts w:ascii="Times New Roman" w:eastAsia="Calibri" w:hAnsi="Times New Roman" w:cs="Times New Roman"/>
                <w:b/>
                <w:bCs/>
                <w:iCs/>
                <w:sz w:val="24"/>
                <w:szCs w:val="24"/>
              </w:rPr>
              <w:t>GARCÍA</w:t>
            </w:r>
            <w:proofErr w:type="spellEnd"/>
          </w:p>
        </w:tc>
      </w:tr>
    </w:tbl>
    <w:p w14:paraId="3339D902" w14:textId="77777777" w:rsidR="00F50459" w:rsidRPr="00F50459" w:rsidRDefault="00F50459" w:rsidP="00564805">
      <w:pPr>
        <w:spacing w:after="0" w:line="240" w:lineRule="auto"/>
        <w:contextualSpacing/>
        <w:jc w:val="center"/>
        <w:rPr>
          <w:rFonts w:ascii="Times New Roman" w:eastAsia="Calibri" w:hAnsi="Times New Roman" w:cs="Times New Roman"/>
          <w:sz w:val="24"/>
          <w:szCs w:val="24"/>
        </w:rPr>
      </w:pPr>
      <w:r w:rsidRPr="00F50459">
        <w:rPr>
          <w:rFonts w:ascii="Times New Roman" w:eastAsia="Calibri" w:hAnsi="Times New Roman" w:cs="Times New Roman"/>
          <w:b/>
          <w:bCs/>
          <w:iCs/>
          <w:sz w:val="24"/>
          <w:szCs w:val="24"/>
        </w:rPr>
        <w:t>DIP. MARÍA LORENA MARÍN MORENO</w:t>
      </w:r>
    </w:p>
    <w:p w14:paraId="7C125334" w14:textId="77777777" w:rsidR="009465B3" w:rsidRPr="00564805" w:rsidRDefault="009465B3" w:rsidP="00564805">
      <w:pPr>
        <w:pStyle w:val="Sinespaciado"/>
        <w:jc w:val="both"/>
        <w:rPr>
          <w:rFonts w:ascii="Times New Roman" w:hAnsi="Times New Roman" w:cs="Times New Roman"/>
          <w:sz w:val="24"/>
          <w:szCs w:val="24"/>
          <w:lang w:eastAsia="es-MX"/>
        </w:rPr>
      </w:pPr>
    </w:p>
    <w:p w14:paraId="660EDD56" w14:textId="77777777" w:rsidR="009465B3" w:rsidRPr="00564805" w:rsidRDefault="009465B3" w:rsidP="00564805">
      <w:pPr>
        <w:pStyle w:val="Sinespaciado"/>
        <w:jc w:val="both"/>
        <w:rPr>
          <w:rFonts w:ascii="Times New Roman" w:hAnsi="Times New Roman" w:cs="Times New Roman"/>
          <w:sz w:val="24"/>
          <w:szCs w:val="24"/>
          <w:lang w:eastAsia="es-MX"/>
        </w:rPr>
      </w:pPr>
    </w:p>
    <w:p w14:paraId="179150AB" w14:textId="10B549BA"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DECRETO NÚMERO</w:t>
      </w:r>
    </w:p>
    <w:p w14:paraId="3CD0798D"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LA H. "LX" LEGISLATURA DEL ESTADO DE MÉXICO </w:t>
      </w:r>
    </w:p>
    <w:p w14:paraId="24D3F05D"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DECRETA: </w:t>
      </w:r>
    </w:p>
    <w:p w14:paraId="71B8E6F7"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5D8180FF"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4C3EACCC"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ARTÍCULO PRIMERO.- </w:t>
      </w:r>
      <w:r w:rsidRPr="00564805">
        <w:rPr>
          <w:rFonts w:ascii="Times New Roman" w:eastAsia="Calibri" w:hAnsi="Times New Roman" w:cs="Times New Roman"/>
          <w:bCs/>
          <w:sz w:val="24"/>
          <w:szCs w:val="24"/>
        </w:rPr>
        <w:t>Se reforma el artículo 5.46 y se adiciona el artículo 5.44.1 del</w:t>
      </w:r>
      <w:r w:rsidRPr="00564805">
        <w:rPr>
          <w:rFonts w:ascii="Times New Roman" w:eastAsia="Calibri" w:hAnsi="Times New Roman" w:cs="Times New Roman"/>
          <w:sz w:val="24"/>
          <w:szCs w:val="24"/>
        </w:rPr>
        <w:t xml:space="preserve"> Código de Procedimientos Civiles del Estado de México, para quedar como sigue: </w:t>
      </w:r>
    </w:p>
    <w:p w14:paraId="1B77F91C"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649C6955"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Conciliación, mediación y justicia restaurativa</w:t>
      </w:r>
    </w:p>
    <w:p w14:paraId="5F81CAA1"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114759C8"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Artículo 5.44.1.- </w:t>
      </w:r>
      <w:r w:rsidRPr="00564805">
        <w:rPr>
          <w:rFonts w:ascii="Times New Roman" w:eastAsia="Calibri" w:hAnsi="Times New Roman" w:cs="Times New Roman"/>
          <w:sz w:val="24"/>
          <w:szCs w:val="24"/>
        </w:rPr>
        <w:t xml:space="preserve">En el auto </w:t>
      </w:r>
      <w:proofErr w:type="spellStart"/>
      <w:r w:rsidRPr="00564805">
        <w:rPr>
          <w:rFonts w:ascii="Times New Roman" w:eastAsia="Calibri" w:hAnsi="Times New Roman" w:cs="Times New Roman"/>
          <w:sz w:val="24"/>
          <w:szCs w:val="24"/>
        </w:rPr>
        <w:t>admisorio</w:t>
      </w:r>
      <w:proofErr w:type="spellEnd"/>
      <w:r w:rsidRPr="00564805">
        <w:rPr>
          <w:rFonts w:ascii="Times New Roman" w:eastAsia="Calibri" w:hAnsi="Times New Roman" w:cs="Times New Roman"/>
          <w:sz w:val="24"/>
          <w:szCs w:val="24"/>
        </w:rPr>
        <w:t xml:space="preserve"> de demanda y dictadas en su caso las medidas tendientes a garantizar de manera provisional el derecho de niñas, niños y adolescentes, personas con discapacidad, en materia de alimentos, guarda, custodia, patria potestad y decretadas las medidas cautelares para preservar la familia y proteger a sus miembros, el o la juzgadora ordenará que las partes en conflicto acudan ante el Centro de Mediación, Conciliación y Justicia Restaurativa de su jurisdicción, a efecto de que se celebre Junta Informativa y en su caso continúen el Proceso de Justicia Alterna Familiar. Para ello, en el mismo auto librará oficio o comunicación electrónica al director del centro de mediación que corresponda, con la finalidad de que establezca el día y hora en que las partes deberán comparecer para dar inicio al proceso descrito, sin que ello implique la interrupción de plazo judicial alguno. </w:t>
      </w:r>
    </w:p>
    <w:p w14:paraId="794C1895"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7757FE8B"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sz w:val="24"/>
          <w:szCs w:val="24"/>
        </w:rPr>
        <w:t>El Centro de Mediación, Conciliación y Justicia Restaurativa del Poder Judicial del Estado de México, extenderá una constancia a cualquiera de las partes para acreditar que acudieron a la sesión que se les señale de acuerdo a la Ley de Mediación, Conciliación y Promoción de la Paz Social para el Estado de México.</w:t>
      </w:r>
    </w:p>
    <w:p w14:paraId="05CD026D"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24E2C0AD"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sz w:val="24"/>
          <w:szCs w:val="24"/>
        </w:rPr>
        <w:t xml:space="preserve">El requisito previsto en el párrafo anterior, no será obligatorio en caso de violencia familiar o cuando se contravengan disposiciones de orden público. </w:t>
      </w:r>
    </w:p>
    <w:p w14:paraId="2A0685B7"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5744814A"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Fecha para la celebración de la audiencia inicial</w:t>
      </w:r>
    </w:p>
    <w:p w14:paraId="7A20DC7B"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59B74A67"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Artículo 5.46.- </w:t>
      </w:r>
      <w:r w:rsidRPr="00564805">
        <w:rPr>
          <w:rFonts w:ascii="Times New Roman" w:eastAsia="Calibri" w:hAnsi="Times New Roman" w:cs="Times New Roman"/>
          <w:sz w:val="24"/>
          <w:szCs w:val="24"/>
        </w:rPr>
        <w:t xml:space="preserve">Una vez contestada la demanda o en su caso la reconvención y exhibida la constancia expedida por el Centro de Mediación, Conciliación y Justicia Restaurativa del Poder Judicial del Estado México, relativa a la Junta Informativa que prevé la Ley de Mediación, Conciliación y Promoción de la Paz Social para el Estado de México, que acredite que no se logró la extinción total del conflicto a través de convenio, el o la Jueza en el auto que tenga por presentada dicha constancia, citará a audiencia inicial, la cual, se verificará dentro de los cinco días siguientes. </w:t>
      </w:r>
    </w:p>
    <w:p w14:paraId="67AE24A9"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1EC16008"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ARTÍCULO SEGUNDO.- </w:t>
      </w:r>
      <w:r w:rsidRPr="00564805">
        <w:rPr>
          <w:rFonts w:ascii="Times New Roman" w:eastAsia="Calibri" w:hAnsi="Times New Roman" w:cs="Times New Roman"/>
          <w:bCs/>
          <w:sz w:val="24"/>
          <w:szCs w:val="24"/>
        </w:rPr>
        <w:t xml:space="preserve">Se adicionan las fracciones XV, XVI, XVII y XVIII al artículo 5, la fracción X al artículo 20 y el artículo 30 Bis de la </w:t>
      </w:r>
      <w:r w:rsidRPr="00564805">
        <w:rPr>
          <w:rFonts w:ascii="Times New Roman" w:eastAsia="Calibri" w:hAnsi="Times New Roman" w:cs="Times New Roman"/>
          <w:sz w:val="24"/>
          <w:szCs w:val="24"/>
        </w:rPr>
        <w:t xml:space="preserve">Ley de Mediación, Conciliación y Promoción de la Paz Social para el Estado de México, para quedar como sigue: </w:t>
      </w:r>
    </w:p>
    <w:p w14:paraId="7B8DD750"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0B8A120D"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Artículo 5.</w:t>
      </w:r>
      <w:proofErr w:type="gramStart"/>
      <w:r w:rsidRPr="00564805">
        <w:rPr>
          <w:rFonts w:ascii="Times New Roman" w:eastAsia="Calibri" w:hAnsi="Times New Roman" w:cs="Times New Roman"/>
          <w:b/>
          <w:bCs/>
          <w:sz w:val="24"/>
          <w:szCs w:val="24"/>
        </w:rPr>
        <w:t xml:space="preserve">- </w:t>
      </w:r>
      <w:r w:rsidRPr="00564805">
        <w:rPr>
          <w:rFonts w:ascii="Times New Roman" w:eastAsia="Calibri" w:hAnsi="Times New Roman" w:cs="Times New Roman"/>
          <w:bCs/>
          <w:sz w:val="24"/>
          <w:szCs w:val="24"/>
        </w:rPr>
        <w:t>…</w:t>
      </w:r>
      <w:proofErr w:type="gramEnd"/>
    </w:p>
    <w:p w14:paraId="4AE3251C"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07137958"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t>I. a XIV.</w:t>
      </w:r>
      <w:r w:rsidRPr="00564805">
        <w:rPr>
          <w:rFonts w:ascii="Times New Roman" w:eastAsia="Calibri" w:hAnsi="Times New Roman" w:cs="Times New Roman"/>
          <w:sz w:val="24"/>
          <w:szCs w:val="24"/>
        </w:rPr>
        <w:t xml:space="preserve"> …</w:t>
      </w:r>
    </w:p>
    <w:p w14:paraId="1122D41A"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002FA697"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t>XV.</w:t>
      </w:r>
      <w:r w:rsidRPr="00564805">
        <w:rPr>
          <w:rFonts w:ascii="Times New Roman" w:eastAsia="Calibri" w:hAnsi="Times New Roman" w:cs="Times New Roman"/>
          <w:sz w:val="24"/>
          <w:szCs w:val="24"/>
        </w:rPr>
        <w:t xml:space="preserve"> Proceso de Justicia Alterna: A la Mediación, Conciliación, Justicia Restaurativa; </w:t>
      </w:r>
    </w:p>
    <w:p w14:paraId="3F16AAB9"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63A05A11"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t>XVI.</w:t>
      </w:r>
      <w:r w:rsidRPr="00564805">
        <w:rPr>
          <w:rFonts w:ascii="Times New Roman" w:eastAsia="Calibri" w:hAnsi="Times New Roman" w:cs="Times New Roman"/>
          <w:sz w:val="24"/>
          <w:szCs w:val="24"/>
        </w:rPr>
        <w:t xml:space="preserve"> Facilitador Familiar: Al profesional experto en Justicia Alternativa Familiar;</w:t>
      </w:r>
    </w:p>
    <w:p w14:paraId="19AC24C1"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7C0ACD23"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t>XVII.</w:t>
      </w:r>
      <w:r w:rsidRPr="00564805">
        <w:rPr>
          <w:rFonts w:ascii="Times New Roman" w:eastAsia="Calibri" w:hAnsi="Times New Roman" w:cs="Times New Roman"/>
          <w:sz w:val="24"/>
          <w:szCs w:val="24"/>
        </w:rPr>
        <w:t xml:space="preserve"> Grupo Multidisciplinario: A los especialistas en Psicología y Trabajo Social que de manera conjunta con el facilitador contribuyen en la solución del conflicto;</w:t>
      </w:r>
    </w:p>
    <w:p w14:paraId="456CAD6D"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75461638"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t>XVIII.</w:t>
      </w:r>
      <w:r w:rsidRPr="00564805">
        <w:rPr>
          <w:rFonts w:ascii="Times New Roman" w:eastAsia="Calibri" w:hAnsi="Times New Roman" w:cs="Times New Roman"/>
          <w:sz w:val="24"/>
          <w:szCs w:val="24"/>
        </w:rPr>
        <w:t xml:space="preserve"> Constancia de Asistencia a Junta Informativa: Al documento con el que acrediten las personas en conflicto haber acudido al Centro Estatal de Mediación, Conciliación y Justicia Restaurativa del Poder Judicial del Estado de México, y llevaron a cabo la primera fase del proceso de Justicia Alterna;</w:t>
      </w:r>
    </w:p>
    <w:p w14:paraId="1CCF6A91"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5C37F8D8" w14:textId="77777777" w:rsidR="00564805" w:rsidRPr="00564805" w:rsidRDefault="00564805" w:rsidP="00564805">
      <w:pPr>
        <w:spacing w:after="0" w:line="240" w:lineRule="auto"/>
        <w:jc w:val="both"/>
        <w:rPr>
          <w:rFonts w:ascii="Times New Roman" w:eastAsia="Calibri" w:hAnsi="Times New Roman" w:cs="Times New Roman"/>
          <w:sz w:val="24"/>
          <w:szCs w:val="24"/>
          <w:lang w:val="es-ES_tradnl"/>
        </w:rPr>
      </w:pPr>
      <w:r w:rsidRPr="00564805">
        <w:rPr>
          <w:rFonts w:ascii="Times New Roman" w:eastAsia="Calibri" w:hAnsi="Times New Roman" w:cs="Times New Roman"/>
          <w:b/>
          <w:sz w:val="24"/>
          <w:szCs w:val="24"/>
          <w:lang w:val="es-ES_tradnl"/>
        </w:rPr>
        <w:t>Artículo 20.</w:t>
      </w:r>
      <w:proofErr w:type="gramStart"/>
      <w:r w:rsidRPr="00564805">
        <w:rPr>
          <w:rFonts w:ascii="Times New Roman" w:eastAsia="Calibri" w:hAnsi="Times New Roman" w:cs="Times New Roman"/>
          <w:b/>
          <w:sz w:val="24"/>
          <w:szCs w:val="24"/>
          <w:lang w:val="es-ES_tradnl"/>
        </w:rPr>
        <w:t>-</w:t>
      </w:r>
      <w:r w:rsidRPr="00564805">
        <w:rPr>
          <w:rFonts w:ascii="Times New Roman" w:eastAsia="Calibri" w:hAnsi="Times New Roman" w:cs="Times New Roman"/>
          <w:sz w:val="24"/>
          <w:szCs w:val="24"/>
          <w:lang w:val="es-ES_tradnl"/>
        </w:rPr>
        <w:t xml:space="preserve"> …</w:t>
      </w:r>
      <w:proofErr w:type="gramEnd"/>
    </w:p>
    <w:p w14:paraId="6A524AD6" w14:textId="77777777" w:rsidR="00564805" w:rsidRPr="00564805" w:rsidRDefault="00564805" w:rsidP="00564805">
      <w:pPr>
        <w:spacing w:after="0" w:line="240" w:lineRule="auto"/>
        <w:jc w:val="both"/>
        <w:rPr>
          <w:rFonts w:ascii="Times New Roman" w:eastAsia="Calibri" w:hAnsi="Times New Roman" w:cs="Times New Roman"/>
          <w:b/>
          <w:sz w:val="24"/>
          <w:szCs w:val="24"/>
          <w:lang w:val="es-ES_tradnl"/>
        </w:rPr>
      </w:pPr>
    </w:p>
    <w:p w14:paraId="720DE1CF" w14:textId="77777777" w:rsidR="00564805" w:rsidRPr="00564805" w:rsidRDefault="00564805" w:rsidP="00564805">
      <w:pPr>
        <w:spacing w:after="0" w:line="240" w:lineRule="auto"/>
        <w:contextualSpacing/>
        <w:jc w:val="both"/>
        <w:rPr>
          <w:rFonts w:ascii="Times New Roman" w:eastAsia="Calibri" w:hAnsi="Times New Roman" w:cs="Times New Roman"/>
          <w:sz w:val="24"/>
          <w:szCs w:val="24"/>
          <w:lang w:val="es-ES_tradnl"/>
        </w:rPr>
      </w:pPr>
      <w:r w:rsidRPr="00564805">
        <w:rPr>
          <w:rFonts w:ascii="Times New Roman" w:eastAsia="Calibri" w:hAnsi="Times New Roman" w:cs="Times New Roman"/>
          <w:b/>
          <w:sz w:val="24"/>
          <w:szCs w:val="24"/>
          <w:lang w:val="es-ES_tradnl"/>
        </w:rPr>
        <w:t>I. a IX.</w:t>
      </w:r>
      <w:r w:rsidRPr="00564805">
        <w:rPr>
          <w:rFonts w:ascii="Times New Roman" w:eastAsia="Calibri" w:hAnsi="Times New Roman" w:cs="Times New Roman"/>
          <w:sz w:val="24"/>
          <w:szCs w:val="24"/>
          <w:lang w:val="es-ES_tradnl"/>
        </w:rPr>
        <w:t xml:space="preserve"> …</w:t>
      </w:r>
    </w:p>
    <w:p w14:paraId="199CBBE3" w14:textId="77777777" w:rsidR="00564805" w:rsidRPr="00564805" w:rsidRDefault="00564805" w:rsidP="00564805">
      <w:pPr>
        <w:spacing w:after="0" w:line="240" w:lineRule="auto"/>
        <w:contextualSpacing/>
        <w:jc w:val="both"/>
        <w:rPr>
          <w:rFonts w:ascii="Times New Roman" w:eastAsia="Calibri" w:hAnsi="Times New Roman" w:cs="Times New Roman"/>
          <w:b/>
          <w:bCs/>
          <w:sz w:val="24"/>
          <w:szCs w:val="24"/>
        </w:rPr>
      </w:pPr>
    </w:p>
    <w:p w14:paraId="2CE0A658" w14:textId="77777777" w:rsidR="00564805" w:rsidRPr="00564805" w:rsidRDefault="00564805" w:rsidP="00564805">
      <w:pPr>
        <w:spacing w:after="0" w:line="240" w:lineRule="auto"/>
        <w:jc w:val="both"/>
        <w:rPr>
          <w:rFonts w:ascii="Times New Roman" w:eastAsia="Calibri" w:hAnsi="Times New Roman" w:cs="Times New Roman"/>
          <w:bCs/>
          <w:sz w:val="24"/>
          <w:szCs w:val="24"/>
        </w:rPr>
      </w:pPr>
      <w:r w:rsidRPr="00564805">
        <w:rPr>
          <w:rFonts w:ascii="Times New Roman" w:eastAsia="Calibri" w:hAnsi="Times New Roman" w:cs="Times New Roman"/>
          <w:b/>
          <w:bCs/>
          <w:sz w:val="24"/>
          <w:szCs w:val="24"/>
        </w:rPr>
        <w:t xml:space="preserve">X. </w:t>
      </w:r>
      <w:r w:rsidRPr="00564805">
        <w:rPr>
          <w:rFonts w:ascii="Times New Roman" w:eastAsia="Calibri" w:hAnsi="Times New Roman" w:cs="Times New Roman"/>
          <w:bCs/>
          <w:sz w:val="24"/>
          <w:szCs w:val="24"/>
        </w:rPr>
        <w:t>Flexibilidad: El procedimiento de conciliación y mediación no se rige de forma estricta; por tanto, el conciliador, mediador o facilitador podrá gestionar el conflicto con libertad, siempre que no vulneren las normas de orden público y el interés social.</w:t>
      </w:r>
    </w:p>
    <w:p w14:paraId="415A3E42"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3E133DF9"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Artículo 30 Bis.- </w:t>
      </w:r>
      <w:r w:rsidRPr="00564805">
        <w:rPr>
          <w:rFonts w:ascii="Times New Roman" w:eastAsia="Calibri" w:hAnsi="Times New Roman" w:cs="Times New Roman"/>
          <w:sz w:val="24"/>
          <w:szCs w:val="24"/>
        </w:rPr>
        <w:t xml:space="preserve">El procedimiento de Mediación, Conciliación o Restauración Familiar se compondrá de dos etapas: </w:t>
      </w:r>
    </w:p>
    <w:p w14:paraId="033D44B0"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6080D580"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lastRenderedPageBreak/>
        <w:t>1.-</w:t>
      </w:r>
      <w:r w:rsidRPr="00564805">
        <w:rPr>
          <w:rFonts w:ascii="Times New Roman" w:eastAsia="Calibri" w:hAnsi="Times New Roman" w:cs="Times New Roman"/>
          <w:sz w:val="24"/>
          <w:szCs w:val="24"/>
        </w:rPr>
        <w:t xml:space="preserve"> Junta Informativa. En esta etapa acudirá el o los interesados con un mediador, conciliador o facilitador para efecto de que se le informen sobre el servicio de mediación y conciliación; los derechos que tienen las partes; explique brevemente su problemática y se les informará sobre la viabilidad de resolver su conflictiva en el procedimiento. Esta será obligatoria para aquellos procesos judiciales que así lo prevean. </w:t>
      </w:r>
    </w:p>
    <w:p w14:paraId="498B66DE"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03F63B8D"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sz w:val="24"/>
          <w:szCs w:val="24"/>
        </w:rPr>
        <w:t xml:space="preserve">En caso de no aceptar continuar con el servicio de mediación, conciliación o justicia restaurativa, se expedirá al o a los solicitantes la Constancia de Asistencia a dicha junta. </w:t>
      </w:r>
    </w:p>
    <w:p w14:paraId="18574F17"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6881E80A"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t>2.-</w:t>
      </w:r>
      <w:r w:rsidRPr="00564805">
        <w:rPr>
          <w:rFonts w:ascii="Times New Roman" w:eastAsia="Calibri" w:hAnsi="Times New Roman" w:cs="Times New Roman"/>
          <w:sz w:val="24"/>
          <w:szCs w:val="24"/>
        </w:rPr>
        <w:t xml:space="preserve"> Procedimiento de Mediación, Conciliación o Restauración Familiar. Al aceptar los interesados, se llevarán a cabo sesiones de manera grupal o individual de acuerdo a los manuales que para tal efecto emita el Centro de Mediación, Conciliación y Justicia Restaurativa. </w:t>
      </w:r>
    </w:p>
    <w:p w14:paraId="5AAFBACC"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232F78ED" w14:textId="77777777" w:rsidR="00564805" w:rsidRPr="00564805" w:rsidRDefault="00564805" w:rsidP="00564805">
      <w:pPr>
        <w:spacing w:after="0" w:line="240" w:lineRule="auto"/>
        <w:jc w:val="center"/>
        <w:rPr>
          <w:rFonts w:ascii="Times New Roman" w:eastAsia="Calibri" w:hAnsi="Times New Roman" w:cs="Times New Roman"/>
          <w:sz w:val="24"/>
          <w:szCs w:val="24"/>
          <w:lang w:val="en-US"/>
        </w:rPr>
      </w:pPr>
      <w:r w:rsidRPr="00564805">
        <w:rPr>
          <w:rFonts w:ascii="Times New Roman" w:eastAsia="Calibri" w:hAnsi="Times New Roman" w:cs="Times New Roman"/>
          <w:b/>
          <w:bCs/>
          <w:sz w:val="24"/>
          <w:szCs w:val="24"/>
          <w:lang w:val="en-US"/>
        </w:rPr>
        <w:t>T R A N S I T O R I O S</w:t>
      </w:r>
    </w:p>
    <w:p w14:paraId="57AB2C34" w14:textId="77777777" w:rsidR="00564805" w:rsidRPr="00564805" w:rsidRDefault="00564805" w:rsidP="00564805">
      <w:pPr>
        <w:spacing w:after="0" w:line="240" w:lineRule="auto"/>
        <w:jc w:val="both"/>
        <w:rPr>
          <w:rFonts w:ascii="Times New Roman" w:eastAsia="Calibri" w:hAnsi="Times New Roman" w:cs="Times New Roman"/>
          <w:b/>
          <w:bCs/>
          <w:sz w:val="24"/>
          <w:szCs w:val="24"/>
          <w:lang w:val="en-US"/>
        </w:rPr>
      </w:pPr>
    </w:p>
    <w:p w14:paraId="5CCBA47A"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ARTÍCULO PRIMERO.- </w:t>
      </w:r>
      <w:r w:rsidRPr="00564805">
        <w:rPr>
          <w:rFonts w:ascii="Times New Roman" w:eastAsia="Calibri" w:hAnsi="Times New Roman" w:cs="Times New Roman"/>
          <w:sz w:val="24"/>
          <w:szCs w:val="24"/>
        </w:rPr>
        <w:t xml:space="preserve">Publíquese el presente Decreto en el Periódico Oficial "Gaceta de Gobierno". </w:t>
      </w:r>
    </w:p>
    <w:p w14:paraId="0B71B125"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23A57D3C"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ARTÍCULO SEGUNDO.- </w:t>
      </w:r>
      <w:r w:rsidRPr="00564805">
        <w:rPr>
          <w:rFonts w:ascii="Times New Roman" w:eastAsia="Calibri" w:hAnsi="Times New Roman" w:cs="Times New Roman"/>
          <w:sz w:val="24"/>
          <w:szCs w:val="24"/>
        </w:rPr>
        <w:t>El presente Decreto entrará en vigor en los siguientes plazos y Distritos Judiciales:</w:t>
      </w:r>
    </w:p>
    <w:p w14:paraId="1EC22165"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1887D4D1"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t>I.</w:t>
      </w:r>
      <w:r w:rsidRPr="00564805">
        <w:rPr>
          <w:rFonts w:ascii="Times New Roman" w:eastAsia="Calibri" w:hAnsi="Times New Roman" w:cs="Times New Roman"/>
          <w:sz w:val="24"/>
          <w:szCs w:val="24"/>
        </w:rPr>
        <w:t xml:space="preserve"> El uno de junio de dos mil veintiuno, en los Distritos Judiciales de Ecatepec de Morelos y Toluca.</w:t>
      </w:r>
    </w:p>
    <w:p w14:paraId="2DFC2773"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3D82323B"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t>II.</w:t>
      </w:r>
      <w:r w:rsidRPr="00564805">
        <w:rPr>
          <w:rFonts w:ascii="Times New Roman" w:eastAsia="Calibri" w:hAnsi="Times New Roman" w:cs="Times New Roman"/>
          <w:sz w:val="24"/>
          <w:szCs w:val="24"/>
        </w:rPr>
        <w:t xml:space="preserve"> El cuatro de octubre de dos mil veintiuno, en los Distritos Judiciales de Chalco, Otumba y Tenango del Valle; </w:t>
      </w:r>
    </w:p>
    <w:p w14:paraId="46CDD7E7"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61E083EB"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t>III.</w:t>
      </w:r>
      <w:r w:rsidRPr="00564805">
        <w:rPr>
          <w:rFonts w:ascii="Times New Roman" w:eastAsia="Calibri" w:hAnsi="Times New Roman" w:cs="Times New Roman"/>
          <w:sz w:val="24"/>
          <w:szCs w:val="24"/>
        </w:rPr>
        <w:t xml:space="preserve"> El diez de enero dos mil veintidós, en los Distritos Judiciales de Cuautitlán, Lerma y Nezahualcóyotl; y</w:t>
      </w:r>
    </w:p>
    <w:p w14:paraId="7D31C7C0"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79C91AD7"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sz w:val="24"/>
          <w:szCs w:val="24"/>
        </w:rPr>
        <w:t>IV.</w:t>
      </w:r>
      <w:r w:rsidRPr="00564805">
        <w:rPr>
          <w:rFonts w:ascii="Times New Roman" w:eastAsia="Calibri" w:hAnsi="Times New Roman" w:cs="Times New Roman"/>
          <w:sz w:val="24"/>
          <w:szCs w:val="24"/>
        </w:rPr>
        <w:t xml:space="preserve"> El cuatro de abril de dos mil veintidós, en los Distritos Judiciales de El Oro, Ixtlahuaca, Jilotepec, Sultepec, Temascaltepec, Tenancingo, Texcoco, Tlalnepantla, Valle de Bravo y Zumpango.</w:t>
      </w:r>
    </w:p>
    <w:p w14:paraId="3317A151"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2C9479F7"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ARTÍCULO TERCERO.- </w:t>
      </w:r>
      <w:r w:rsidRPr="00564805">
        <w:rPr>
          <w:rFonts w:ascii="Times New Roman" w:eastAsia="Calibri" w:hAnsi="Times New Roman" w:cs="Times New Roman"/>
          <w:sz w:val="24"/>
          <w:szCs w:val="24"/>
        </w:rPr>
        <w:t xml:space="preserve">Los asuntos en trámite en cualquier instancia, se concluirán conforme a las disposiciones procesales aplicadas en su radicación. </w:t>
      </w:r>
    </w:p>
    <w:p w14:paraId="5717D4E4"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484F18B4"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ARTÍCULO CUARTO.- </w:t>
      </w:r>
      <w:r w:rsidRPr="00564805">
        <w:rPr>
          <w:rFonts w:ascii="Times New Roman" w:eastAsia="Calibri" w:hAnsi="Times New Roman" w:cs="Times New Roman"/>
          <w:sz w:val="24"/>
          <w:szCs w:val="24"/>
        </w:rPr>
        <w:t xml:space="preserve">En los Distritos Judiciales, cuando aún no entre en vigor este decreto en términos del transitorio segundo, se aplicarán las disposiciones legales anteriores al mismo. </w:t>
      </w:r>
    </w:p>
    <w:p w14:paraId="1D737E1F" w14:textId="77777777" w:rsidR="00564805" w:rsidRPr="00564805" w:rsidRDefault="00564805" w:rsidP="00564805">
      <w:pPr>
        <w:spacing w:after="0" w:line="240" w:lineRule="auto"/>
        <w:jc w:val="both"/>
        <w:rPr>
          <w:rFonts w:ascii="Times New Roman" w:eastAsia="Calibri" w:hAnsi="Times New Roman" w:cs="Times New Roman"/>
          <w:b/>
          <w:bCs/>
          <w:sz w:val="24"/>
          <w:szCs w:val="24"/>
        </w:rPr>
      </w:pPr>
    </w:p>
    <w:p w14:paraId="72BA1EBC"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b/>
          <w:bCs/>
          <w:sz w:val="24"/>
          <w:szCs w:val="24"/>
        </w:rPr>
        <w:t xml:space="preserve">ARTÍCULO QUINTO.- </w:t>
      </w:r>
      <w:r w:rsidRPr="00564805">
        <w:rPr>
          <w:rFonts w:ascii="Times New Roman" w:eastAsia="Calibri" w:hAnsi="Times New Roman" w:cs="Times New Roman"/>
          <w:sz w:val="24"/>
          <w:szCs w:val="24"/>
        </w:rPr>
        <w:t xml:space="preserve">La Legislatura Local proveerá lo conducente para la asignación de recursos presupuestales al Poder Judicial del Estado, a efecto de que cuente con los recursos humanos, materiales y financieros necesarios para dar cumplimiento a este Decreto. </w:t>
      </w:r>
    </w:p>
    <w:p w14:paraId="693A0A54"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72AB386A"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sz w:val="24"/>
          <w:szCs w:val="24"/>
        </w:rPr>
        <w:t>Lo tendrá entendido el Gobernador del Estado, haciendo que se publique y se cumpla.</w:t>
      </w:r>
    </w:p>
    <w:p w14:paraId="2DA03D09" w14:textId="77777777" w:rsidR="00564805" w:rsidRPr="00564805" w:rsidRDefault="00564805" w:rsidP="00564805">
      <w:pPr>
        <w:spacing w:after="0" w:line="240" w:lineRule="auto"/>
        <w:jc w:val="both"/>
        <w:rPr>
          <w:rFonts w:ascii="Times New Roman" w:eastAsia="Calibri" w:hAnsi="Times New Roman" w:cs="Times New Roman"/>
          <w:sz w:val="24"/>
          <w:szCs w:val="24"/>
        </w:rPr>
      </w:pPr>
    </w:p>
    <w:p w14:paraId="775245ED" w14:textId="77777777" w:rsidR="00564805" w:rsidRPr="00564805" w:rsidRDefault="00564805" w:rsidP="00564805">
      <w:pPr>
        <w:spacing w:after="0" w:line="240" w:lineRule="auto"/>
        <w:jc w:val="both"/>
        <w:rPr>
          <w:rFonts w:ascii="Times New Roman" w:eastAsia="Calibri" w:hAnsi="Times New Roman" w:cs="Times New Roman"/>
          <w:sz w:val="24"/>
          <w:szCs w:val="24"/>
        </w:rPr>
      </w:pPr>
      <w:r w:rsidRPr="00564805">
        <w:rPr>
          <w:rFonts w:ascii="Times New Roman" w:eastAsia="Calibri" w:hAnsi="Times New Roman" w:cs="Times New Roman"/>
          <w:sz w:val="24"/>
          <w:szCs w:val="24"/>
        </w:rPr>
        <w:t>Dado en el Palacio del Poder Legislativo, en la ciudad de Toluca de Lerdo, capital del Estado de México, a los once días del mes de marzo del año dos mil veintiuno.</w:t>
      </w:r>
    </w:p>
    <w:p w14:paraId="2E566E64" w14:textId="77777777" w:rsidR="00564805" w:rsidRPr="00564805" w:rsidRDefault="00564805" w:rsidP="00564805">
      <w:pPr>
        <w:spacing w:after="0" w:line="240" w:lineRule="auto"/>
        <w:jc w:val="center"/>
        <w:rPr>
          <w:rFonts w:ascii="Times New Roman" w:eastAsia="Calibri" w:hAnsi="Times New Roman" w:cs="Times New Roman"/>
          <w:b/>
          <w:sz w:val="24"/>
          <w:szCs w:val="24"/>
        </w:rPr>
      </w:pPr>
      <w:r w:rsidRPr="00564805">
        <w:rPr>
          <w:rFonts w:ascii="Times New Roman" w:eastAsia="Calibri" w:hAnsi="Times New Roman" w:cs="Times New Roman"/>
          <w:b/>
          <w:sz w:val="24"/>
          <w:szCs w:val="24"/>
        </w:rPr>
        <w:t>PRESIDENTE</w:t>
      </w:r>
    </w:p>
    <w:p w14:paraId="3A88F015" w14:textId="77777777" w:rsidR="00564805" w:rsidRPr="00564805" w:rsidRDefault="00564805" w:rsidP="00564805">
      <w:pPr>
        <w:spacing w:after="0" w:line="240" w:lineRule="auto"/>
        <w:jc w:val="center"/>
        <w:rPr>
          <w:rFonts w:ascii="Times New Roman" w:eastAsia="Times New Roman" w:hAnsi="Times New Roman" w:cs="Times New Roman"/>
          <w:b/>
          <w:sz w:val="24"/>
          <w:szCs w:val="24"/>
          <w:lang w:eastAsia="es-MX"/>
        </w:rPr>
      </w:pPr>
      <w:r w:rsidRPr="00564805">
        <w:rPr>
          <w:rFonts w:ascii="Times New Roman" w:eastAsia="Calibri" w:hAnsi="Times New Roman" w:cs="Times New Roman"/>
          <w:b/>
          <w:sz w:val="24"/>
          <w:szCs w:val="24"/>
        </w:rPr>
        <w:t xml:space="preserve">DIP. </w:t>
      </w:r>
      <w:r w:rsidRPr="00564805">
        <w:rPr>
          <w:rFonts w:ascii="Times New Roman" w:eastAsia="Times New Roman" w:hAnsi="Times New Roman" w:cs="Times New Roman"/>
          <w:b/>
          <w:sz w:val="24"/>
          <w:szCs w:val="24"/>
          <w:lang w:eastAsia="es-MX"/>
        </w:rPr>
        <w:t>ADRIÁN MANUEL GALICIA SALCEDA</w:t>
      </w:r>
    </w:p>
    <w:p w14:paraId="326F3670" w14:textId="77777777" w:rsidR="00564805" w:rsidRPr="00564805" w:rsidRDefault="00564805" w:rsidP="00564805">
      <w:pPr>
        <w:spacing w:after="0" w:line="240" w:lineRule="auto"/>
        <w:jc w:val="center"/>
        <w:rPr>
          <w:rFonts w:ascii="Times New Roman" w:eastAsia="Calibri" w:hAnsi="Times New Roman" w:cs="Times New Roman"/>
          <w:b/>
          <w:sz w:val="24"/>
          <w:szCs w:val="24"/>
        </w:rPr>
      </w:pPr>
      <w:r w:rsidRPr="00564805">
        <w:rPr>
          <w:rFonts w:ascii="Times New Roman" w:eastAsia="Times New Roman" w:hAnsi="Times New Roman" w:cs="Times New Roman"/>
          <w:b/>
          <w:sz w:val="24"/>
          <w:szCs w:val="24"/>
          <w:lang w:eastAsia="es-MX"/>
        </w:rPr>
        <w:lastRenderedPageBreak/>
        <w:t>(RÚBRICA)</w:t>
      </w:r>
    </w:p>
    <w:p w14:paraId="22100BF4" w14:textId="77777777" w:rsidR="00564805" w:rsidRPr="00564805" w:rsidRDefault="00564805" w:rsidP="00564805">
      <w:pPr>
        <w:spacing w:after="0" w:line="240" w:lineRule="auto"/>
        <w:jc w:val="center"/>
        <w:rPr>
          <w:rFonts w:ascii="Times New Roman" w:eastAsia="Calibri" w:hAnsi="Times New Roman" w:cs="Times New Roman"/>
          <w:b/>
          <w:sz w:val="24"/>
          <w:szCs w:val="24"/>
        </w:rPr>
      </w:pPr>
    </w:p>
    <w:p w14:paraId="5CA754B9" w14:textId="77777777" w:rsidR="00564805" w:rsidRPr="00564805" w:rsidRDefault="00564805" w:rsidP="00564805">
      <w:pPr>
        <w:spacing w:after="0" w:line="240" w:lineRule="auto"/>
        <w:jc w:val="center"/>
        <w:rPr>
          <w:rFonts w:ascii="Times New Roman" w:eastAsia="Calibri" w:hAnsi="Times New Roman" w:cs="Times New Roman"/>
          <w:b/>
          <w:sz w:val="24"/>
          <w:szCs w:val="24"/>
        </w:rPr>
      </w:pPr>
      <w:r w:rsidRPr="00564805">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4"/>
        <w:gridCol w:w="283"/>
        <w:gridCol w:w="4548"/>
      </w:tblGrid>
      <w:tr w:rsidR="00564805" w:rsidRPr="00564805" w14:paraId="64FAC0BD" w14:textId="77777777" w:rsidTr="00ED7AD8">
        <w:trPr>
          <w:jc w:val="center"/>
        </w:trPr>
        <w:tc>
          <w:tcPr>
            <w:tcW w:w="4574" w:type="dxa"/>
            <w:shd w:val="clear" w:color="auto" w:fill="auto"/>
          </w:tcPr>
          <w:p w14:paraId="2BC56AAA" w14:textId="77777777" w:rsidR="00564805" w:rsidRPr="00564805" w:rsidRDefault="00564805" w:rsidP="00564805">
            <w:pPr>
              <w:spacing w:after="0" w:line="240" w:lineRule="auto"/>
              <w:jc w:val="center"/>
              <w:rPr>
                <w:rFonts w:ascii="Times New Roman" w:eastAsia="Calibri" w:hAnsi="Times New Roman" w:cs="Times New Roman"/>
                <w:b/>
                <w:sz w:val="24"/>
                <w:szCs w:val="24"/>
              </w:rPr>
            </w:pPr>
            <w:r w:rsidRPr="00564805">
              <w:rPr>
                <w:rFonts w:ascii="Times New Roman" w:eastAsia="Calibri" w:hAnsi="Times New Roman" w:cs="Times New Roman"/>
                <w:b/>
                <w:sz w:val="24"/>
                <w:szCs w:val="24"/>
              </w:rPr>
              <w:t>DIP. IMELDA LÓPEZ MONTIEL</w:t>
            </w:r>
          </w:p>
          <w:p w14:paraId="4F99C45D" w14:textId="77777777" w:rsidR="00564805" w:rsidRPr="00564805" w:rsidRDefault="00564805" w:rsidP="00564805">
            <w:pPr>
              <w:spacing w:after="0" w:line="240" w:lineRule="auto"/>
              <w:jc w:val="center"/>
              <w:rPr>
                <w:rFonts w:ascii="Times New Roman" w:eastAsia="Calibri" w:hAnsi="Times New Roman" w:cs="Times New Roman"/>
                <w:b/>
                <w:sz w:val="24"/>
                <w:szCs w:val="24"/>
              </w:rPr>
            </w:pPr>
            <w:r w:rsidRPr="00564805">
              <w:rPr>
                <w:rFonts w:ascii="Times New Roman" w:eastAsia="Times New Roman" w:hAnsi="Times New Roman" w:cs="Times New Roman"/>
                <w:b/>
                <w:sz w:val="24"/>
                <w:szCs w:val="24"/>
                <w:lang w:eastAsia="es-MX"/>
              </w:rPr>
              <w:t>(RÚBRICA)</w:t>
            </w:r>
          </w:p>
        </w:tc>
        <w:tc>
          <w:tcPr>
            <w:tcW w:w="283" w:type="dxa"/>
            <w:shd w:val="clear" w:color="auto" w:fill="auto"/>
          </w:tcPr>
          <w:p w14:paraId="590EFDFF" w14:textId="77777777" w:rsidR="00564805" w:rsidRPr="00564805" w:rsidRDefault="00564805" w:rsidP="00564805">
            <w:pPr>
              <w:spacing w:after="0" w:line="240" w:lineRule="auto"/>
              <w:jc w:val="center"/>
              <w:rPr>
                <w:rFonts w:ascii="Times New Roman" w:eastAsia="Calibri" w:hAnsi="Times New Roman" w:cs="Times New Roman"/>
                <w:b/>
                <w:sz w:val="24"/>
                <w:szCs w:val="24"/>
              </w:rPr>
            </w:pPr>
          </w:p>
        </w:tc>
        <w:tc>
          <w:tcPr>
            <w:tcW w:w="4548" w:type="dxa"/>
            <w:shd w:val="clear" w:color="auto" w:fill="auto"/>
          </w:tcPr>
          <w:p w14:paraId="2F331427" w14:textId="77777777" w:rsidR="00564805" w:rsidRPr="00564805" w:rsidRDefault="00564805" w:rsidP="00564805">
            <w:pPr>
              <w:spacing w:after="0" w:line="240" w:lineRule="auto"/>
              <w:jc w:val="center"/>
              <w:rPr>
                <w:rFonts w:ascii="Times New Roman" w:eastAsia="Calibri" w:hAnsi="Times New Roman" w:cs="Times New Roman"/>
                <w:b/>
                <w:sz w:val="24"/>
                <w:szCs w:val="24"/>
              </w:rPr>
            </w:pPr>
            <w:r w:rsidRPr="00564805">
              <w:rPr>
                <w:rFonts w:ascii="Times New Roman" w:eastAsia="Calibri" w:hAnsi="Times New Roman" w:cs="Times New Roman"/>
                <w:b/>
                <w:sz w:val="24"/>
                <w:szCs w:val="24"/>
              </w:rPr>
              <w:t>DIP. CLAUDIA GONZÁLEZ CERÓN</w:t>
            </w:r>
          </w:p>
          <w:p w14:paraId="5598E0F3" w14:textId="77777777" w:rsidR="00564805" w:rsidRPr="00564805" w:rsidRDefault="00564805" w:rsidP="00564805">
            <w:pPr>
              <w:spacing w:after="0" w:line="240" w:lineRule="auto"/>
              <w:jc w:val="center"/>
              <w:rPr>
                <w:rFonts w:ascii="Times New Roman" w:eastAsia="Calibri" w:hAnsi="Times New Roman" w:cs="Times New Roman"/>
                <w:b/>
                <w:sz w:val="24"/>
                <w:szCs w:val="24"/>
              </w:rPr>
            </w:pPr>
            <w:r w:rsidRPr="00564805">
              <w:rPr>
                <w:rFonts w:ascii="Times New Roman" w:eastAsia="Times New Roman" w:hAnsi="Times New Roman" w:cs="Times New Roman"/>
                <w:b/>
                <w:sz w:val="24"/>
                <w:szCs w:val="24"/>
                <w:lang w:eastAsia="es-MX"/>
              </w:rPr>
              <w:t>(RÚBRICA)</w:t>
            </w:r>
          </w:p>
        </w:tc>
      </w:tr>
    </w:tbl>
    <w:p w14:paraId="205A3B56" w14:textId="77777777" w:rsidR="00564805" w:rsidRPr="00564805" w:rsidRDefault="00564805" w:rsidP="00564805">
      <w:pPr>
        <w:spacing w:after="0" w:line="240" w:lineRule="auto"/>
        <w:jc w:val="center"/>
        <w:rPr>
          <w:rFonts w:ascii="Times New Roman" w:eastAsia="Calibri" w:hAnsi="Times New Roman" w:cs="Times New Roman"/>
          <w:b/>
          <w:sz w:val="24"/>
          <w:szCs w:val="24"/>
        </w:rPr>
      </w:pPr>
      <w:r w:rsidRPr="00564805">
        <w:rPr>
          <w:rFonts w:ascii="Times New Roman" w:eastAsia="Calibri" w:hAnsi="Times New Roman" w:cs="Times New Roman"/>
          <w:b/>
          <w:sz w:val="24"/>
          <w:szCs w:val="24"/>
        </w:rPr>
        <w:t>DIP. JUAN PABLO VILLAGÓMEZ SÁNCHEZ</w:t>
      </w:r>
    </w:p>
    <w:p w14:paraId="40A3269D" w14:textId="77777777" w:rsidR="00564805" w:rsidRPr="00564805" w:rsidRDefault="00564805" w:rsidP="00564805">
      <w:pPr>
        <w:spacing w:after="0" w:line="240" w:lineRule="auto"/>
        <w:jc w:val="center"/>
        <w:rPr>
          <w:rFonts w:ascii="Times New Roman" w:eastAsia="Calibri" w:hAnsi="Times New Roman" w:cs="Times New Roman"/>
          <w:sz w:val="24"/>
          <w:szCs w:val="24"/>
        </w:rPr>
      </w:pPr>
      <w:r w:rsidRPr="00564805">
        <w:rPr>
          <w:rFonts w:ascii="Times New Roman" w:eastAsia="Times New Roman" w:hAnsi="Times New Roman" w:cs="Times New Roman"/>
          <w:b/>
          <w:sz w:val="24"/>
          <w:szCs w:val="24"/>
          <w:lang w:eastAsia="es-MX"/>
        </w:rPr>
        <w:t>(RÚBRICA)</w:t>
      </w:r>
    </w:p>
    <w:p w14:paraId="518E6945" w14:textId="77777777" w:rsidR="00F50459" w:rsidRPr="00564805" w:rsidRDefault="00F50459" w:rsidP="00564805">
      <w:pPr>
        <w:pStyle w:val="Sinespaciado"/>
        <w:jc w:val="both"/>
        <w:rPr>
          <w:rFonts w:ascii="Times New Roman" w:hAnsi="Times New Roman" w:cs="Times New Roman"/>
          <w:sz w:val="24"/>
          <w:szCs w:val="24"/>
          <w:lang w:eastAsia="es-MX"/>
        </w:rPr>
      </w:pPr>
    </w:p>
    <w:p w14:paraId="634E185D" w14:textId="77777777" w:rsidR="009465B3" w:rsidRPr="00533185" w:rsidRDefault="009465B3" w:rsidP="009465B3">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5B14C2B9" w14:textId="17E8307A" w:rsidR="000469D6" w:rsidRDefault="000469D6" w:rsidP="00995D60">
      <w:pPr>
        <w:spacing w:after="0" w:line="240" w:lineRule="auto"/>
        <w:jc w:val="both"/>
        <w:rPr>
          <w:rFonts w:ascii="Times New Roman" w:hAnsi="Times New Roman" w:cs="Times New Roman"/>
          <w:sz w:val="24"/>
          <w:szCs w:val="24"/>
        </w:rPr>
      </w:pPr>
      <w:r w:rsidRPr="00B95C61">
        <w:rPr>
          <w:rFonts w:ascii="Times New Roman" w:hAnsi="Times New Roman" w:cs="Times New Roman"/>
          <w:b/>
          <w:bCs/>
          <w:sz w:val="24"/>
          <w:szCs w:val="24"/>
        </w:rPr>
        <w:t>PRESIDENTE DIP. ADRIÁN MANUEL GALICIA SALCEDA</w:t>
      </w:r>
      <w:r w:rsidRPr="00995D60">
        <w:rPr>
          <w:rFonts w:ascii="Times New Roman" w:hAnsi="Times New Roman" w:cs="Times New Roman"/>
          <w:sz w:val="24"/>
          <w:szCs w:val="24"/>
        </w:rPr>
        <w:t xml:space="preserve">. Agradecemos al diputado Gerardo su participación. </w:t>
      </w:r>
    </w:p>
    <w:p w14:paraId="41986D4B" w14:textId="77777777" w:rsidR="00B95C61" w:rsidRPr="00995D60" w:rsidRDefault="00B95C61" w:rsidP="00995D60">
      <w:pPr>
        <w:spacing w:after="0" w:line="240" w:lineRule="auto"/>
        <w:jc w:val="both"/>
        <w:rPr>
          <w:rFonts w:ascii="Times New Roman" w:hAnsi="Times New Roman" w:cs="Times New Roman"/>
          <w:sz w:val="24"/>
          <w:szCs w:val="24"/>
        </w:rPr>
      </w:pPr>
    </w:p>
    <w:p w14:paraId="467F10A4" w14:textId="0FA5C033" w:rsidR="000469D6" w:rsidRDefault="000469D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Leído el dictamen con sus antecedentes, solicito a quienes estén por su turno </w:t>
      </w:r>
      <w:r w:rsidR="00F61B44">
        <w:rPr>
          <w:rFonts w:ascii="Times New Roman" w:hAnsi="Times New Roman" w:cs="Times New Roman"/>
          <w:sz w:val="24"/>
          <w:szCs w:val="24"/>
        </w:rPr>
        <w:t xml:space="preserve">a </w:t>
      </w:r>
      <w:r w:rsidRPr="00995D60">
        <w:rPr>
          <w:rFonts w:ascii="Times New Roman" w:hAnsi="Times New Roman" w:cs="Times New Roman"/>
          <w:sz w:val="24"/>
          <w:szCs w:val="24"/>
        </w:rPr>
        <w:t>discusión, se sirvan levantar la mano.</w:t>
      </w:r>
    </w:p>
    <w:p w14:paraId="64CB11DB" w14:textId="77777777" w:rsidR="00B95C61" w:rsidRPr="00B95C61" w:rsidRDefault="00B95C61" w:rsidP="00995D60">
      <w:pPr>
        <w:spacing w:after="0" w:line="240" w:lineRule="auto"/>
        <w:ind w:firstLine="708"/>
        <w:jc w:val="both"/>
        <w:rPr>
          <w:rFonts w:ascii="Times New Roman" w:hAnsi="Times New Roman" w:cs="Times New Roman"/>
          <w:b/>
          <w:bCs/>
          <w:sz w:val="24"/>
          <w:szCs w:val="24"/>
        </w:rPr>
      </w:pPr>
    </w:p>
    <w:p w14:paraId="13AE50D4" w14:textId="5D78FAA3" w:rsidR="000469D6" w:rsidRDefault="000469D6" w:rsidP="00995D60">
      <w:pPr>
        <w:spacing w:after="0" w:line="240" w:lineRule="auto"/>
        <w:jc w:val="both"/>
        <w:rPr>
          <w:rFonts w:ascii="Times New Roman" w:hAnsi="Times New Roman" w:cs="Times New Roman"/>
          <w:sz w:val="24"/>
          <w:szCs w:val="24"/>
        </w:rPr>
      </w:pPr>
      <w:r w:rsidRPr="00B95C61">
        <w:rPr>
          <w:rFonts w:ascii="Times New Roman" w:hAnsi="Times New Roman" w:cs="Times New Roman"/>
          <w:b/>
          <w:bCs/>
          <w:sz w:val="24"/>
          <w:szCs w:val="24"/>
        </w:rPr>
        <w:t>SECRETARIO DIP. JUAN PABLO VILLAGÓMEZ SÁNCHEZ</w:t>
      </w:r>
      <w:r w:rsidRPr="00995D60">
        <w:rPr>
          <w:rFonts w:ascii="Times New Roman" w:hAnsi="Times New Roman" w:cs="Times New Roman"/>
          <w:sz w:val="24"/>
          <w:szCs w:val="24"/>
        </w:rPr>
        <w:t xml:space="preserve">. </w:t>
      </w:r>
      <w:r w:rsidR="00F61B44">
        <w:rPr>
          <w:rFonts w:ascii="Times New Roman" w:hAnsi="Times New Roman" w:cs="Times New Roman"/>
          <w:sz w:val="24"/>
          <w:szCs w:val="24"/>
        </w:rPr>
        <w:t xml:space="preserve"> L</w:t>
      </w:r>
      <w:r w:rsidRPr="00995D60">
        <w:rPr>
          <w:rFonts w:ascii="Times New Roman" w:hAnsi="Times New Roman" w:cs="Times New Roman"/>
          <w:sz w:val="24"/>
          <w:szCs w:val="24"/>
        </w:rPr>
        <w:t>a propuesta ha sido aprobada por unanimidad de votos, Presidente.</w:t>
      </w:r>
    </w:p>
    <w:p w14:paraId="053437A1" w14:textId="77777777" w:rsidR="00B95C61" w:rsidRPr="00B95C61" w:rsidRDefault="00B95C61" w:rsidP="00995D60">
      <w:pPr>
        <w:spacing w:after="0" w:line="240" w:lineRule="auto"/>
        <w:jc w:val="both"/>
        <w:rPr>
          <w:rFonts w:ascii="Times New Roman" w:hAnsi="Times New Roman" w:cs="Times New Roman"/>
          <w:b/>
          <w:bCs/>
          <w:sz w:val="24"/>
          <w:szCs w:val="24"/>
        </w:rPr>
      </w:pPr>
    </w:p>
    <w:p w14:paraId="215F820D" w14:textId="3F46CAFE" w:rsidR="000469D6" w:rsidRDefault="000469D6" w:rsidP="00995D60">
      <w:pPr>
        <w:spacing w:after="0" w:line="240" w:lineRule="auto"/>
        <w:jc w:val="both"/>
        <w:rPr>
          <w:rFonts w:ascii="Times New Roman" w:hAnsi="Times New Roman" w:cs="Times New Roman"/>
          <w:sz w:val="24"/>
          <w:szCs w:val="24"/>
        </w:rPr>
      </w:pPr>
      <w:r w:rsidRPr="00B95C61">
        <w:rPr>
          <w:rFonts w:ascii="Times New Roman" w:hAnsi="Times New Roman" w:cs="Times New Roman"/>
          <w:b/>
          <w:bCs/>
          <w:sz w:val="24"/>
          <w:szCs w:val="24"/>
        </w:rPr>
        <w:t>PRESIDENTE DIP. ADRIÁN MANUEL GALICIA SALCEDA</w:t>
      </w:r>
      <w:r w:rsidRPr="00995D60">
        <w:rPr>
          <w:rFonts w:ascii="Times New Roman" w:hAnsi="Times New Roman" w:cs="Times New Roman"/>
          <w:sz w:val="24"/>
          <w:szCs w:val="24"/>
        </w:rPr>
        <w:t>. Gracias, Secretario.</w:t>
      </w:r>
    </w:p>
    <w:p w14:paraId="19E65242" w14:textId="77777777" w:rsidR="00B95C61" w:rsidRPr="00995D60" w:rsidRDefault="00B95C61" w:rsidP="00995D60">
      <w:pPr>
        <w:spacing w:after="0" w:line="240" w:lineRule="auto"/>
        <w:jc w:val="both"/>
        <w:rPr>
          <w:rFonts w:ascii="Times New Roman" w:hAnsi="Times New Roman" w:cs="Times New Roman"/>
          <w:sz w:val="24"/>
          <w:szCs w:val="24"/>
        </w:rPr>
      </w:pPr>
    </w:p>
    <w:p w14:paraId="680CE691" w14:textId="33EE7B9A" w:rsidR="00DF69BB" w:rsidRDefault="000469D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Abro la discusión en lo general y pregunto a las diputadas y a los diputados si desean hacer uso de la palabra. </w:t>
      </w:r>
    </w:p>
    <w:p w14:paraId="5F08A3AD" w14:textId="77777777" w:rsidR="00B95C61" w:rsidRDefault="00B95C61" w:rsidP="00995D60">
      <w:pPr>
        <w:spacing w:after="0" w:line="240" w:lineRule="auto"/>
        <w:ind w:firstLine="708"/>
        <w:jc w:val="both"/>
        <w:rPr>
          <w:rFonts w:ascii="Times New Roman" w:hAnsi="Times New Roman" w:cs="Times New Roman"/>
          <w:sz w:val="24"/>
          <w:szCs w:val="24"/>
        </w:rPr>
      </w:pPr>
    </w:p>
    <w:p w14:paraId="51F62B35" w14:textId="697C10CB" w:rsidR="000469D6" w:rsidRDefault="000469D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Gracias. </w:t>
      </w:r>
    </w:p>
    <w:p w14:paraId="579D19A1" w14:textId="77777777" w:rsidR="00B95C61" w:rsidRPr="00995D60" w:rsidRDefault="00B95C61" w:rsidP="00995D60">
      <w:pPr>
        <w:spacing w:after="0" w:line="240" w:lineRule="auto"/>
        <w:ind w:firstLine="708"/>
        <w:jc w:val="both"/>
        <w:rPr>
          <w:rFonts w:ascii="Times New Roman" w:hAnsi="Times New Roman" w:cs="Times New Roman"/>
          <w:sz w:val="24"/>
          <w:szCs w:val="24"/>
        </w:rPr>
      </w:pPr>
    </w:p>
    <w:p w14:paraId="6BE4649F" w14:textId="40ED262E" w:rsidR="000469D6" w:rsidRDefault="000469D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Para recabar la votación, en lo general pido a la Secretaría abra el sistema de votación hasta por dos minutos y si alguien desea separar algún artículo en lo pa</w:t>
      </w:r>
      <w:r w:rsidR="00280C3C" w:rsidRPr="00995D60">
        <w:rPr>
          <w:rFonts w:ascii="Times New Roman" w:hAnsi="Times New Roman" w:cs="Times New Roman"/>
          <w:sz w:val="24"/>
          <w:szCs w:val="24"/>
        </w:rPr>
        <w:t>rticular, sírvase a expresarlo.</w:t>
      </w:r>
    </w:p>
    <w:p w14:paraId="64DE93BE" w14:textId="77777777" w:rsidR="00B95C61" w:rsidRPr="00B95C61" w:rsidRDefault="00B95C61" w:rsidP="00995D60">
      <w:pPr>
        <w:spacing w:after="0" w:line="240" w:lineRule="auto"/>
        <w:ind w:firstLine="708"/>
        <w:jc w:val="both"/>
        <w:rPr>
          <w:rFonts w:ascii="Times New Roman" w:hAnsi="Times New Roman" w:cs="Times New Roman"/>
          <w:b/>
          <w:bCs/>
          <w:sz w:val="24"/>
          <w:szCs w:val="24"/>
        </w:rPr>
      </w:pPr>
    </w:p>
    <w:p w14:paraId="33F515D5" w14:textId="77777777" w:rsidR="000469D6" w:rsidRPr="00995D60" w:rsidRDefault="000469D6" w:rsidP="00995D60">
      <w:pPr>
        <w:spacing w:after="0" w:line="240" w:lineRule="auto"/>
        <w:jc w:val="both"/>
        <w:rPr>
          <w:rFonts w:ascii="Times New Roman" w:hAnsi="Times New Roman" w:cs="Times New Roman"/>
          <w:sz w:val="24"/>
          <w:szCs w:val="24"/>
        </w:rPr>
      </w:pPr>
      <w:r w:rsidRPr="00B95C61">
        <w:rPr>
          <w:rFonts w:ascii="Times New Roman" w:hAnsi="Times New Roman" w:cs="Times New Roman"/>
          <w:b/>
          <w:bCs/>
          <w:sz w:val="24"/>
          <w:szCs w:val="24"/>
        </w:rPr>
        <w:t>SECRETARIO DIP. JUAN PABLO VILLAGÓMEZ SÁNCHEZ.</w:t>
      </w:r>
      <w:r w:rsidRPr="00995D60">
        <w:rPr>
          <w:rFonts w:ascii="Times New Roman" w:hAnsi="Times New Roman" w:cs="Times New Roman"/>
          <w:sz w:val="24"/>
          <w:szCs w:val="24"/>
        </w:rPr>
        <w:t xml:space="preserve"> Ábrase el sistema de votación hasta por dos minutos.</w:t>
      </w:r>
    </w:p>
    <w:p w14:paraId="5C535FC6" w14:textId="49D6C27B" w:rsidR="000469D6" w:rsidRDefault="000469D6" w:rsidP="00995D60">
      <w:pPr>
        <w:spacing w:after="0" w:line="240" w:lineRule="auto"/>
        <w:jc w:val="center"/>
        <w:rPr>
          <w:rFonts w:ascii="Times New Roman" w:hAnsi="Times New Roman" w:cs="Times New Roman"/>
          <w:i/>
          <w:sz w:val="24"/>
          <w:szCs w:val="24"/>
        </w:rPr>
      </w:pPr>
      <w:r w:rsidRPr="00995D60">
        <w:rPr>
          <w:rFonts w:ascii="Times New Roman" w:hAnsi="Times New Roman" w:cs="Times New Roman"/>
          <w:i/>
          <w:sz w:val="24"/>
          <w:szCs w:val="24"/>
        </w:rPr>
        <w:t>(Votación nominal)</w:t>
      </w:r>
    </w:p>
    <w:p w14:paraId="4EEFB615" w14:textId="77777777" w:rsidR="00B95C61" w:rsidRPr="00B95C61" w:rsidRDefault="00B95C61" w:rsidP="00995D60">
      <w:pPr>
        <w:spacing w:after="0" w:line="240" w:lineRule="auto"/>
        <w:jc w:val="center"/>
        <w:rPr>
          <w:rFonts w:ascii="Times New Roman" w:hAnsi="Times New Roman" w:cs="Times New Roman"/>
          <w:b/>
          <w:bCs/>
          <w:i/>
          <w:sz w:val="24"/>
          <w:szCs w:val="24"/>
        </w:rPr>
      </w:pPr>
    </w:p>
    <w:p w14:paraId="058E0F24" w14:textId="5D2935D1" w:rsidR="000469D6" w:rsidRDefault="000469D6" w:rsidP="00995D60">
      <w:pPr>
        <w:spacing w:after="0" w:line="240" w:lineRule="auto"/>
        <w:rPr>
          <w:rFonts w:ascii="Times New Roman" w:hAnsi="Times New Roman" w:cs="Times New Roman"/>
          <w:sz w:val="24"/>
          <w:szCs w:val="24"/>
        </w:rPr>
      </w:pPr>
      <w:r w:rsidRPr="00B95C61">
        <w:rPr>
          <w:rFonts w:ascii="Times New Roman" w:hAnsi="Times New Roman" w:cs="Times New Roman"/>
          <w:b/>
          <w:bCs/>
          <w:sz w:val="24"/>
          <w:szCs w:val="24"/>
        </w:rPr>
        <w:t xml:space="preserve">SECRETARIO DIP. JUAN </w:t>
      </w:r>
      <w:r w:rsidR="00DF69BB" w:rsidRPr="00B95C61">
        <w:rPr>
          <w:rFonts w:ascii="Times New Roman" w:hAnsi="Times New Roman" w:cs="Times New Roman"/>
          <w:b/>
          <w:bCs/>
          <w:sz w:val="24"/>
          <w:szCs w:val="24"/>
        </w:rPr>
        <w:t>PABLO VILLAGÓMEZ SÁNCHEZ</w:t>
      </w:r>
      <w:r w:rsidR="00DF69BB">
        <w:rPr>
          <w:rFonts w:ascii="Times New Roman" w:hAnsi="Times New Roman" w:cs="Times New Roman"/>
          <w:sz w:val="24"/>
          <w:szCs w:val="24"/>
        </w:rPr>
        <w:t>. ¿Alguna diputada</w:t>
      </w:r>
      <w:r w:rsidRPr="00995D60">
        <w:rPr>
          <w:rFonts w:ascii="Times New Roman" w:hAnsi="Times New Roman" w:cs="Times New Roman"/>
          <w:sz w:val="24"/>
          <w:szCs w:val="24"/>
        </w:rPr>
        <w:t xml:space="preserve"> o diputado que falte por emitir su voto?</w:t>
      </w:r>
    </w:p>
    <w:p w14:paraId="11028C3D" w14:textId="77777777" w:rsidR="00B95C61" w:rsidRPr="00995D60" w:rsidRDefault="00B95C61" w:rsidP="00995D60">
      <w:pPr>
        <w:spacing w:after="0" w:line="240" w:lineRule="auto"/>
        <w:rPr>
          <w:rFonts w:ascii="Times New Roman" w:hAnsi="Times New Roman" w:cs="Times New Roman"/>
          <w:sz w:val="24"/>
          <w:szCs w:val="24"/>
        </w:rPr>
      </w:pPr>
    </w:p>
    <w:p w14:paraId="35E7943F" w14:textId="29CAB68F" w:rsidR="002E26FB" w:rsidRDefault="00280C3C" w:rsidP="00E43719">
      <w:pPr>
        <w:pStyle w:val="Sinespaciado"/>
        <w:ind w:firstLine="709"/>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Di</w:t>
      </w:r>
      <w:r w:rsidR="002E26FB" w:rsidRPr="00995D60">
        <w:rPr>
          <w:rFonts w:ascii="Times New Roman" w:hAnsi="Times New Roman" w:cs="Times New Roman"/>
          <w:sz w:val="24"/>
          <w:szCs w:val="24"/>
          <w:lang w:eastAsia="es-MX"/>
        </w:rPr>
        <w:t>putado Ulloa, el sentido de su v</w:t>
      </w:r>
      <w:r w:rsidR="00E43719">
        <w:rPr>
          <w:rFonts w:ascii="Times New Roman" w:hAnsi="Times New Roman" w:cs="Times New Roman"/>
          <w:sz w:val="24"/>
          <w:szCs w:val="24"/>
          <w:lang w:eastAsia="es-MX"/>
        </w:rPr>
        <w:t>oto. Se registra diputado Ulloa; s</w:t>
      </w:r>
      <w:r w:rsidR="002E26FB" w:rsidRPr="00995D60">
        <w:rPr>
          <w:rFonts w:ascii="Times New Roman" w:hAnsi="Times New Roman" w:cs="Times New Roman"/>
          <w:sz w:val="24"/>
          <w:szCs w:val="24"/>
          <w:lang w:eastAsia="es-MX"/>
        </w:rPr>
        <w:t>u nombre diputada</w:t>
      </w:r>
      <w:r w:rsidR="00E43719">
        <w:rPr>
          <w:rFonts w:ascii="Times New Roman" w:hAnsi="Times New Roman" w:cs="Times New Roman"/>
          <w:sz w:val="24"/>
          <w:szCs w:val="24"/>
          <w:lang w:eastAsia="es-MX"/>
        </w:rPr>
        <w:t>,</w:t>
      </w:r>
      <w:r w:rsidR="002E26FB" w:rsidRPr="00995D60">
        <w:rPr>
          <w:rFonts w:ascii="Times New Roman" w:hAnsi="Times New Roman" w:cs="Times New Roman"/>
          <w:sz w:val="24"/>
          <w:szCs w:val="24"/>
          <w:lang w:eastAsia="es-MX"/>
        </w:rPr>
        <w:t xml:space="preserve"> </w:t>
      </w:r>
      <w:r w:rsidR="00E43719">
        <w:rPr>
          <w:rFonts w:ascii="Times New Roman" w:hAnsi="Times New Roman" w:cs="Times New Roman"/>
          <w:sz w:val="24"/>
          <w:szCs w:val="24"/>
          <w:lang w:eastAsia="es-MX"/>
        </w:rPr>
        <w:t>y</w:t>
      </w:r>
      <w:r w:rsidR="002E26FB" w:rsidRPr="00995D60">
        <w:rPr>
          <w:rFonts w:ascii="Times New Roman" w:hAnsi="Times New Roman" w:cs="Times New Roman"/>
          <w:sz w:val="24"/>
          <w:szCs w:val="24"/>
          <w:lang w:eastAsia="es-MX"/>
        </w:rPr>
        <w:t>a está registrado su voto diputada.</w:t>
      </w:r>
    </w:p>
    <w:p w14:paraId="60CA60D7" w14:textId="77777777" w:rsidR="00B95C61" w:rsidRPr="00995D60" w:rsidRDefault="00B95C61" w:rsidP="00E43719">
      <w:pPr>
        <w:pStyle w:val="Sinespaciado"/>
        <w:ind w:firstLine="709"/>
        <w:jc w:val="both"/>
        <w:rPr>
          <w:rFonts w:ascii="Times New Roman" w:hAnsi="Times New Roman" w:cs="Times New Roman"/>
          <w:sz w:val="24"/>
          <w:szCs w:val="24"/>
          <w:lang w:eastAsia="es-MX"/>
        </w:rPr>
      </w:pPr>
    </w:p>
    <w:p w14:paraId="102F0942" w14:textId="4EF21097" w:rsidR="002E26FB" w:rsidRDefault="002E26FB"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Presidente, le informo que el dictamen y el proyecto de decreto ha sido aprobado por unanimidad de votos.</w:t>
      </w:r>
    </w:p>
    <w:p w14:paraId="37734DB1" w14:textId="77777777" w:rsidR="00B95C61" w:rsidRPr="00B95C61" w:rsidRDefault="00B95C61" w:rsidP="00995D60">
      <w:pPr>
        <w:pStyle w:val="Sinespaciado"/>
        <w:jc w:val="both"/>
        <w:rPr>
          <w:rFonts w:ascii="Times New Roman" w:hAnsi="Times New Roman" w:cs="Times New Roman"/>
          <w:b/>
          <w:bCs/>
          <w:sz w:val="24"/>
          <w:szCs w:val="24"/>
          <w:lang w:eastAsia="es-MX"/>
        </w:rPr>
      </w:pPr>
    </w:p>
    <w:p w14:paraId="7782F0AE" w14:textId="5D785B29" w:rsidR="00280C3C" w:rsidRDefault="002E26FB" w:rsidP="00995D60">
      <w:pPr>
        <w:pStyle w:val="Sinespaciado"/>
        <w:jc w:val="both"/>
        <w:rPr>
          <w:rFonts w:ascii="Times New Roman" w:hAnsi="Times New Roman" w:cs="Times New Roman"/>
          <w:sz w:val="24"/>
          <w:szCs w:val="24"/>
          <w:lang w:eastAsia="es-MX"/>
        </w:rPr>
      </w:pPr>
      <w:r w:rsidRPr="00B95C61">
        <w:rPr>
          <w:rFonts w:ascii="Times New Roman" w:hAnsi="Times New Roman" w:cs="Times New Roman"/>
          <w:b/>
          <w:bCs/>
          <w:sz w:val="24"/>
          <w:szCs w:val="24"/>
          <w:lang w:eastAsia="es-MX"/>
        </w:rPr>
        <w:t>PRESIDENTE DIP. ADRIÁN MANUEL GALICIA SALCEDA</w:t>
      </w:r>
      <w:r w:rsidRPr="00995D60">
        <w:rPr>
          <w:rFonts w:ascii="Times New Roman" w:hAnsi="Times New Roman" w:cs="Times New Roman"/>
          <w:sz w:val="24"/>
          <w:szCs w:val="24"/>
          <w:lang w:eastAsia="es-MX"/>
        </w:rPr>
        <w:t>. Gracias Secretario.</w:t>
      </w:r>
    </w:p>
    <w:p w14:paraId="6D4E2841" w14:textId="77777777" w:rsidR="00B95C61" w:rsidRPr="00995D60" w:rsidRDefault="00B95C61" w:rsidP="00995D60">
      <w:pPr>
        <w:pStyle w:val="Sinespaciado"/>
        <w:jc w:val="both"/>
        <w:rPr>
          <w:rFonts w:ascii="Times New Roman" w:hAnsi="Times New Roman" w:cs="Times New Roman"/>
          <w:sz w:val="24"/>
          <w:szCs w:val="24"/>
          <w:lang w:eastAsia="es-MX"/>
        </w:rPr>
      </w:pPr>
    </w:p>
    <w:p w14:paraId="75583CE4" w14:textId="6A6B492F" w:rsidR="002E26FB" w:rsidRDefault="002E26FB" w:rsidP="00995D60">
      <w:pPr>
        <w:pStyle w:val="Sinespaciado"/>
        <w:ind w:firstLine="709"/>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Se tienen por aprobados en lo general el dictamen y el proyecto de decreto, se declara también su aprobación en lo particular.</w:t>
      </w:r>
    </w:p>
    <w:p w14:paraId="30E38EC7" w14:textId="77777777" w:rsidR="00B95C61" w:rsidRPr="00995D60" w:rsidRDefault="00B95C61" w:rsidP="00995D60">
      <w:pPr>
        <w:pStyle w:val="Sinespaciado"/>
        <w:ind w:firstLine="709"/>
        <w:jc w:val="both"/>
        <w:rPr>
          <w:rFonts w:ascii="Times New Roman" w:hAnsi="Times New Roman" w:cs="Times New Roman"/>
          <w:sz w:val="24"/>
          <w:szCs w:val="24"/>
          <w:lang w:eastAsia="es-MX"/>
        </w:rPr>
      </w:pPr>
    </w:p>
    <w:p w14:paraId="5524F66E" w14:textId="24E9480E" w:rsidR="002E26FB" w:rsidRDefault="002E26FB" w:rsidP="00995D60">
      <w:pPr>
        <w:pStyle w:val="Sinespaciado"/>
        <w:jc w:val="both"/>
        <w:rPr>
          <w:rFonts w:ascii="Times New Roman" w:hAnsi="Times New Roman" w:cs="Times New Roman"/>
          <w:sz w:val="24"/>
          <w:szCs w:val="24"/>
          <w:lang w:eastAsia="es-MX"/>
        </w:rPr>
      </w:pPr>
      <w:r w:rsidRPr="002734DA">
        <w:rPr>
          <w:rFonts w:ascii="Times New Roman" w:hAnsi="Times New Roman" w:cs="Times New Roman"/>
          <w:b/>
          <w:bCs/>
          <w:sz w:val="24"/>
          <w:szCs w:val="24"/>
          <w:lang w:eastAsia="es-MX"/>
        </w:rPr>
        <w:t xml:space="preserve">SECRETARIO DIP. </w:t>
      </w:r>
      <w:r w:rsidRPr="002734DA">
        <w:rPr>
          <w:rFonts w:ascii="Times New Roman" w:hAnsi="Times New Roman" w:cs="Times New Roman"/>
          <w:b/>
          <w:bCs/>
          <w:sz w:val="24"/>
          <w:szCs w:val="24"/>
        </w:rPr>
        <w:t>JUAN PABLO VILLAGÓMEZ SÁNCHEZ</w:t>
      </w:r>
      <w:r w:rsidRPr="00995D60">
        <w:rPr>
          <w:rFonts w:ascii="Times New Roman" w:hAnsi="Times New Roman" w:cs="Times New Roman"/>
          <w:sz w:val="24"/>
          <w:szCs w:val="24"/>
        </w:rPr>
        <w:t xml:space="preserve">. </w:t>
      </w:r>
      <w:r w:rsidRPr="00995D60">
        <w:rPr>
          <w:rFonts w:ascii="Times New Roman" w:hAnsi="Times New Roman" w:cs="Times New Roman"/>
          <w:sz w:val="24"/>
          <w:szCs w:val="24"/>
          <w:lang w:eastAsia="es-MX"/>
        </w:rPr>
        <w:t>Sí diputado Faustino se registra su voto, en qué sentido. A favor diputado. Claro que sí.</w:t>
      </w:r>
    </w:p>
    <w:p w14:paraId="247DF9CF" w14:textId="77777777" w:rsidR="00B95C61" w:rsidRPr="002734DA" w:rsidRDefault="00B95C61" w:rsidP="00995D60">
      <w:pPr>
        <w:pStyle w:val="Sinespaciado"/>
        <w:jc w:val="both"/>
        <w:rPr>
          <w:rFonts w:ascii="Times New Roman" w:hAnsi="Times New Roman" w:cs="Times New Roman"/>
          <w:b/>
          <w:bCs/>
          <w:sz w:val="24"/>
          <w:szCs w:val="24"/>
          <w:lang w:eastAsia="es-MX"/>
        </w:rPr>
      </w:pPr>
    </w:p>
    <w:p w14:paraId="060EC0B1" w14:textId="4896643D" w:rsidR="002E26FB" w:rsidRDefault="002E26FB" w:rsidP="00995D60">
      <w:pPr>
        <w:pStyle w:val="Sinespaciado"/>
        <w:jc w:val="both"/>
        <w:rPr>
          <w:rFonts w:ascii="Times New Roman" w:hAnsi="Times New Roman" w:cs="Times New Roman"/>
          <w:sz w:val="24"/>
          <w:szCs w:val="24"/>
          <w:lang w:eastAsia="es-MX"/>
        </w:rPr>
      </w:pPr>
      <w:r w:rsidRPr="002734DA">
        <w:rPr>
          <w:rFonts w:ascii="Times New Roman" w:hAnsi="Times New Roman" w:cs="Times New Roman"/>
          <w:b/>
          <w:bCs/>
          <w:sz w:val="24"/>
          <w:szCs w:val="24"/>
          <w:lang w:eastAsia="es-MX"/>
        </w:rPr>
        <w:lastRenderedPageBreak/>
        <w:t>PRESIDENTE DIP. ADRIÁN MANUEL GALICIA SALCEDA</w:t>
      </w:r>
      <w:r w:rsidRPr="00995D60">
        <w:rPr>
          <w:rFonts w:ascii="Times New Roman" w:hAnsi="Times New Roman" w:cs="Times New Roman"/>
          <w:sz w:val="24"/>
          <w:szCs w:val="24"/>
          <w:lang w:eastAsia="es-MX"/>
        </w:rPr>
        <w:t>. Para sustanciar el punto número 3 el diputado Juan Maccise Naime leerá el dictamen formulado por la Comisión de Procuración y Administración de Justicia.</w:t>
      </w:r>
    </w:p>
    <w:p w14:paraId="4C9061A9" w14:textId="77777777" w:rsidR="002734DA" w:rsidRPr="00995D60" w:rsidRDefault="002734DA" w:rsidP="00995D60">
      <w:pPr>
        <w:pStyle w:val="Sinespaciado"/>
        <w:jc w:val="both"/>
        <w:rPr>
          <w:rFonts w:ascii="Times New Roman" w:hAnsi="Times New Roman" w:cs="Times New Roman"/>
          <w:sz w:val="24"/>
          <w:szCs w:val="24"/>
          <w:lang w:eastAsia="es-MX"/>
        </w:rPr>
      </w:pPr>
    </w:p>
    <w:p w14:paraId="7F02FAE6" w14:textId="59FF60A4" w:rsidR="002E26FB" w:rsidRDefault="002E26FB"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Adelante diputado.</w:t>
      </w:r>
    </w:p>
    <w:p w14:paraId="352B6206" w14:textId="77777777" w:rsidR="002734DA" w:rsidRPr="00995D60" w:rsidRDefault="002734DA" w:rsidP="00995D60">
      <w:pPr>
        <w:pStyle w:val="Sinespaciado"/>
        <w:jc w:val="both"/>
        <w:rPr>
          <w:rFonts w:ascii="Times New Roman" w:hAnsi="Times New Roman" w:cs="Times New Roman"/>
          <w:sz w:val="24"/>
          <w:szCs w:val="24"/>
          <w:lang w:eastAsia="es-MX"/>
        </w:rPr>
      </w:pPr>
    </w:p>
    <w:p w14:paraId="30603707" w14:textId="5C5C4FFA" w:rsidR="002E26FB" w:rsidRDefault="002E26FB" w:rsidP="00995D60">
      <w:pPr>
        <w:pStyle w:val="Sinespaciado"/>
        <w:jc w:val="both"/>
        <w:rPr>
          <w:rFonts w:ascii="Times New Roman" w:hAnsi="Times New Roman" w:cs="Times New Roman"/>
          <w:sz w:val="24"/>
          <w:szCs w:val="24"/>
          <w:lang w:eastAsia="es-MX"/>
        </w:rPr>
      </w:pPr>
      <w:r w:rsidRPr="002734DA">
        <w:rPr>
          <w:rFonts w:ascii="Times New Roman" w:hAnsi="Times New Roman" w:cs="Times New Roman"/>
          <w:b/>
          <w:bCs/>
          <w:sz w:val="24"/>
          <w:szCs w:val="24"/>
          <w:lang w:eastAsia="es-MX"/>
        </w:rPr>
        <w:t>DIP. JUAN MACCISE NAIME</w:t>
      </w:r>
      <w:r w:rsidRPr="00995D60">
        <w:rPr>
          <w:rFonts w:ascii="Times New Roman" w:hAnsi="Times New Roman" w:cs="Times New Roman"/>
          <w:sz w:val="24"/>
          <w:szCs w:val="24"/>
          <w:lang w:eastAsia="es-MX"/>
        </w:rPr>
        <w:t>. Con su venia señor Presidente, compañeras y compañeros diputados, honorable asamblea.</w:t>
      </w:r>
    </w:p>
    <w:p w14:paraId="5C7514D1" w14:textId="77777777" w:rsidR="002734DA" w:rsidRPr="00995D60" w:rsidRDefault="002734DA" w:rsidP="00995D60">
      <w:pPr>
        <w:pStyle w:val="Sinespaciado"/>
        <w:jc w:val="both"/>
        <w:rPr>
          <w:rFonts w:ascii="Times New Roman" w:hAnsi="Times New Roman" w:cs="Times New Roman"/>
          <w:sz w:val="24"/>
          <w:szCs w:val="24"/>
          <w:lang w:eastAsia="es-MX"/>
        </w:rPr>
      </w:pPr>
    </w:p>
    <w:p w14:paraId="762BC98D" w14:textId="73165097" w:rsidR="002E26FB" w:rsidRDefault="002E26FB"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En uso de sus atribuciones la Presidencia de la LX Legislatura remitió a la Comisión Legislativa de Procuración y Administración de Justicia</w:t>
      </w:r>
      <w:r w:rsidR="004E264C">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para su estudio y elaboración del dictamen correspondiente, la iniciativa con proyecto de decreto, que adiciona al título sexto de los procedimientos especiales, libro segundo de la función jurisdiccional del Código de Procedimientos Civiles del Estado de México, el </w:t>
      </w:r>
      <w:r w:rsidR="00A53A1B" w:rsidRPr="00995D60">
        <w:rPr>
          <w:rFonts w:ascii="Times New Roman" w:hAnsi="Times New Roman" w:cs="Times New Roman"/>
          <w:sz w:val="24"/>
          <w:szCs w:val="24"/>
          <w:lang w:eastAsia="es-MX"/>
        </w:rPr>
        <w:t xml:space="preserve">Capítulo Décimo Primero </w:t>
      </w:r>
      <w:r w:rsidRPr="00995D60">
        <w:rPr>
          <w:rFonts w:ascii="Times New Roman" w:hAnsi="Times New Roman" w:cs="Times New Roman"/>
          <w:sz w:val="24"/>
          <w:szCs w:val="24"/>
          <w:lang w:eastAsia="es-MX"/>
        </w:rPr>
        <w:t xml:space="preserve">del </w:t>
      </w:r>
      <w:r w:rsidR="00A53A1B" w:rsidRPr="00995D60">
        <w:rPr>
          <w:rFonts w:ascii="Times New Roman" w:hAnsi="Times New Roman" w:cs="Times New Roman"/>
          <w:sz w:val="24"/>
          <w:szCs w:val="24"/>
          <w:lang w:eastAsia="es-MX"/>
        </w:rPr>
        <w:t>Juicio Hipotecario</w:t>
      </w:r>
      <w:r w:rsidRPr="00995D60">
        <w:rPr>
          <w:rFonts w:ascii="Times New Roman" w:hAnsi="Times New Roman" w:cs="Times New Roman"/>
          <w:sz w:val="24"/>
          <w:szCs w:val="24"/>
          <w:lang w:eastAsia="es-MX"/>
        </w:rPr>
        <w:t xml:space="preserve">, presentada por el Magistrado Doctor Ricardo Alfredo </w:t>
      </w:r>
      <w:proofErr w:type="spellStart"/>
      <w:r w:rsidRPr="00995D60">
        <w:rPr>
          <w:rFonts w:ascii="Times New Roman" w:hAnsi="Times New Roman" w:cs="Times New Roman"/>
          <w:sz w:val="24"/>
          <w:szCs w:val="24"/>
          <w:lang w:eastAsia="es-MX"/>
        </w:rPr>
        <w:t>Sodi</w:t>
      </w:r>
      <w:proofErr w:type="spellEnd"/>
      <w:r w:rsidRPr="00995D60">
        <w:rPr>
          <w:rFonts w:ascii="Times New Roman" w:hAnsi="Times New Roman" w:cs="Times New Roman"/>
          <w:sz w:val="24"/>
          <w:szCs w:val="24"/>
          <w:lang w:eastAsia="es-MX"/>
        </w:rPr>
        <w:t xml:space="preserve"> Cuellar, Presidente del Tribunal Superior de Justicia del Estado de México.</w:t>
      </w:r>
    </w:p>
    <w:p w14:paraId="7E7BEA86" w14:textId="77777777" w:rsidR="002734DA" w:rsidRPr="00995D60" w:rsidRDefault="002734DA" w:rsidP="00995D60">
      <w:pPr>
        <w:pStyle w:val="Sinespaciado"/>
        <w:jc w:val="both"/>
        <w:rPr>
          <w:rFonts w:ascii="Times New Roman" w:hAnsi="Times New Roman" w:cs="Times New Roman"/>
          <w:sz w:val="24"/>
          <w:szCs w:val="24"/>
          <w:lang w:eastAsia="es-MX"/>
        </w:rPr>
      </w:pPr>
    </w:p>
    <w:p w14:paraId="08E02767" w14:textId="77777777" w:rsidR="002E26FB" w:rsidRPr="00995D60" w:rsidRDefault="002E26FB"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 xml:space="preserve">Agotado el estudio de la iniciativa de decreto </w:t>
      </w:r>
      <w:r w:rsidR="004E264C">
        <w:rPr>
          <w:rFonts w:ascii="Times New Roman" w:hAnsi="Times New Roman" w:cs="Times New Roman"/>
          <w:sz w:val="24"/>
          <w:szCs w:val="24"/>
          <w:lang w:eastAsia="es-MX"/>
        </w:rPr>
        <w:t>y discutido con amplitud en la comisión l</w:t>
      </w:r>
      <w:r w:rsidRPr="00995D60">
        <w:rPr>
          <w:rFonts w:ascii="Times New Roman" w:hAnsi="Times New Roman" w:cs="Times New Roman"/>
          <w:sz w:val="24"/>
          <w:szCs w:val="24"/>
          <w:lang w:eastAsia="es-MX"/>
        </w:rPr>
        <w:t xml:space="preserve">egislativa, nos permitimos con apego a lo establecido en los artículos 68, 70, 72 y 82 de la Ley Orgánica del Poder Legislativo del Estado Libre y Soberano de México, en relación con </w:t>
      </w:r>
      <w:r w:rsidR="00C225FE">
        <w:rPr>
          <w:rFonts w:ascii="Times New Roman" w:hAnsi="Times New Roman" w:cs="Times New Roman"/>
          <w:sz w:val="24"/>
          <w:szCs w:val="24"/>
          <w:lang w:eastAsia="es-MX"/>
        </w:rPr>
        <w:t>lo señalado en los artículos 13</w:t>
      </w:r>
      <w:r w:rsidRPr="00995D60">
        <w:rPr>
          <w:rFonts w:ascii="Times New Roman" w:hAnsi="Times New Roman" w:cs="Times New Roman"/>
          <w:sz w:val="24"/>
          <w:szCs w:val="24"/>
          <w:lang w:eastAsia="es-MX"/>
        </w:rPr>
        <w:t>A, 70, 73, 75, 79 y 80 del Reglamento del Poder Legislativo del Estado Libre y Soberano de México, someter a la aprobación de la Legislatura en pleno el siguiente:</w:t>
      </w:r>
    </w:p>
    <w:p w14:paraId="1A545397" w14:textId="0DBB2DFC" w:rsidR="002E26FB" w:rsidRDefault="002E26FB" w:rsidP="00995D60">
      <w:pPr>
        <w:pStyle w:val="Sinespaciado"/>
        <w:jc w:val="center"/>
        <w:rPr>
          <w:rFonts w:ascii="Times New Roman" w:hAnsi="Times New Roman" w:cs="Times New Roman"/>
          <w:sz w:val="24"/>
          <w:szCs w:val="24"/>
          <w:lang w:eastAsia="es-MX"/>
        </w:rPr>
      </w:pPr>
      <w:r w:rsidRPr="00995D60">
        <w:rPr>
          <w:rFonts w:ascii="Times New Roman" w:hAnsi="Times New Roman" w:cs="Times New Roman"/>
          <w:sz w:val="24"/>
          <w:szCs w:val="24"/>
          <w:lang w:eastAsia="es-MX"/>
        </w:rPr>
        <w:t>DICTAMEN</w:t>
      </w:r>
    </w:p>
    <w:p w14:paraId="60DFE0E1" w14:textId="77777777" w:rsidR="002734DA" w:rsidRPr="00995D60" w:rsidRDefault="002734DA" w:rsidP="00995D60">
      <w:pPr>
        <w:pStyle w:val="Sinespaciado"/>
        <w:jc w:val="center"/>
        <w:rPr>
          <w:rFonts w:ascii="Times New Roman" w:hAnsi="Times New Roman" w:cs="Times New Roman"/>
          <w:sz w:val="24"/>
          <w:szCs w:val="24"/>
          <w:lang w:eastAsia="es-MX"/>
        </w:rPr>
      </w:pPr>
    </w:p>
    <w:p w14:paraId="30179209" w14:textId="72E11455" w:rsidR="002E26FB" w:rsidRDefault="003D67A6"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ANTECEDENTES</w:t>
      </w:r>
    </w:p>
    <w:p w14:paraId="3FD5F23F" w14:textId="77777777" w:rsidR="002734DA" w:rsidRPr="00995D60" w:rsidRDefault="002734DA" w:rsidP="00995D60">
      <w:pPr>
        <w:pStyle w:val="Sinespaciado"/>
        <w:jc w:val="both"/>
        <w:rPr>
          <w:rFonts w:ascii="Times New Roman" w:hAnsi="Times New Roman" w:cs="Times New Roman"/>
          <w:sz w:val="24"/>
          <w:szCs w:val="24"/>
          <w:lang w:eastAsia="es-MX"/>
        </w:rPr>
      </w:pPr>
    </w:p>
    <w:p w14:paraId="134A365E" w14:textId="38157957" w:rsidR="005A0BFA" w:rsidRDefault="002E26FB"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 xml:space="preserve">La iniciativa de decreto fue presentada para la aprobación de la LX Legislatura presentada por el Magistrado Doctor Ricardo Alfredo </w:t>
      </w:r>
      <w:proofErr w:type="spellStart"/>
      <w:r w:rsidRPr="00995D60">
        <w:rPr>
          <w:rFonts w:ascii="Times New Roman" w:hAnsi="Times New Roman" w:cs="Times New Roman"/>
          <w:sz w:val="24"/>
          <w:szCs w:val="24"/>
          <w:lang w:eastAsia="es-MX"/>
        </w:rPr>
        <w:t>Sodi</w:t>
      </w:r>
      <w:proofErr w:type="spellEnd"/>
      <w:r w:rsidRPr="00995D60">
        <w:rPr>
          <w:rFonts w:ascii="Times New Roman" w:hAnsi="Times New Roman" w:cs="Times New Roman"/>
          <w:sz w:val="24"/>
          <w:szCs w:val="24"/>
          <w:lang w:eastAsia="es-MX"/>
        </w:rPr>
        <w:t xml:space="preserve"> Cuellar, Presidente del Tribunal Superior de Justicia del Estado de México, de acuerdo con las atribuciones que le confieren los artículos 51 fracción II</w:t>
      </w:r>
      <w:r w:rsidR="00C225FE">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57 y 61 fracción I de la Constitución Política del Estado Libre y Soberano de México.</w:t>
      </w:r>
      <w:r w:rsidR="005A0BFA">
        <w:rPr>
          <w:rFonts w:ascii="Times New Roman" w:hAnsi="Times New Roman" w:cs="Times New Roman"/>
          <w:sz w:val="24"/>
          <w:szCs w:val="24"/>
          <w:lang w:eastAsia="es-MX"/>
        </w:rPr>
        <w:t xml:space="preserve"> </w:t>
      </w:r>
    </w:p>
    <w:p w14:paraId="2ADCD79F" w14:textId="77777777" w:rsidR="002734DA" w:rsidRDefault="002734DA" w:rsidP="00995D60">
      <w:pPr>
        <w:pStyle w:val="Sinespaciado"/>
        <w:jc w:val="both"/>
        <w:rPr>
          <w:rFonts w:ascii="Times New Roman" w:hAnsi="Times New Roman" w:cs="Times New Roman"/>
          <w:sz w:val="24"/>
          <w:szCs w:val="24"/>
          <w:lang w:eastAsia="es-MX"/>
        </w:rPr>
      </w:pPr>
    </w:p>
    <w:p w14:paraId="2114787C" w14:textId="13DA165E" w:rsidR="002E26FB" w:rsidRDefault="005A0BFA" w:rsidP="005A0BFA">
      <w:pPr>
        <w:pStyle w:val="Sinespaciado"/>
        <w:jc w:val="both"/>
        <w:rPr>
          <w:rFonts w:ascii="Times New Roman" w:hAnsi="Times New Roman" w:cs="Times New Roman"/>
          <w:sz w:val="24"/>
          <w:szCs w:val="24"/>
          <w:lang w:eastAsia="es-MX"/>
        </w:rPr>
      </w:pPr>
      <w:r>
        <w:rPr>
          <w:rFonts w:ascii="Times New Roman" w:hAnsi="Times New Roman" w:cs="Times New Roman"/>
          <w:sz w:val="24"/>
          <w:szCs w:val="24"/>
          <w:lang w:eastAsia="es-MX"/>
        </w:rPr>
        <w:tab/>
      </w:r>
      <w:r w:rsidR="002E26FB" w:rsidRPr="00995D60">
        <w:rPr>
          <w:rFonts w:ascii="Times New Roman" w:hAnsi="Times New Roman" w:cs="Times New Roman"/>
          <w:sz w:val="24"/>
          <w:szCs w:val="24"/>
          <w:lang w:eastAsia="es-MX"/>
        </w:rPr>
        <w:t xml:space="preserve">Las y los legisladores en términos del estudio realizado desprendemos que la iniciativa de decreto propone adicionar al título sexto de los procedimientos especiales, libro segundo de la función jurisdiccional del Código de Procedimientos Civiles del Estado de México, el </w:t>
      </w:r>
      <w:r w:rsidR="00A53A1B" w:rsidRPr="00995D60">
        <w:rPr>
          <w:rFonts w:ascii="Times New Roman" w:hAnsi="Times New Roman" w:cs="Times New Roman"/>
          <w:sz w:val="24"/>
          <w:szCs w:val="24"/>
          <w:lang w:eastAsia="es-MX"/>
        </w:rPr>
        <w:t xml:space="preserve">Capítulo Décimo Primero </w:t>
      </w:r>
      <w:r w:rsidR="002E26FB" w:rsidRPr="00995D60">
        <w:rPr>
          <w:rFonts w:ascii="Times New Roman" w:hAnsi="Times New Roman" w:cs="Times New Roman"/>
          <w:sz w:val="24"/>
          <w:szCs w:val="24"/>
          <w:lang w:eastAsia="es-MX"/>
        </w:rPr>
        <w:t xml:space="preserve">del </w:t>
      </w:r>
      <w:r w:rsidR="00A53A1B" w:rsidRPr="00995D60">
        <w:rPr>
          <w:rFonts w:ascii="Times New Roman" w:hAnsi="Times New Roman" w:cs="Times New Roman"/>
          <w:sz w:val="24"/>
          <w:szCs w:val="24"/>
          <w:lang w:eastAsia="es-MX"/>
        </w:rPr>
        <w:t>Juicio Hipotecario</w:t>
      </w:r>
      <w:r w:rsidR="002E26FB" w:rsidRPr="00995D60">
        <w:rPr>
          <w:rFonts w:ascii="Times New Roman" w:hAnsi="Times New Roman" w:cs="Times New Roman"/>
          <w:sz w:val="24"/>
          <w:szCs w:val="24"/>
          <w:lang w:eastAsia="es-MX"/>
        </w:rPr>
        <w:t xml:space="preserve">, en materia hipotecaria a fin de equilibrar los derechos y obligaciones de </w:t>
      </w:r>
      <w:proofErr w:type="spellStart"/>
      <w:r w:rsidR="002E26FB" w:rsidRPr="00995D60">
        <w:rPr>
          <w:rFonts w:ascii="Times New Roman" w:hAnsi="Times New Roman" w:cs="Times New Roman"/>
          <w:sz w:val="24"/>
          <w:szCs w:val="24"/>
          <w:lang w:eastAsia="es-MX"/>
        </w:rPr>
        <w:t>acreditantes</w:t>
      </w:r>
      <w:proofErr w:type="spellEnd"/>
      <w:r w:rsidR="002E26FB" w:rsidRPr="00995D60">
        <w:rPr>
          <w:rFonts w:ascii="Times New Roman" w:hAnsi="Times New Roman" w:cs="Times New Roman"/>
          <w:sz w:val="24"/>
          <w:szCs w:val="24"/>
          <w:lang w:eastAsia="es-MX"/>
        </w:rPr>
        <w:t xml:space="preserve"> y acreditados.</w:t>
      </w:r>
    </w:p>
    <w:p w14:paraId="608060FB" w14:textId="77777777" w:rsidR="002734DA" w:rsidRPr="00995D60" w:rsidRDefault="002734DA" w:rsidP="005A0BFA">
      <w:pPr>
        <w:pStyle w:val="Sinespaciado"/>
        <w:jc w:val="both"/>
        <w:rPr>
          <w:rFonts w:ascii="Times New Roman" w:hAnsi="Times New Roman" w:cs="Times New Roman"/>
          <w:sz w:val="24"/>
          <w:szCs w:val="24"/>
          <w:lang w:eastAsia="es-MX"/>
        </w:rPr>
      </w:pPr>
    </w:p>
    <w:p w14:paraId="295EF9B3" w14:textId="0CFFCAED" w:rsidR="002E26FB" w:rsidRDefault="002E26FB" w:rsidP="00995D60">
      <w:pPr>
        <w:pStyle w:val="Sinespaciado"/>
        <w:jc w:val="center"/>
        <w:rPr>
          <w:rFonts w:ascii="Times New Roman" w:hAnsi="Times New Roman" w:cs="Times New Roman"/>
          <w:sz w:val="24"/>
          <w:szCs w:val="24"/>
          <w:lang w:eastAsia="es-MX"/>
        </w:rPr>
      </w:pPr>
      <w:r w:rsidRPr="00995D60">
        <w:rPr>
          <w:rFonts w:ascii="Times New Roman" w:hAnsi="Times New Roman" w:cs="Times New Roman"/>
          <w:sz w:val="24"/>
          <w:szCs w:val="24"/>
          <w:lang w:eastAsia="es-MX"/>
        </w:rPr>
        <w:t>RESOLUTIVOS</w:t>
      </w:r>
    </w:p>
    <w:p w14:paraId="4C18AF3A" w14:textId="77777777" w:rsidR="002734DA" w:rsidRPr="00995D60" w:rsidRDefault="002734DA" w:rsidP="00995D60">
      <w:pPr>
        <w:pStyle w:val="Sinespaciado"/>
        <w:jc w:val="center"/>
        <w:rPr>
          <w:rFonts w:ascii="Times New Roman" w:hAnsi="Times New Roman" w:cs="Times New Roman"/>
          <w:sz w:val="24"/>
          <w:szCs w:val="24"/>
          <w:lang w:eastAsia="es-MX"/>
        </w:rPr>
      </w:pPr>
    </w:p>
    <w:p w14:paraId="3B9E1AE6" w14:textId="7F52D4A3" w:rsidR="002E26FB" w:rsidRDefault="002E26FB"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 xml:space="preserve">PRIMERO. Es de aprobarse en lo conducente conforme al proyecto de decreto correspondiente, la iniciativa con proyecto de decreto, que adiciona al </w:t>
      </w:r>
      <w:r w:rsidR="00A53A1B" w:rsidRPr="00995D60">
        <w:rPr>
          <w:rFonts w:ascii="Times New Roman" w:hAnsi="Times New Roman" w:cs="Times New Roman"/>
          <w:sz w:val="24"/>
          <w:szCs w:val="24"/>
          <w:lang w:eastAsia="es-MX"/>
        </w:rPr>
        <w:t xml:space="preserve">Título Sexto </w:t>
      </w:r>
      <w:r w:rsidRPr="00995D60">
        <w:rPr>
          <w:rFonts w:ascii="Times New Roman" w:hAnsi="Times New Roman" w:cs="Times New Roman"/>
          <w:sz w:val="24"/>
          <w:szCs w:val="24"/>
          <w:lang w:eastAsia="es-MX"/>
        </w:rPr>
        <w:t xml:space="preserve">de los </w:t>
      </w:r>
      <w:r w:rsidR="00A53A1B" w:rsidRPr="00995D60">
        <w:rPr>
          <w:rFonts w:ascii="Times New Roman" w:hAnsi="Times New Roman" w:cs="Times New Roman"/>
          <w:sz w:val="24"/>
          <w:szCs w:val="24"/>
          <w:lang w:eastAsia="es-MX"/>
        </w:rPr>
        <w:t>Procedimientos Especiales</w:t>
      </w:r>
      <w:r w:rsidRPr="00995D60">
        <w:rPr>
          <w:rFonts w:ascii="Times New Roman" w:hAnsi="Times New Roman" w:cs="Times New Roman"/>
          <w:sz w:val="24"/>
          <w:szCs w:val="24"/>
          <w:lang w:eastAsia="es-MX"/>
        </w:rPr>
        <w:t xml:space="preserve">, </w:t>
      </w:r>
      <w:r w:rsidR="00A53A1B" w:rsidRPr="00995D60">
        <w:rPr>
          <w:rFonts w:ascii="Times New Roman" w:hAnsi="Times New Roman" w:cs="Times New Roman"/>
          <w:sz w:val="24"/>
          <w:szCs w:val="24"/>
          <w:lang w:eastAsia="es-MX"/>
        </w:rPr>
        <w:t xml:space="preserve">Libro Segundo </w:t>
      </w:r>
      <w:r w:rsidRPr="00995D60">
        <w:rPr>
          <w:rFonts w:ascii="Times New Roman" w:hAnsi="Times New Roman" w:cs="Times New Roman"/>
          <w:sz w:val="24"/>
          <w:szCs w:val="24"/>
          <w:lang w:eastAsia="es-MX"/>
        </w:rPr>
        <w:t xml:space="preserve">de la </w:t>
      </w:r>
      <w:r w:rsidR="00A53A1B" w:rsidRPr="00995D60">
        <w:rPr>
          <w:rFonts w:ascii="Times New Roman" w:hAnsi="Times New Roman" w:cs="Times New Roman"/>
          <w:sz w:val="24"/>
          <w:szCs w:val="24"/>
          <w:lang w:eastAsia="es-MX"/>
        </w:rPr>
        <w:t xml:space="preserve">Función Jurisdiccional </w:t>
      </w:r>
      <w:r w:rsidRPr="00995D60">
        <w:rPr>
          <w:rFonts w:ascii="Times New Roman" w:hAnsi="Times New Roman" w:cs="Times New Roman"/>
          <w:sz w:val="24"/>
          <w:szCs w:val="24"/>
          <w:lang w:eastAsia="es-MX"/>
        </w:rPr>
        <w:t xml:space="preserve">del Código de Procedimientos Civiles del Estado de México, el </w:t>
      </w:r>
      <w:r w:rsidR="00A53A1B" w:rsidRPr="00995D60">
        <w:rPr>
          <w:rFonts w:ascii="Times New Roman" w:hAnsi="Times New Roman" w:cs="Times New Roman"/>
          <w:sz w:val="24"/>
          <w:szCs w:val="24"/>
          <w:lang w:eastAsia="es-MX"/>
        </w:rPr>
        <w:t xml:space="preserve">Capítulo Décimo Primero </w:t>
      </w:r>
      <w:r w:rsidRPr="00995D60">
        <w:rPr>
          <w:rFonts w:ascii="Times New Roman" w:hAnsi="Times New Roman" w:cs="Times New Roman"/>
          <w:sz w:val="24"/>
          <w:szCs w:val="24"/>
          <w:lang w:eastAsia="es-MX"/>
        </w:rPr>
        <w:t xml:space="preserve">del </w:t>
      </w:r>
      <w:r w:rsidR="00A53A1B" w:rsidRPr="00995D60">
        <w:rPr>
          <w:rFonts w:ascii="Times New Roman" w:hAnsi="Times New Roman" w:cs="Times New Roman"/>
          <w:sz w:val="24"/>
          <w:szCs w:val="24"/>
          <w:lang w:eastAsia="es-MX"/>
        </w:rPr>
        <w:t>Juicio Hipotecario</w:t>
      </w:r>
      <w:r w:rsidRPr="00995D60">
        <w:rPr>
          <w:rFonts w:ascii="Times New Roman" w:hAnsi="Times New Roman" w:cs="Times New Roman"/>
          <w:sz w:val="24"/>
          <w:szCs w:val="24"/>
          <w:lang w:eastAsia="es-MX"/>
        </w:rPr>
        <w:t>.</w:t>
      </w:r>
    </w:p>
    <w:p w14:paraId="2FB132B2" w14:textId="77777777" w:rsidR="002734DA" w:rsidRPr="00995D60" w:rsidRDefault="002734DA" w:rsidP="00995D60">
      <w:pPr>
        <w:pStyle w:val="Sinespaciado"/>
        <w:jc w:val="both"/>
        <w:rPr>
          <w:rFonts w:ascii="Times New Roman" w:hAnsi="Times New Roman" w:cs="Times New Roman"/>
          <w:sz w:val="24"/>
          <w:szCs w:val="24"/>
          <w:lang w:eastAsia="es-MX"/>
        </w:rPr>
      </w:pPr>
    </w:p>
    <w:p w14:paraId="3B7ABF59" w14:textId="7548C081" w:rsidR="002E26FB" w:rsidRDefault="002E26FB"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SEGUNDO. Se adjunta el proyecto de decreto para los efectos procedentes.</w:t>
      </w:r>
    </w:p>
    <w:p w14:paraId="030E1B97" w14:textId="77777777" w:rsidR="002734DA" w:rsidRPr="00995D60" w:rsidRDefault="002734DA" w:rsidP="00995D60">
      <w:pPr>
        <w:pStyle w:val="Sinespaciado"/>
        <w:jc w:val="both"/>
        <w:rPr>
          <w:rFonts w:ascii="Times New Roman" w:hAnsi="Times New Roman" w:cs="Times New Roman"/>
          <w:sz w:val="24"/>
          <w:szCs w:val="24"/>
          <w:lang w:eastAsia="es-MX"/>
        </w:rPr>
      </w:pPr>
    </w:p>
    <w:p w14:paraId="6F0B9258" w14:textId="4F4513BF" w:rsidR="005D2FCB" w:rsidRDefault="002E26FB" w:rsidP="00995D60">
      <w:pPr>
        <w:pStyle w:val="Sinespaciado"/>
        <w:jc w:val="both"/>
        <w:rPr>
          <w:rFonts w:ascii="Times New Roman" w:eastAsia="Times New Roman" w:hAnsi="Times New Roman" w:cs="Times New Roman"/>
          <w:sz w:val="24"/>
          <w:szCs w:val="24"/>
          <w:lang w:eastAsia="es-MX"/>
        </w:rPr>
      </w:pPr>
      <w:r w:rsidRPr="00995D60">
        <w:rPr>
          <w:rFonts w:ascii="Times New Roman" w:hAnsi="Times New Roman" w:cs="Times New Roman"/>
          <w:sz w:val="24"/>
          <w:szCs w:val="24"/>
          <w:lang w:eastAsia="es-MX"/>
        </w:rPr>
        <w:tab/>
        <w:t>Dado en el Palacio del Poder Legislativo, en la ciudad</w:t>
      </w:r>
      <w:r w:rsidR="003D67A6" w:rsidRPr="00995D60">
        <w:rPr>
          <w:rFonts w:ascii="Times New Roman" w:hAnsi="Times New Roman" w:cs="Times New Roman"/>
          <w:sz w:val="24"/>
          <w:szCs w:val="24"/>
          <w:lang w:eastAsia="es-MX"/>
        </w:rPr>
        <w:t xml:space="preserve"> de Toluca </w:t>
      </w:r>
      <w:r w:rsidR="005D2FCB" w:rsidRPr="00995D60">
        <w:rPr>
          <w:rFonts w:ascii="Times New Roman" w:eastAsia="Times New Roman" w:hAnsi="Times New Roman" w:cs="Times New Roman"/>
          <w:sz w:val="24"/>
          <w:szCs w:val="24"/>
          <w:lang w:eastAsia="es-MX"/>
        </w:rPr>
        <w:t>de Lerdo capital del Estado de México, a los tres días del mes de marzo del año dos mil veintiuno.</w:t>
      </w:r>
    </w:p>
    <w:p w14:paraId="28136074" w14:textId="77777777" w:rsidR="002734DA" w:rsidRPr="00995D60" w:rsidRDefault="002734DA" w:rsidP="00995D60">
      <w:pPr>
        <w:pStyle w:val="Sinespaciado"/>
        <w:jc w:val="both"/>
        <w:rPr>
          <w:rFonts w:ascii="Times New Roman" w:eastAsia="Times New Roman" w:hAnsi="Times New Roman" w:cs="Times New Roman"/>
          <w:sz w:val="24"/>
          <w:szCs w:val="24"/>
          <w:lang w:eastAsia="es-MX"/>
        </w:rPr>
      </w:pPr>
    </w:p>
    <w:p w14:paraId="29FA3215" w14:textId="1F77B1B4" w:rsidR="005D2FCB" w:rsidRDefault="00E50F25" w:rsidP="00995D60">
      <w:pPr>
        <w:shd w:val="clear" w:color="auto" w:fill="FFFFFF"/>
        <w:spacing w:after="0" w:line="240" w:lineRule="auto"/>
        <w:jc w:val="center"/>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lastRenderedPageBreak/>
        <w:t>ATENTAMENTE</w:t>
      </w:r>
    </w:p>
    <w:p w14:paraId="4DE90AA6" w14:textId="77777777" w:rsidR="002734DA" w:rsidRPr="00995D60" w:rsidRDefault="002734DA" w:rsidP="00995D60">
      <w:pPr>
        <w:shd w:val="clear" w:color="auto" w:fill="FFFFFF"/>
        <w:spacing w:after="0" w:line="240" w:lineRule="auto"/>
        <w:jc w:val="center"/>
        <w:rPr>
          <w:rFonts w:ascii="Times New Roman" w:eastAsia="Times New Roman" w:hAnsi="Times New Roman" w:cs="Times New Roman"/>
          <w:sz w:val="24"/>
          <w:szCs w:val="24"/>
          <w:lang w:eastAsia="es-MX"/>
        </w:rPr>
      </w:pPr>
    </w:p>
    <w:p w14:paraId="7E6009B2" w14:textId="11DF59C7" w:rsidR="005D2FCB" w:rsidRDefault="003D67A6" w:rsidP="00995D60">
      <w:pPr>
        <w:shd w:val="clear" w:color="auto" w:fill="FFFFFF"/>
        <w:spacing w:after="0" w:line="240" w:lineRule="auto"/>
        <w:jc w:val="center"/>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COMISIÓN LEGISLATIVA DE PROCURACIÓN Y ADMINISTRACIÓN DE JUSTICIA.</w:t>
      </w:r>
    </w:p>
    <w:p w14:paraId="4083E868" w14:textId="77777777" w:rsidR="002734DA" w:rsidRPr="00995D60" w:rsidRDefault="002734DA" w:rsidP="00995D60">
      <w:pPr>
        <w:shd w:val="clear" w:color="auto" w:fill="FFFFFF"/>
        <w:spacing w:after="0" w:line="240" w:lineRule="auto"/>
        <w:jc w:val="center"/>
        <w:rPr>
          <w:rFonts w:ascii="Times New Roman" w:eastAsia="Times New Roman" w:hAnsi="Times New Roman" w:cs="Times New Roman"/>
          <w:sz w:val="24"/>
          <w:szCs w:val="24"/>
          <w:lang w:eastAsia="es-MX"/>
        </w:rPr>
      </w:pPr>
    </w:p>
    <w:p w14:paraId="4560E91A" w14:textId="3F8D1FFB" w:rsidR="0009278D" w:rsidRDefault="00E50F25"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 xml:space="preserve">Sería </w:t>
      </w:r>
      <w:r w:rsidR="002734DA" w:rsidRPr="00995D60">
        <w:rPr>
          <w:rFonts w:ascii="Times New Roman" w:eastAsia="Times New Roman" w:hAnsi="Times New Roman" w:cs="Times New Roman"/>
          <w:sz w:val="24"/>
          <w:szCs w:val="24"/>
          <w:lang w:eastAsia="es-MX"/>
        </w:rPr>
        <w:t>cuánto</w:t>
      </w:r>
      <w:r w:rsidRPr="00995D60">
        <w:rPr>
          <w:rFonts w:ascii="Times New Roman" w:eastAsia="Times New Roman" w:hAnsi="Times New Roman" w:cs="Times New Roman"/>
          <w:sz w:val="24"/>
          <w:szCs w:val="24"/>
          <w:lang w:eastAsia="es-MX"/>
        </w:rPr>
        <w:t>.</w:t>
      </w:r>
    </w:p>
    <w:p w14:paraId="56A1A261" w14:textId="77777777" w:rsidR="002734DA" w:rsidRDefault="002734DA"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p>
    <w:p w14:paraId="31DB529A" w14:textId="27B46368" w:rsidR="005D2FCB" w:rsidRDefault="00E50F25"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Muchas gracias.</w:t>
      </w:r>
    </w:p>
    <w:p w14:paraId="427849B0" w14:textId="77777777" w:rsidR="002734DA" w:rsidRDefault="002734DA" w:rsidP="00A53A1B">
      <w:pPr>
        <w:shd w:val="clear" w:color="auto" w:fill="FFFFFF"/>
        <w:spacing w:after="0" w:line="240" w:lineRule="auto"/>
        <w:jc w:val="both"/>
        <w:rPr>
          <w:rFonts w:ascii="Times New Roman" w:eastAsia="Times New Roman" w:hAnsi="Times New Roman" w:cs="Times New Roman"/>
          <w:b/>
          <w:bCs/>
          <w:sz w:val="24"/>
          <w:szCs w:val="24"/>
          <w:lang w:eastAsia="es-MX"/>
        </w:rPr>
      </w:pPr>
    </w:p>
    <w:p w14:paraId="7107AECF" w14:textId="77777777" w:rsidR="00A53A1B" w:rsidRDefault="00A53A1B" w:rsidP="00A53A1B">
      <w:pPr>
        <w:shd w:val="clear" w:color="auto" w:fill="FFFFFF"/>
        <w:spacing w:after="0" w:line="240" w:lineRule="auto"/>
        <w:jc w:val="both"/>
        <w:rPr>
          <w:rFonts w:ascii="Times New Roman" w:eastAsia="Times New Roman" w:hAnsi="Times New Roman" w:cs="Times New Roman"/>
          <w:b/>
          <w:bCs/>
          <w:sz w:val="24"/>
          <w:szCs w:val="24"/>
          <w:lang w:eastAsia="es-MX"/>
        </w:rPr>
        <w:sectPr w:rsidR="00A53A1B" w:rsidSect="009465B3">
          <w:type w:val="continuous"/>
          <w:pgSz w:w="12240" w:h="15840" w:code="1"/>
          <w:pgMar w:top="1134" w:right="1134" w:bottom="1134" w:left="1701" w:header="709" w:footer="709" w:gutter="0"/>
          <w:cols w:space="708"/>
          <w:docGrid w:linePitch="360"/>
        </w:sectPr>
      </w:pPr>
    </w:p>
    <w:p w14:paraId="76F480BC" w14:textId="77777777" w:rsidR="00A53A1B" w:rsidRPr="00B55D8B" w:rsidRDefault="00A53A1B" w:rsidP="00B55D8B">
      <w:pPr>
        <w:pStyle w:val="Sinespaciado"/>
        <w:jc w:val="center"/>
        <w:rPr>
          <w:rFonts w:ascii="Times New Roman" w:hAnsi="Times New Roman" w:cs="Times New Roman"/>
          <w:sz w:val="24"/>
          <w:szCs w:val="24"/>
        </w:rPr>
      </w:pPr>
      <w:r w:rsidRPr="00B55D8B">
        <w:rPr>
          <w:rFonts w:ascii="Times New Roman" w:hAnsi="Times New Roman" w:cs="Times New Roman"/>
          <w:sz w:val="24"/>
          <w:szCs w:val="24"/>
        </w:rPr>
        <w:lastRenderedPageBreak/>
        <w:t>(Se inserta documento)</w:t>
      </w:r>
    </w:p>
    <w:p w14:paraId="1CFB926D" w14:textId="77777777" w:rsidR="00A53A1B" w:rsidRPr="00B55D8B" w:rsidRDefault="00A53A1B" w:rsidP="00B55D8B">
      <w:pPr>
        <w:pStyle w:val="Sinespaciado"/>
        <w:jc w:val="both"/>
        <w:rPr>
          <w:rFonts w:ascii="Times New Roman" w:hAnsi="Times New Roman" w:cs="Times New Roman"/>
          <w:sz w:val="24"/>
          <w:szCs w:val="24"/>
          <w:lang w:eastAsia="es-MX"/>
        </w:rPr>
      </w:pPr>
    </w:p>
    <w:p w14:paraId="76C9C0FD"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9A7D52">
        <w:rPr>
          <w:rFonts w:ascii="Times New Roman" w:eastAsia="Calibri" w:hAnsi="Times New Roman" w:cs="Times New Roman"/>
          <w:b/>
          <w:bCs/>
          <w:sz w:val="24"/>
          <w:szCs w:val="24"/>
        </w:rPr>
        <w:t>HONORABLE ASAMBLEA</w:t>
      </w:r>
    </w:p>
    <w:p w14:paraId="34FDAAA3"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82C2B9F" w14:textId="77777777" w:rsidR="009A7D52" w:rsidRPr="009A7D52" w:rsidRDefault="009A7D52" w:rsidP="00B55D8B">
      <w:pPr>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 xml:space="preserve">En uso de sus atribuciones la Presidencia de la “LX” Legislatura, remitió a la Comisión Legislativa de Procuración y Administración de Justicia, para su estudio y elaboración del dictamen correspondiente, la Iniciativa con Proyecto de Decreto que adiciona al Título Sexto “De los Procedimientos Especiales”, Libro Segundo “De la Función Jurisdiccional”, del Código de Procedimientos Civiles del Estado de México, el Capítulo XI “Del Juicio Hipotecario”, presentada por el Magistrado Dr. Ricardo Alfredo </w:t>
      </w:r>
      <w:proofErr w:type="spellStart"/>
      <w:r w:rsidRPr="009A7D52">
        <w:rPr>
          <w:rFonts w:ascii="Times New Roman" w:eastAsia="Calibri" w:hAnsi="Times New Roman" w:cs="Times New Roman"/>
          <w:sz w:val="24"/>
          <w:szCs w:val="24"/>
        </w:rPr>
        <w:t>Sodi</w:t>
      </w:r>
      <w:proofErr w:type="spellEnd"/>
      <w:r w:rsidRPr="009A7D52">
        <w:rPr>
          <w:rFonts w:ascii="Times New Roman" w:eastAsia="Calibri" w:hAnsi="Times New Roman" w:cs="Times New Roman"/>
          <w:sz w:val="24"/>
          <w:szCs w:val="24"/>
        </w:rPr>
        <w:t xml:space="preserve"> Cuellar, Presidente del Tribunal Superior de Justicia del Estado de México.</w:t>
      </w:r>
    </w:p>
    <w:p w14:paraId="11923B5F" w14:textId="77777777" w:rsidR="009A7D52" w:rsidRPr="009A7D52" w:rsidRDefault="009A7D52" w:rsidP="00B55D8B">
      <w:pPr>
        <w:spacing w:after="0" w:line="240" w:lineRule="auto"/>
        <w:contextualSpacing/>
        <w:jc w:val="both"/>
        <w:rPr>
          <w:rFonts w:ascii="Times New Roman" w:eastAsia="Calibri" w:hAnsi="Times New Roman" w:cs="Times New Roman"/>
          <w:sz w:val="24"/>
          <w:szCs w:val="24"/>
        </w:rPr>
      </w:pPr>
    </w:p>
    <w:p w14:paraId="31FC765E"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Agotado el estudio de la iniciativa de decreto y discutido con amplitud en la comisión legislativa, nos permitimos, con apego a lo establecido en los artículos 68, 70, 72 y 82 de la Ley Orgánica del Poder Legislativo del Estado Libre y Soberano de México, en relación con lo señalado en los artículos 13 A, 70, 73, 75, 78, 79 y 80 del Reglamento del Poder Legislativo del Estado Libre y Soberano de México, someter a la aprobación de la Legislatura en Pleno el siguiente:</w:t>
      </w:r>
    </w:p>
    <w:p w14:paraId="3D55B93C"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1CAFF868" w14:textId="77777777" w:rsidR="009A7D52" w:rsidRPr="009A7D52" w:rsidRDefault="009A7D52" w:rsidP="00B55D8B">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9A7D52">
        <w:rPr>
          <w:rFonts w:ascii="Times New Roman" w:eastAsia="Calibri" w:hAnsi="Times New Roman" w:cs="Times New Roman"/>
          <w:b/>
          <w:bCs/>
          <w:sz w:val="24"/>
          <w:szCs w:val="24"/>
        </w:rPr>
        <w:t>DICTAMEN</w:t>
      </w:r>
    </w:p>
    <w:p w14:paraId="25D97DCE" w14:textId="77777777" w:rsidR="009A7D52" w:rsidRPr="009A7D52" w:rsidRDefault="009A7D52" w:rsidP="00B55D8B">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14:paraId="23BC2161"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9A7D52">
        <w:rPr>
          <w:rFonts w:ascii="Times New Roman" w:eastAsia="Calibri" w:hAnsi="Times New Roman" w:cs="Times New Roman"/>
          <w:b/>
          <w:bCs/>
          <w:sz w:val="24"/>
          <w:szCs w:val="24"/>
        </w:rPr>
        <w:t>ANTECEDENTES</w:t>
      </w:r>
    </w:p>
    <w:p w14:paraId="03593C0A"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11610F25"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A7D52">
        <w:rPr>
          <w:rFonts w:ascii="Times New Roman" w:eastAsia="Calibri" w:hAnsi="Times New Roman" w:cs="Times New Roman"/>
          <w:bCs/>
          <w:sz w:val="24"/>
          <w:szCs w:val="24"/>
        </w:rPr>
        <w:t>La iniciativa de decreto fue presentada a la aprobación de la “LX” Legislatura por el</w:t>
      </w:r>
      <w:r w:rsidRPr="009A7D52">
        <w:rPr>
          <w:rFonts w:ascii="Times New Roman" w:eastAsia="Calibri" w:hAnsi="Times New Roman" w:cs="Times New Roman"/>
          <w:sz w:val="24"/>
          <w:szCs w:val="24"/>
        </w:rPr>
        <w:t xml:space="preserve"> </w:t>
      </w:r>
      <w:r w:rsidRPr="009A7D52">
        <w:rPr>
          <w:rFonts w:ascii="Times New Roman" w:eastAsia="Calibri" w:hAnsi="Times New Roman" w:cs="Times New Roman"/>
          <w:bCs/>
          <w:sz w:val="24"/>
          <w:szCs w:val="24"/>
        </w:rPr>
        <w:t xml:space="preserve">Magistrado Dr. Ricardo Alfredo </w:t>
      </w:r>
      <w:proofErr w:type="spellStart"/>
      <w:r w:rsidRPr="009A7D52">
        <w:rPr>
          <w:rFonts w:ascii="Times New Roman" w:eastAsia="Calibri" w:hAnsi="Times New Roman" w:cs="Times New Roman"/>
          <w:bCs/>
          <w:sz w:val="24"/>
          <w:szCs w:val="24"/>
        </w:rPr>
        <w:t>Sodi</w:t>
      </w:r>
      <w:proofErr w:type="spellEnd"/>
      <w:r w:rsidRPr="009A7D52">
        <w:rPr>
          <w:rFonts w:ascii="Times New Roman" w:eastAsia="Calibri" w:hAnsi="Times New Roman" w:cs="Times New Roman"/>
          <w:bCs/>
          <w:sz w:val="24"/>
          <w:szCs w:val="24"/>
        </w:rPr>
        <w:t xml:space="preserve"> Cuellar, Presidente del Tribunal Superior de Justicia del Estado de México, de acuerdo con las atribuciones que le confieren los artículos 51, fracción II, 57 y 61, fracción I, de la Constitución Política del Estado Libre y Soberano de México.</w:t>
      </w:r>
    </w:p>
    <w:p w14:paraId="538ECB2B"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bCs/>
          <w:sz w:val="24"/>
          <w:szCs w:val="24"/>
        </w:rPr>
      </w:pPr>
    </w:p>
    <w:p w14:paraId="28150A76"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 xml:space="preserve">Las y los legisladores en términos del estudio realizado desprendemos que la iniciativa de decreto propone adicionar al Título Sexto “De los Procedimientos Especiales”, Libro Segundo “De la Función Jurisdiccional”, del Código de Procedimientos Civiles del Estado de México, el Capítulo XI “Del Juicio Hipotecario”, en materia hipotecaria, a fin de equilibrar los derechos y obligaciones de </w:t>
      </w:r>
      <w:proofErr w:type="spellStart"/>
      <w:r w:rsidRPr="009A7D52">
        <w:rPr>
          <w:rFonts w:ascii="Times New Roman" w:eastAsia="Calibri" w:hAnsi="Times New Roman" w:cs="Times New Roman"/>
          <w:sz w:val="24"/>
          <w:szCs w:val="24"/>
        </w:rPr>
        <w:t>acreditantes</w:t>
      </w:r>
      <w:proofErr w:type="spellEnd"/>
      <w:r w:rsidRPr="009A7D52">
        <w:rPr>
          <w:rFonts w:ascii="Times New Roman" w:eastAsia="Calibri" w:hAnsi="Times New Roman" w:cs="Times New Roman"/>
          <w:sz w:val="24"/>
          <w:szCs w:val="24"/>
        </w:rPr>
        <w:t xml:space="preserve"> y acreditados. </w:t>
      </w:r>
    </w:p>
    <w:p w14:paraId="4A3F228A"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31CE185"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9A7D52">
        <w:rPr>
          <w:rFonts w:ascii="Times New Roman" w:eastAsia="Calibri" w:hAnsi="Times New Roman" w:cs="Times New Roman"/>
          <w:b/>
          <w:bCs/>
          <w:sz w:val="24"/>
          <w:szCs w:val="24"/>
        </w:rPr>
        <w:t>CONSIDERACIONES</w:t>
      </w:r>
    </w:p>
    <w:p w14:paraId="36049FE8"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6A775308"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La “LX” Legislatura es competente para conocer y resolver la iniciativa de decreto, conforme lo preceptuado en el artículo 61 fracción I de la Constitución Política del Estado Libre y Soberano de México, que la faculta para expedir leyes, decretos o acuerdos para el régimen interior del Estado, en todos los ramos de la administración del gobierno.</w:t>
      </w:r>
    </w:p>
    <w:p w14:paraId="7EB94C3E"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25AEEDC5"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lastRenderedPageBreak/>
        <w:t>Apreciamos, como lo hace la iniciativa de decreto, que de acuerdo con lo señalado en la fracción XXX del artículo 73 de la Constitución Política de los Estados Unidos Mexicanos, es facultad del Congreso de la Unión es facultad de expedir la legislación única en materia procesal civil y para ello, de acuerdo con el Decreto en el que se contiene la reforma del citado precepto constitucional, cuenta con 180 días para la emisión de la legislación correspondiente, supuesto que aún no se ha dado.</w:t>
      </w:r>
    </w:p>
    <w:p w14:paraId="42E47329"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122C881"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 xml:space="preserve">En este contexto, de conformidad con lo expuesto en la iniciativa de decreto, en tanto entra en vigor la legislación de la materia se propone adicionar un Capítulo al Código Civil del Estado de México para regular el Juicio Hipotecario, pues actualmente carece de normativa adjetiva y, por lo tanto, es necesario cubrir, con inmediatez, el vacío jurídico y equilibrar los derechos y obligaciones de </w:t>
      </w:r>
      <w:proofErr w:type="spellStart"/>
      <w:r w:rsidRPr="009A7D52">
        <w:rPr>
          <w:rFonts w:ascii="Times New Roman" w:eastAsia="Calibri" w:hAnsi="Times New Roman" w:cs="Times New Roman"/>
          <w:sz w:val="24"/>
          <w:szCs w:val="24"/>
        </w:rPr>
        <w:t>acreditantes</w:t>
      </w:r>
      <w:proofErr w:type="spellEnd"/>
      <w:r w:rsidRPr="009A7D52">
        <w:rPr>
          <w:rFonts w:ascii="Times New Roman" w:eastAsia="Calibri" w:hAnsi="Times New Roman" w:cs="Times New Roman"/>
          <w:sz w:val="24"/>
          <w:szCs w:val="24"/>
        </w:rPr>
        <w:t xml:space="preserve"> y acreditados.</w:t>
      </w:r>
    </w:p>
    <w:p w14:paraId="3E72EA2F"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98EE770"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Creemos, también, que, con ello, se provea a los particulares, instituciones financieras y de seguridad social, de herramientas que les permitan ceder los créditos hipotecarios donde funjan como acreedores, lo cual les brindará la oportunidad de canalizar mayores recursos para la creciente demanda de vivienda en la Entidad.</w:t>
      </w:r>
    </w:p>
    <w:p w14:paraId="5A518FC6"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060581D7"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Sobre el particular, las y los integrantes de la comisión legislativa resaltamos la trascendencia del Juicio Especial Hipotecario, cuyo objeto es resolver de forma ágil, con plazos reducidos y procedimiento sumario y sumarísimo, controversias que se susciten con motivo de las obligaciones garantizadas con la hipoteca o su ejecución.</w:t>
      </w:r>
    </w:p>
    <w:p w14:paraId="1C52BF98"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101367FC"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 xml:space="preserve">En este sentido, estamos de acuerdo en la adición de un Capítulo sobre el Juicio Hipotecario, cuyas disposiciones jurídicas regulen su Objeto; Procedencia; Supletoriedad; Admisión de demanda; Cedula hipotecarla; Depósito judicial de la finca hipotecada; Ejecución del auto </w:t>
      </w:r>
      <w:proofErr w:type="spellStart"/>
      <w:r w:rsidRPr="009A7D52">
        <w:rPr>
          <w:rFonts w:ascii="Times New Roman" w:eastAsia="Calibri" w:hAnsi="Times New Roman" w:cs="Times New Roman"/>
          <w:sz w:val="24"/>
          <w:szCs w:val="24"/>
        </w:rPr>
        <w:t>admisorio</w:t>
      </w:r>
      <w:proofErr w:type="spellEnd"/>
      <w:r w:rsidRPr="009A7D52">
        <w:rPr>
          <w:rFonts w:ascii="Times New Roman" w:eastAsia="Calibri" w:hAnsi="Times New Roman" w:cs="Times New Roman"/>
          <w:sz w:val="24"/>
          <w:szCs w:val="24"/>
        </w:rPr>
        <w:t>; Excepciones oponibles; Reconvención; Vista con la contestación de demanda; Ofrecimiento de pruebas; Trámite sumarísimo; Trámite sumario; Etapa probatoria; Objeción e Impugnación de documentos; Audiencia de juicio; Fase conciliatoria; Desahogo de pruebas; Formulación de alegatos; Citación para sentencia; Suspensión de audiencia; Sentencia; Efectos de la resolución; Impugnación de la sentencia; Efectos de la decisión de segunda instancia; Otros acreedores hipotecarios; Convenio sobre avalúo del bien hipotecado; Adjudicación directa; y Remate.</w:t>
      </w:r>
    </w:p>
    <w:p w14:paraId="5388F62D"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48590F10"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 xml:space="preserve">Con base en estas razones, justificado el beneficio social de la iniciativa de decreto y acreditados los requisitos legales de fondo y forma, nos permitimos concluir con los siguientes: </w:t>
      </w:r>
    </w:p>
    <w:p w14:paraId="1BA3B62D"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2909C42" w14:textId="77777777" w:rsidR="009A7D52" w:rsidRPr="009A7D52" w:rsidRDefault="009A7D52" w:rsidP="00B55D8B">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9A7D52">
        <w:rPr>
          <w:rFonts w:ascii="Times New Roman" w:eastAsia="Calibri" w:hAnsi="Times New Roman" w:cs="Times New Roman"/>
          <w:b/>
          <w:bCs/>
          <w:sz w:val="24"/>
          <w:szCs w:val="24"/>
        </w:rPr>
        <w:t>RESOLUTIVOS</w:t>
      </w:r>
    </w:p>
    <w:p w14:paraId="30C78DDB"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7299EA64" w14:textId="77777777" w:rsidR="009A7D52" w:rsidRPr="009A7D52" w:rsidRDefault="009A7D52" w:rsidP="00B55D8B">
      <w:pPr>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b/>
          <w:bCs/>
          <w:sz w:val="24"/>
          <w:szCs w:val="24"/>
        </w:rPr>
        <w:t>PRIMERO.-</w:t>
      </w:r>
      <w:r w:rsidRPr="009A7D52">
        <w:rPr>
          <w:rFonts w:ascii="Times New Roman" w:eastAsia="Calibri" w:hAnsi="Times New Roman" w:cs="Times New Roman"/>
          <w:bCs/>
          <w:sz w:val="24"/>
          <w:szCs w:val="24"/>
        </w:rPr>
        <w:t xml:space="preserve"> </w:t>
      </w:r>
      <w:r w:rsidRPr="009A7D52">
        <w:rPr>
          <w:rFonts w:ascii="Times New Roman" w:eastAsia="Calibri" w:hAnsi="Times New Roman" w:cs="Times New Roman"/>
          <w:sz w:val="24"/>
          <w:szCs w:val="24"/>
        </w:rPr>
        <w:t>Es de aprobarse, en lo conducente conforme el Proyecto de Decreto correspondiente, la Iniciativa con Proyecto de Decreto que adiciona al Título Sexto “De los Procedimientos Especiales”, Libro Segundo “De la Función Jurisdiccional”, del Código de Procedimientos Civiles del Estado de México, el Capítulo XI “Del Juicio Hipotecario”.</w:t>
      </w:r>
    </w:p>
    <w:p w14:paraId="15C1E462" w14:textId="77777777" w:rsidR="009A7D52" w:rsidRPr="009A7D52" w:rsidRDefault="009A7D52" w:rsidP="00B55D8B">
      <w:pPr>
        <w:spacing w:after="0" w:line="240" w:lineRule="auto"/>
        <w:contextualSpacing/>
        <w:jc w:val="both"/>
        <w:rPr>
          <w:rFonts w:ascii="Times New Roman" w:eastAsia="Calibri" w:hAnsi="Times New Roman" w:cs="Times New Roman"/>
          <w:sz w:val="24"/>
          <w:szCs w:val="24"/>
        </w:rPr>
      </w:pPr>
    </w:p>
    <w:p w14:paraId="4A63465D"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b/>
          <w:bCs/>
          <w:sz w:val="24"/>
          <w:szCs w:val="24"/>
        </w:rPr>
        <w:t xml:space="preserve">SEGUNDO.- </w:t>
      </w:r>
      <w:r w:rsidRPr="009A7D52">
        <w:rPr>
          <w:rFonts w:ascii="Times New Roman" w:eastAsia="Calibri" w:hAnsi="Times New Roman" w:cs="Times New Roman"/>
          <w:sz w:val="24"/>
          <w:szCs w:val="24"/>
        </w:rPr>
        <w:t>Se adjunta el Proyecto de Decreto para los efectos procedentes.</w:t>
      </w:r>
    </w:p>
    <w:p w14:paraId="5D8F318E"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4370D85B" w14:textId="77777777" w:rsidR="009A7D52" w:rsidRPr="009A7D52" w:rsidRDefault="009A7D52" w:rsidP="00B55D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Dado en el Palacio del Poder Legislativo, en la ciudad de Toluca de Lerdo, capital del Estado de México, a los tres días del mes de marzo del año dos mil veintiuno.</w:t>
      </w:r>
    </w:p>
    <w:p w14:paraId="5B28F14D" w14:textId="77777777" w:rsidR="009A7D52" w:rsidRPr="009A7D52" w:rsidRDefault="009A7D52" w:rsidP="00B55D8B">
      <w:pPr>
        <w:autoSpaceDE w:val="0"/>
        <w:autoSpaceDN w:val="0"/>
        <w:adjustRightInd w:val="0"/>
        <w:spacing w:after="0" w:line="240" w:lineRule="auto"/>
        <w:contextualSpacing/>
        <w:jc w:val="center"/>
        <w:rPr>
          <w:rFonts w:ascii="Times New Roman" w:eastAsia="Calibri" w:hAnsi="Times New Roman" w:cs="Times New Roman"/>
          <w:b/>
          <w:bCs/>
          <w:iCs/>
          <w:sz w:val="24"/>
          <w:szCs w:val="24"/>
        </w:rPr>
      </w:pPr>
    </w:p>
    <w:p w14:paraId="2090AA5D" w14:textId="342A0AEF"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COMISIÓN LEGISLATIVA DE PROCURACIÓN Y</w:t>
      </w:r>
    </w:p>
    <w:p w14:paraId="68E466C2"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lastRenderedPageBreak/>
        <w:t>ADMINISTRACIÓN DE JUSTICIA</w:t>
      </w:r>
    </w:p>
    <w:p w14:paraId="4967CB4B"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PRESIDENTE</w:t>
      </w:r>
    </w:p>
    <w:p w14:paraId="19D55EE1"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DIP. SERGIO GARCÍA SOSA</w:t>
      </w:r>
    </w:p>
    <w:p w14:paraId="29A5AB5E"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p>
    <w:tbl>
      <w:tblPr>
        <w:tblW w:w="10173" w:type="dxa"/>
        <w:jc w:val="center"/>
        <w:tblLook w:val="01E0" w:firstRow="1" w:lastRow="1" w:firstColumn="1" w:lastColumn="1" w:noHBand="0" w:noVBand="0"/>
      </w:tblPr>
      <w:tblGrid>
        <w:gridCol w:w="5070"/>
        <w:gridCol w:w="5103"/>
      </w:tblGrid>
      <w:tr w:rsidR="009A7D52" w:rsidRPr="009A7D52" w14:paraId="2913D598" w14:textId="77777777" w:rsidTr="00896B59">
        <w:trPr>
          <w:jc w:val="center"/>
        </w:trPr>
        <w:tc>
          <w:tcPr>
            <w:tcW w:w="5070" w:type="dxa"/>
          </w:tcPr>
          <w:p w14:paraId="53ABEF84"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SECRETARIO</w:t>
            </w:r>
          </w:p>
          <w:p w14:paraId="6012FF45"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DIP. GERARDO ULLOA PÉREZ</w:t>
            </w:r>
          </w:p>
          <w:p w14:paraId="53D7DC85"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p>
        </w:tc>
        <w:tc>
          <w:tcPr>
            <w:tcW w:w="5103" w:type="dxa"/>
          </w:tcPr>
          <w:p w14:paraId="1B33CE15"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PROSECRETARIO</w:t>
            </w:r>
          </w:p>
          <w:p w14:paraId="71699106"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DIP. JUAN MACCISE NAIME</w:t>
            </w:r>
          </w:p>
          <w:p w14:paraId="79ED8BA9"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p>
        </w:tc>
      </w:tr>
      <w:tr w:rsidR="009A7D52" w:rsidRPr="009A7D52" w14:paraId="69BDE7C1" w14:textId="77777777" w:rsidTr="00896B59">
        <w:trPr>
          <w:jc w:val="center"/>
        </w:trPr>
        <w:tc>
          <w:tcPr>
            <w:tcW w:w="5070" w:type="dxa"/>
          </w:tcPr>
          <w:p w14:paraId="27528350"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DIP. KARINA LABASTIDA SOTELO</w:t>
            </w:r>
          </w:p>
          <w:p w14:paraId="2384680F"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p>
        </w:tc>
        <w:tc>
          <w:tcPr>
            <w:tcW w:w="5103" w:type="dxa"/>
          </w:tcPr>
          <w:p w14:paraId="3B085A82"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lang w:val="en-US"/>
              </w:rPr>
              <w:t xml:space="preserve">DIP. </w:t>
            </w:r>
            <w:r w:rsidRPr="009A7D52">
              <w:rPr>
                <w:rFonts w:ascii="Times New Roman" w:eastAsia="Calibri" w:hAnsi="Times New Roman" w:cs="Times New Roman"/>
                <w:b/>
                <w:bCs/>
                <w:iCs/>
                <w:sz w:val="24"/>
                <w:szCs w:val="24"/>
              </w:rPr>
              <w:t>INGRID KRASOPANI SCHEMELENSKY CASTRO</w:t>
            </w:r>
          </w:p>
          <w:p w14:paraId="4A84F528"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lang w:val="en-US"/>
              </w:rPr>
            </w:pPr>
          </w:p>
        </w:tc>
      </w:tr>
      <w:tr w:rsidR="009A7D52" w:rsidRPr="009A7D52" w14:paraId="25B817D1" w14:textId="77777777" w:rsidTr="00896B59">
        <w:trPr>
          <w:jc w:val="center"/>
        </w:trPr>
        <w:tc>
          <w:tcPr>
            <w:tcW w:w="5070" w:type="dxa"/>
          </w:tcPr>
          <w:p w14:paraId="12C9851B"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DIP. VIOLETA NOVA GÓMEZ</w:t>
            </w:r>
          </w:p>
          <w:p w14:paraId="580423FD"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p>
        </w:tc>
        <w:tc>
          <w:tcPr>
            <w:tcW w:w="5103" w:type="dxa"/>
          </w:tcPr>
          <w:p w14:paraId="73103B57" w14:textId="77777777" w:rsidR="009A7D52" w:rsidRPr="009A7D52" w:rsidRDefault="009A7D52" w:rsidP="00B55D8B">
            <w:pPr>
              <w:spacing w:after="0" w:line="240" w:lineRule="auto"/>
              <w:contextualSpacing/>
              <w:jc w:val="center"/>
              <w:rPr>
                <w:rFonts w:ascii="Times New Roman" w:eastAsia="Times New Roman" w:hAnsi="Times New Roman" w:cs="Times New Roman"/>
                <w:b/>
                <w:bCs/>
                <w:iCs/>
                <w:sz w:val="24"/>
                <w:szCs w:val="24"/>
                <w:lang w:eastAsia="es-MX"/>
              </w:rPr>
            </w:pPr>
            <w:r w:rsidRPr="009A7D52">
              <w:rPr>
                <w:rFonts w:ascii="Times New Roman" w:eastAsia="Times New Roman" w:hAnsi="Times New Roman" w:cs="Times New Roman"/>
                <w:b/>
                <w:bCs/>
                <w:iCs/>
                <w:sz w:val="24"/>
                <w:szCs w:val="24"/>
                <w:lang w:eastAsia="es-MX"/>
              </w:rPr>
              <w:t>DIP. LUIS ANTONIO GUADARRAMA SÁNCHEZ</w:t>
            </w:r>
          </w:p>
          <w:p w14:paraId="50C16121" w14:textId="77777777" w:rsidR="009A7D52" w:rsidRPr="009A7D52" w:rsidRDefault="009A7D52" w:rsidP="00B55D8B">
            <w:pPr>
              <w:spacing w:after="0" w:line="240" w:lineRule="auto"/>
              <w:contextualSpacing/>
              <w:jc w:val="center"/>
              <w:rPr>
                <w:rFonts w:ascii="Times New Roman" w:eastAsia="Times New Roman" w:hAnsi="Times New Roman" w:cs="Times New Roman"/>
                <w:b/>
                <w:bCs/>
                <w:iCs/>
                <w:sz w:val="24"/>
                <w:szCs w:val="24"/>
                <w:lang w:eastAsia="es-MX"/>
              </w:rPr>
            </w:pPr>
          </w:p>
        </w:tc>
      </w:tr>
      <w:tr w:rsidR="009A7D52" w:rsidRPr="009A7D52" w14:paraId="43B01D72" w14:textId="77777777" w:rsidTr="00896B59">
        <w:trPr>
          <w:jc w:val="center"/>
        </w:trPr>
        <w:tc>
          <w:tcPr>
            <w:tcW w:w="5070" w:type="dxa"/>
          </w:tcPr>
          <w:p w14:paraId="09491194" w14:textId="77777777" w:rsidR="009A7D52" w:rsidRPr="009A7D52" w:rsidRDefault="009A7D52" w:rsidP="00B55D8B">
            <w:pPr>
              <w:spacing w:after="0" w:line="240" w:lineRule="auto"/>
              <w:contextualSpacing/>
              <w:jc w:val="center"/>
              <w:rPr>
                <w:rFonts w:ascii="Times New Roman" w:eastAsia="Times New Roman" w:hAnsi="Times New Roman" w:cs="Times New Roman"/>
                <w:b/>
                <w:bCs/>
                <w:iCs/>
                <w:sz w:val="24"/>
                <w:szCs w:val="24"/>
                <w:lang w:eastAsia="es-MX"/>
              </w:rPr>
            </w:pPr>
            <w:r w:rsidRPr="009A7D52">
              <w:rPr>
                <w:rFonts w:ascii="Times New Roman" w:eastAsia="Times New Roman" w:hAnsi="Times New Roman" w:cs="Times New Roman"/>
                <w:b/>
                <w:bCs/>
                <w:iCs/>
                <w:sz w:val="24"/>
                <w:szCs w:val="24"/>
                <w:lang w:eastAsia="es-MX"/>
              </w:rPr>
              <w:t>DIP. MARGARITO GONZÁLEZ MORALES</w:t>
            </w:r>
          </w:p>
          <w:p w14:paraId="5334168F" w14:textId="77777777" w:rsidR="009A7D52" w:rsidRPr="009A7D52" w:rsidRDefault="009A7D52" w:rsidP="00B55D8B">
            <w:pPr>
              <w:spacing w:after="0" w:line="240" w:lineRule="auto"/>
              <w:contextualSpacing/>
              <w:jc w:val="center"/>
              <w:rPr>
                <w:rFonts w:ascii="Times New Roman" w:eastAsia="Times New Roman" w:hAnsi="Times New Roman" w:cs="Times New Roman"/>
                <w:b/>
                <w:bCs/>
                <w:iCs/>
                <w:sz w:val="24"/>
                <w:szCs w:val="24"/>
                <w:lang w:eastAsia="es-MX"/>
              </w:rPr>
            </w:pPr>
          </w:p>
        </w:tc>
        <w:tc>
          <w:tcPr>
            <w:tcW w:w="5103" w:type="dxa"/>
          </w:tcPr>
          <w:p w14:paraId="160C4347"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DIP. JULIO ALFONSO HERNÁNDEZ RAMÍREZ</w:t>
            </w:r>
          </w:p>
          <w:p w14:paraId="6F7DAF04"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p>
        </w:tc>
      </w:tr>
      <w:tr w:rsidR="009A7D52" w:rsidRPr="009A7D52" w14:paraId="18775D25" w14:textId="77777777" w:rsidTr="00896B59">
        <w:trPr>
          <w:jc w:val="center"/>
        </w:trPr>
        <w:tc>
          <w:tcPr>
            <w:tcW w:w="5070" w:type="dxa"/>
          </w:tcPr>
          <w:p w14:paraId="2C9593F3"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 xml:space="preserve">DIP. OMAR ORTEGA ÁLVAREZ </w:t>
            </w:r>
          </w:p>
          <w:p w14:paraId="01599E88"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p>
        </w:tc>
        <w:tc>
          <w:tcPr>
            <w:tcW w:w="5103" w:type="dxa"/>
          </w:tcPr>
          <w:p w14:paraId="394C8A7D"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DIP. JUAN PABLO VILLAGÓMEZ SÁNCHEZ</w:t>
            </w:r>
          </w:p>
          <w:p w14:paraId="4869A8A3"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lang w:val="es-ES"/>
              </w:rPr>
            </w:pPr>
          </w:p>
        </w:tc>
      </w:tr>
      <w:tr w:rsidR="009A7D52" w:rsidRPr="009A7D52" w14:paraId="2D192206" w14:textId="77777777" w:rsidTr="00896B59">
        <w:trPr>
          <w:jc w:val="center"/>
        </w:trPr>
        <w:tc>
          <w:tcPr>
            <w:tcW w:w="5070" w:type="dxa"/>
          </w:tcPr>
          <w:p w14:paraId="3168A480"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DIP. CARLOS LOMAN DELGADO</w:t>
            </w:r>
          </w:p>
          <w:p w14:paraId="167B8F61"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p>
        </w:tc>
        <w:tc>
          <w:tcPr>
            <w:tcW w:w="5103" w:type="dxa"/>
          </w:tcPr>
          <w:p w14:paraId="1AD467E4"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 xml:space="preserve">DIP. JOSÉ ANTONIO GARCÍA </w:t>
            </w:r>
            <w:proofErr w:type="spellStart"/>
            <w:r w:rsidRPr="009A7D52">
              <w:rPr>
                <w:rFonts w:ascii="Times New Roman" w:eastAsia="Calibri" w:hAnsi="Times New Roman" w:cs="Times New Roman"/>
                <w:b/>
                <w:bCs/>
                <w:iCs/>
                <w:sz w:val="24"/>
                <w:szCs w:val="24"/>
              </w:rPr>
              <w:t>GARCÍA</w:t>
            </w:r>
            <w:proofErr w:type="spellEnd"/>
          </w:p>
          <w:p w14:paraId="61A25EBB"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lang w:val="es-ES"/>
              </w:rPr>
            </w:pPr>
          </w:p>
        </w:tc>
      </w:tr>
    </w:tbl>
    <w:p w14:paraId="4EF03D09"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iCs/>
          <w:sz w:val="24"/>
          <w:szCs w:val="24"/>
        </w:rPr>
        <w:t>DIP. MARÍA LORENA MARÍN MORENO</w:t>
      </w:r>
    </w:p>
    <w:p w14:paraId="7A2D2940" w14:textId="77777777" w:rsidR="00A53A1B" w:rsidRPr="00B55D8B" w:rsidRDefault="00A53A1B" w:rsidP="00B55D8B">
      <w:pPr>
        <w:pStyle w:val="Sinespaciado"/>
        <w:jc w:val="both"/>
        <w:rPr>
          <w:rFonts w:ascii="Times New Roman" w:hAnsi="Times New Roman" w:cs="Times New Roman"/>
          <w:sz w:val="24"/>
          <w:szCs w:val="24"/>
          <w:lang w:eastAsia="es-MX"/>
        </w:rPr>
      </w:pPr>
    </w:p>
    <w:p w14:paraId="31946B4C" w14:textId="77777777" w:rsidR="00A53A1B" w:rsidRPr="00B55D8B" w:rsidRDefault="00A53A1B" w:rsidP="00B55D8B">
      <w:pPr>
        <w:pStyle w:val="Sinespaciado"/>
        <w:jc w:val="both"/>
        <w:rPr>
          <w:rFonts w:ascii="Times New Roman" w:hAnsi="Times New Roman" w:cs="Times New Roman"/>
          <w:sz w:val="24"/>
          <w:szCs w:val="24"/>
          <w:lang w:eastAsia="es-MX"/>
        </w:rPr>
      </w:pPr>
    </w:p>
    <w:p w14:paraId="3A88B18C" w14:textId="2F1A7AE3" w:rsidR="009A7D52" w:rsidRPr="009A7D52" w:rsidRDefault="009A7D52" w:rsidP="00B55D8B">
      <w:pPr>
        <w:spacing w:after="0" w:line="240" w:lineRule="auto"/>
        <w:jc w:val="both"/>
        <w:rPr>
          <w:rFonts w:ascii="Times New Roman" w:eastAsia="Calibri" w:hAnsi="Times New Roman" w:cs="Times New Roman"/>
          <w:sz w:val="24"/>
          <w:szCs w:val="24"/>
        </w:rPr>
      </w:pPr>
      <w:r w:rsidRPr="009A7D52">
        <w:rPr>
          <w:rFonts w:ascii="Times New Roman" w:eastAsia="Calibri" w:hAnsi="Times New Roman" w:cs="Times New Roman"/>
          <w:b/>
          <w:bCs/>
          <w:sz w:val="24"/>
          <w:szCs w:val="24"/>
        </w:rPr>
        <w:t>DECRETO NÚMERO</w:t>
      </w:r>
    </w:p>
    <w:p w14:paraId="29100C7F" w14:textId="77777777" w:rsidR="009A7D52" w:rsidRPr="009A7D52" w:rsidRDefault="009A7D52" w:rsidP="00B55D8B">
      <w:pPr>
        <w:spacing w:after="0" w:line="240" w:lineRule="auto"/>
        <w:jc w:val="both"/>
        <w:rPr>
          <w:rFonts w:ascii="Times New Roman" w:eastAsia="Calibri" w:hAnsi="Times New Roman" w:cs="Times New Roman"/>
          <w:sz w:val="24"/>
          <w:szCs w:val="24"/>
        </w:rPr>
      </w:pPr>
      <w:r w:rsidRPr="009A7D52">
        <w:rPr>
          <w:rFonts w:ascii="Times New Roman" w:eastAsia="Calibri" w:hAnsi="Times New Roman" w:cs="Times New Roman"/>
          <w:b/>
          <w:bCs/>
          <w:sz w:val="24"/>
          <w:szCs w:val="24"/>
        </w:rPr>
        <w:t xml:space="preserve">LA H. "LX" LEGISLATURA DEL ESTADO DE MÉXICO </w:t>
      </w:r>
    </w:p>
    <w:p w14:paraId="67BC264C" w14:textId="77777777" w:rsidR="009A7D52" w:rsidRPr="009A7D52" w:rsidRDefault="009A7D52" w:rsidP="00B55D8B">
      <w:pPr>
        <w:spacing w:after="0" w:line="240" w:lineRule="auto"/>
        <w:jc w:val="both"/>
        <w:rPr>
          <w:rFonts w:ascii="Times New Roman" w:eastAsia="Calibri" w:hAnsi="Times New Roman" w:cs="Times New Roman"/>
          <w:sz w:val="24"/>
          <w:szCs w:val="24"/>
        </w:rPr>
      </w:pPr>
      <w:r w:rsidRPr="009A7D52">
        <w:rPr>
          <w:rFonts w:ascii="Times New Roman" w:eastAsia="Calibri" w:hAnsi="Times New Roman" w:cs="Times New Roman"/>
          <w:b/>
          <w:bCs/>
          <w:sz w:val="24"/>
          <w:szCs w:val="24"/>
        </w:rPr>
        <w:t>DECRETA:</w:t>
      </w:r>
    </w:p>
    <w:p w14:paraId="38161A5C" w14:textId="77777777" w:rsidR="009A7D52" w:rsidRPr="009A7D52" w:rsidRDefault="009A7D52" w:rsidP="00B55D8B">
      <w:pPr>
        <w:spacing w:after="0" w:line="240" w:lineRule="auto"/>
        <w:jc w:val="both"/>
        <w:rPr>
          <w:rFonts w:ascii="Times New Roman" w:eastAsia="Calibri" w:hAnsi="Times New Roman" w:cs="Times New Roman"/>
          <w:b/>
          <w:bCs/>
          <w:sz w:val="24"/>
          <w:szCs w:val="24"/>
        </w:rPr>
      </w:pPr>
    </w:p>
    <w:p w14:paraId="42FE12B7" w14:textId="77777777" w:rsidR="009A7D52" w:rsidRPr="009A7D52" w:rsidRDefault="009A7D52" w:rsidP="00B55D8B">
      <w:pPr>
        <w:autoSpaceDE w:val="0"/>
        <w:autoSpaceDN w:val="0"/>
        <w:adjustRightInd w:val="0"/>
        <w:spacing w:after="0" w:line="240" w:lineRule="auto"/>
        <w:jc w:val="both"/>
        <w:rPr>
          <w:rFonts w:ascii="Times New Roman" w:eastAsia="Calibri" w:hAnsi="Times New Roman" w:cs="Times New Roman"/>
          <w:sz w:val="24"/>
          <w:szCs w:val="24"/>
        </w:rPr>
      </w:pPr>
      <w:r w:rsidRPr="009A7D52">
        <w:rPr>
          <w:rFonts w:ascii="Times New Roman" w:eastAsia="Calibri" w:hAnsi="Times New Roman" w:cs="Times New Roman"/>
          <w:b/>
          <w:bCs/>
          <w:sz w:val="24"/>
          <w:szCs w:val="24"/>
        </w:rPr>
        <w:t xml:space="preserve">ARTÍCULO ÚNICO. </w:t>
      </w:r>
      <w:r w:rsidRPr="009A7D52">
        <w:rPr>
          <w:rFonts w:ascii="Times New Roman" w:eastAsia="Calibri" w:hAnsi="Times New Roman" w:cs="Times New Roman"/>
          <w:sz w:val="24"/>
          <w:szCs w:val="24"/>
        </w:rPr>
        <w:t>Se adiciona el Capítulo XI "Del Juicio Hipotecario" con los artículos 2.388 a 2.416, al Título Sexto "Procedimientos Especiales", del Libro Segundo "Función Jurisdiccional", del Código de Procedimientos Civiles del Estado de México, para quedar como sigue:</w:t>
      </w:r>
    </w:p>
    <w:p w14:paraId="2820C169" w14:textId="77777777" w:rsidR="009A7D52" w:rsidRPr="009A7D52" w:rsidRDefault="009A7D52" w:rsidP="00B55D8B">
      <w:pPr>
        <w:autoSpaceDE w:val="0"/>
        <w:autoSpaceDN w:val="0"/>
        <w:adjustRightInd w:val="0"/>
        <w:spacing w:after="0" w:line="240" w:lineRule="auto"/>
        <w:jc w:val="center"/>
        <w:rPr>
          <w:rFonts w:ascii="Times New Roman" w:eastAsia="Calibri" w:hAnsi="Times New Roman" w:cs="Times New Roman"/>
          <w:b/>
          <w:bCs/>
          <w:sz w:val="24"/>
          <w:szCs w:val="24"/>
        </w:rPr>
      </w:pPr>
    </w:p>
    <w:p w14:paraId="0BA8A533" w14:textId="77777777" w:rsidR="009A7D52" w:rsidRPr="009A7D52" w:rsidRDefault="009A7D52" w:rsidP="00B55D8B">
      <w:pPr>
        <w:autoSpaceDE w:val="0"/>
        <w:autoSpaceDN w:val="0"/>
        <w:adjustRightInd w:val="0"/>
        <w:spacing w:after="0" w:line="240" w:lineRule="auto"/>
        <w:jc w:val="center"/>
        <w:rPr>
          <w:rFonts w:ascii="Times New Roman" w:eastAsia="Calibri" w:hAnsi="Times New Roman" w:cs="Times New Roman"/>
          <w:b/>
          <w:bCs/>
          <w:sz w:val="24"/>
          <w:szCs w:val="24"/>
        </w:rPr>
      </w:pPr>
      <w:r w:rsidRPr="009A7D52">
        <w:rPr>
          <w:rFonts w:ascii="Times New Roman" w:eastAsia="Calibri" w:hAnsi="Times New Roman" w:cs="Times New Roman"/>
          <w:b/>
          <w:bCs/>
          <w:sz w:val="24"/>
          <w:szCs w:val="24"/>
        </w:rPr>
        <w:t>CAPÍTULO XI</w:t>
      </w:r>
    </w:p>
    <w:p w14:paraId="5FD65703" w14:textId="77777777" w:rsidR="009A7D52" w:rsidRPr="009A7D52" w:rsidRDefault="009A7D52" w:rsidP="00B55D8B">
      <w:pPr>
        <w:spacing w:after="0" w:line="240" w:lineRule="auto"/>
        <w:contextualSpacing/>
        <w:jc w:val="center"/>
        <w:rPr>
          <w:rFonts w:ascii="Times New Roman" w:eastAsia="Calibri" w:hAnsi="Times New Roman" w:cs="Times New Roman"/>
          <w:b/>
          <w:bCs/>
          <w:iCs/>
          <w:sz w:val="24"/>
          <w:szCs w:val="24"/>
        </w:rPr>
      </w:pPr>
      <w:r w:rsidRPr="009A7D52">
        <w:rPr>
          <w:rFonts w:ascii="Times New Roman" w:eastAsia="Calibri" w:hAnsi="Times New Roman" w:cs="Times New Roman"/>
          <w:b/>
          <w:bCs/>
          <w:sz w:val="24"/>
          <w:szCs w:val="24"/>
        </w:rPr>
        <w:t>DEL JUICIO HIPOTECARIO</w:t>
      </w:r>
    </w:p>
    <w:p w14:paraId="3CD504DA"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5327F536"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Objeto</w:t>
      </w:r>
    </w:p>
    <w:p w14:paraId="3EF7068A"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25C2A18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2.388.</w:t>
      </w:r>
      <w:r w:rsidRPr="009A7D52">
        <w:rPr>
          <w:rFonts w:ascii="Times New Roman" w:eastAsia="Calibri" w:hAnsi="Times New Roman" w:cs="Times New Roman"/>
          <w:bCs/>
          <w:sz w:val="24"/>
          <w:szCs w:val="24"/>
          <w:lang w:val="es-ES"/>
        </w:rPr>
        <w:t xml:space="preserve"> Se tramitarán en la vía especial hipotecaria las demandas que tengan por objeto exigir el pago de un crédito garantizado por hipoteca o, en su caso, hacer efectiva la garantía; sin importar la naturaleza jurídica de dicho crédito, ni la materia que lo regule.</w:t>
      </w:r>
    </w:p>
    <w:p w14:paraId="36BB2670"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44BE563A"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Serán competentes para conocer de ellas los Tribunales Civiles de Primera Instancia. En todo caso, estos juicios se sustanciarán electrónicamente, en términos de la regulación establecida al efecto en este Código, el Reglamento para el Acceso a los Servicios del Tribunal Electrónico del Poder Judicial del Estado de México y los lineamientos operativos aplicables.</w:t>
      </w:r>
    </w:p>
    <w:p w14:paraId="54FECA1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4D9C623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Las demás acciones derivadas del contrato de hipoteca, se tramitarán en la vía ordinaria.</w:t>
      </w:r>
    </w:p>
    <w:p w14:paraId="0371EF1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44ED3365"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Procedencia</w:t>
      </w:r>
    </w:p>
    <w:p w14:paraId="5AD989D3"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66893F36"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2.389.</w:t>
      </w:r>
      <w:r w:rsidRPr="009A7D52">
        <w:rPr>
          <w:rFonts w:ascii="Times New Roman" w:eastAsia="Calibri" w:hAnsi="Times New Roman" w:cs="Times New Roman"/>
          <w:bCs/>
          <w:sz w:val="24"/>
          <w:szCs w:val="24"/>
          <w:lang w:val="es-ES"/>
        </w:rPr>
        <w:t xml:space="preserve"> Para que proceda el juicio hipotecario, deberán reunirse los siguientes requisitos:</w:t>
      </w:r>
    </w:p>
    <w:p w14:paraId="3A4AF97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9515E4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l.</w:t>
      </w:r>
      <w:r w:rsidRPr="009A7D52">
        <w:rPr>
          <w:rFonts w:ascii="Times New Roman" w:eastAsia="Calibri" w:hAnsi="Times New Roman" w:cs="Times New Roman"/>
          <w:bCs/>
          <w:sz w:val="24"/>
          <w:szCs w:val="24"/>
          <w:lang w:val="es-ES"/>
        </w:rPr>
        <w:t xml:space="preserve"> Que el crédito conste en escritura pública;</w:t>
      </w:r>
    </w:p>
    <w:p w14:paraId="719B13B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5508E0D"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II.</w:t>
      </w:r>
      <w:r w:rsidRPr="009A7D52">
        <w:rPr>
          <w:rFonts w:ascii="Times New Roman" w:eastAsia="Calibri" w:hAnsi="Times New Roman" w:cs="Times New Roman"/>
          <w:bCs/>
          <w:sz w:val="24"/>
          <w:szCs w:val="24"/>
          <w:lang w:val="es-ES"/>
        </w:rPr>
        <w:t xml:space="preserve"> Que sea de plazo cumplido o pueda exigirse su vencimiento anticipado, conforme al contrato de hipoteca o a la ley, y</w:t>
      </w:r>
    </w:p>
    <w:p w14:paraId="5E666DA6"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1A896CD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III.</w:t>
      </w:r>
      <w:r w:rsidRPr="009A7D52">
        <w:rPr>
          <w:rFonts w:ascii="Times New Roman" w:eastAsia="Calibri" w:hAnsi="Times New Roman" w:cs="Times New Roman"/>
          <w:bCs/>
          <w:sz w:val="24"/>
          <w:szCs w:val="24"/>
          <w:lang w:val="es-ES"/>
        </w:rPr>
        <w:t xml:space="preserve"> Que la escritura pública donde conste esté inscrita en el Instituto de la Función Registral.</w:t>
      </w:r>
    </w:p>
    <w:p w14:paraId="252177C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FFC066D"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Supletoriedad</w:t>
      </w:r>
    </w:p>
    <w:p w14:paraId="528F38DF"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5B85A27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2.390.</w:t>
      </w:r>
      <w:r w:rsidRPr="009A7D52">
        <w:rPr>
          <w:rFonts w:ascii="Times New Roman" w:eastAsia="Calibri" w:hAnsi="Times New Roman" w:cs="Times New Roman"/>
          <w:bCs/>
          <w:sz w:val="24"/>
          <w:szCs w:val="24"/>
          <w:lang w:val="es-ES"/>
        </w:rPr>
        <w:t xml:space="preserve"> En lo no previsto, serán aplicables las disposiciones que rigen el juicio ordinario civil y, en su defecto, las generales de este Código; en lo que no se opongan a la naturaleza del juicio hipotecario.</w:t>
      </w:r>
    </w:p>
    <w:p w14:paraId="30B6BF2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3E42B6E"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Admisión de demanda</w:t>
      </w:r>
    </w:p>
    <w:p w14:paraId="6362BCC0"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5DF00EE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 xml:space="preserve">Artículo 2.391. </w:t>
      </w:r>
      <w:r w:rsidRPr="009A7D52">
        <w:rPr>
          <w:rFonts w:ascii="Times New Roman" w:eastAsia="Calibri" w:hAnsi="Times New Roman" w:cs="Times New Roman"/>
          <w:bCs/>
          <w:sz w:val="24"/>
          <w:szCs w:val="24"/>
          <w:lang w:val="es-ES"/>
        </w:rPr>
        <w:t xml:space="preserve">Presentada la demanda, acompañada de la escritura pública donde conste el crédito hipotecario, el tribunal revisará su competencia y si se reúnen los requisitos fijados en los artículos anteriores; de ser así, dictará auto </w:t>
      </w:r>
      <w:proofErr w:type="spellStart"/>
      <w:r w:rsidRPr="009A7D52">
        <w:rPr>
          <w:rFonts w:ascii="Times New Roman" w:eastAsia="Calibri" w:hAnsi="Times New Roman" w:cs="Times New Roman"/>
          <w:bCs/>
          <w:sz w:val="24"/>
          <w:szCs w:val="24"/>
          <w:lang w:val="es-ES"/>
        </w:rPr>
        <w:t>admisorio</w:t>
      </w:r>
      <w:proofErr w:type="spellEnd"/>
      <w:r w:rsidRPr="009A7D52">
        <w:rPr>
          <w:rFonts w:ascii="Times New Roman" w:eastAsia="Calibri" w:hAnsi="Times New Roman" w:cs="Times New Roman"/>
          <w:bCs/>
          <w:sz w:val="24"/>
          <w:szCs w:val="24"/>
          <w:lang w:val="es-ES"/>
        </w:rPr>
        <w:t xml:space="preserve"> con efectos de mandamiento en forma, donde se ordene:</w:t>
      </w:r>
    </w:p>
    <w:p w14:paraId="5D77B49D"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5458D3E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l.</w:t>
      </w:r>
      <w:r w:rsidRPr="009A7D52">
        <w:rPr>
          <w:rFonts w:ascii="Times New Roman" w:eastAsia="Calibri" w:hAnsi="Times New Roman" w:cs="Times New Roman"/>
          <w:bCs/>
          <w:sz w:val="24"/>
          <w:szCs w:val="24"/>
          <w:lang w:val="es-ES"/>
        </w:rPr>
        <w:t xml:space="preserve"> Requerir de pago a la parte demandada, en su caso;</w:t>
      </w:r>
    </w:p>
    <w:p w14:paraId="6EC75D0D"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149A4C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II.</w:t>
      </w:r>
      <w:r w:rsidRPr="009A7D52">
        <w:rPr>
          <w:rFonts w:ascii="Times New Roman" w:eastAsia="Calibri" w:hAnsi="Times New Roman" w:cs="Times New Roman"/>
          <w:bCs/>
          <w:sz w:val="24"/>
          <w:szCs w:val="24"/>
          <w:lang w:val="es-ES"/>
        </w:rPr>
        <w:t xml:space="preserve"> Expedir inmediatamente cédula hipotecaria y entregarla con las formalidades debidas;</w:t>
      </w:r>
    </w:p>
    <w:p w14:paraId="31430CE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452028E"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III.</w:t>
      </w:r>
      <w:r w:rsidRPr="009A7D52">
        <w:rPr>
          <w:rFonts w:ascii="Times New Roman" w:eastAsia="Calibri" w:hAnsi="Times New Roman" w:cs="Times New Roman"/>
          <w:bCs/>
          <w:sz w:val="24"/>
          <w:szCs w:val="24"/>
          <w:lang w:val="es-ES"/>
        </w:rPr>
        <w:t xml:space="preserve"> Tener por constituido depósito judicial sobre la finca hipotecada, sus frutos y todos los objetos que con arreglo a la escritura y conforme al Código Civil deban considerarse inmovilizados e Integrantes de la misma, a partir del emplazamiento. Siempre que lo pida cualquiera de las partes, se formará el inventario respectivo para agregarlo a los autos;</w:t>
      </w:r>
    </w:p>
    <w:p w14:paraId="0938F43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8FE2B9C"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IV.</w:t>
      </w:r>
      <w:r w:rsidRPr="009A7D52">
        <w:rPr>
          <w:rFonts w:ascii="Times New Roman" w:eastAsia="Calibri" w:hAnsi="Times New Roman" w:cs="Times New Roman"/>
          <w:bCs/>
          <w:sz w:val="24"/>
          <w:szCs w:val="24"/>
          <w:lang w:val="es-ES"/>
        </w:rPr>
        <w:t xml:space="preserve"> Nombrar persona que ejercerá el cargo de depositario judicial, conforme a lo previsto por el artículo 2.393;</w:t>
      </w:r>
    </w:p>
    <w:p w14:paraId="79DBF80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6C633A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V.</w:t>
      </w:r>
      <w:r w:rsidRPr="009A7D52">
        <w:rPr>
          <w:rFonts w:ascii="Times New Roman" w:eastAsia="Calibri" w:hAnsi="Times New Roman" w:cs="Times New Roman"/>
          <w:bCs/>
          <w:sz w:val="24"/>
          <w:szCs w:val="24"/>
          <w:lang w:val="es-ES"/>
        </w:rPr>
        <w:t xml:space="preserve"> Emplazar a la parte demandada, corriéndole traslado con copia cotejada de la demanda y documentos anexos, para que la conteste dentro del plazo de cinco días;</w:t>
      </w:r>
    </w:p>
    <w:p w14:paraId="7CB7654D"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22B6358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VI.</w:t>
      </w:r>
      <w:r w:rsidRPr="009A7D52">
        <w:rPr>
          <w:rFonts w:ascii="Times New Roman" w:eastAsia="Calibri" w:hAnsi="Times New Roman" w:cs="Times New Roman"/>
          <w:bCs/>
          <w:sz w:val="24"/>
          <w:szCs w:val="24"/>
          <w:lang w:val="es-ES"/>
        </w:rPr>
        <w:t xml:space="preserve"> Notificar a los acreedores hipotecarios anteriores para que, si lo desean, ejerciten sus derechos conforme a la ley, cuando del título base de la acción hipotecaria, se advierta su existencia;</w:t>
      </w:r>
    </w:p>
    <w:p w14:paraId="433168B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598B366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VII.</w:t>
      </w:r>
      <w:r w:rsidRPr="009A7D52">
        <w:rPr>
          <w:rFonts w:ascii="Times New Roman" w:eastAsia="Calibri" w:hAnsi="Times New Roman" w:cs="Times New Roman"/>
          <w:bCs/>
          <w:sz w:val="24"/>
          <w:szCs w:val="24"/>
          <w:lang w:val="es-ES"/>
        </w:rPr>
        <w:t xml:space="preserve"> Si lo permiten las estipulaciones contenidas en el contrato de hipoteca, practicar avalúo del bien hipotecado, una vez efectuado el emplazamiento, y</w:t>
      </w:r>
    </w:p>
    <w:p w14:paraId="4CB30C4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BEAA0C4"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VIII.</w:t>
      </w:r>
      <w:r w:rsidRPr="009A7D52">
        <w:rPr>
          <w:rFonts w:ascii="Times New Roman" w:eastAsia="Calibri" w:hAnsi="Times New Roman" w:cs="Times New Roman"/>
          <w:bCs/>
          <w:sz w:val="24"/>
          <w:szCs w:val="24"/>
          <w:lang w:val="es-ES"/>
        </w:rPr>
        <w:t xml:space="preserve"> Librar los exhortes correspondientes, para el supuesto de que el bien hipotecado, o los domicilios de la parte demandada o los acreedores anteriores que resultaren, se ubiquen fuera del lugar del juicio.</w:t>
      </w:r>
    </w:p>
    <w:p w14:paraId="43262FA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2B00140F"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Cedula hipotecarla</w:t>
      </w:r>
    </w:p>
    <w:p w14:paraId="3D0E41DD"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6701A0E3"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2.392.</w:t>
      </w:r>
      <w:r w:rsidRPr="009A7D52">
        <w:rPr>
          <w:rFonts w:ascii="Times New Roman" w:eastAsia="Calibri" w:hAnsi="Times New Roman" w:cs="Times New Roman"/>
          <w:bCs/>
          <w:sz w:val="24"/>
          <w:szCs w:val="24"/>
          <w:lang w:val="es-ES"/>
        </w:rPr>
        <w:t xml:space="preserve"> La cedula hipotecaria es el documento expedido por el tribunal que conozca del asunto para efectos de registro. Contendrá una relación sucinta de la demanda y del título en el cual se funde esta; así como el mandamiento expreso y terminante de que la finca es objeto de juicio hipotecario y se encuentra en depósito judicial.</w:t>
      </w:r>
    </w:p>
    <w:p w14:paraId="448609FE"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53A33D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Se formará en cuatro tantos, de los cuales se dispondrá en la forma siguiente:</w:t>
      </w:r>
    </w:p>
    <w:p w14:paraId="04E35510"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204302C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w:t>
      </w:r>
      <w:r w:rsidRPr="009A7D52">
        <w:rPr>
          <w:rFonts w:ascii="Times New Roman" w:eastAsia="Calibri" w:hAnsi="Times New Roman" w:cs="Times New Roman"/>
          <w:bCs/>
          <w:sz w:val="24"/>
          <w:szCs w:val="24"/>
          <w:lang w:val="es-ES"/>
        </w:rPr>
        <w:t xml:space="preserve"> Previo pago de derechos por la parte actora, el cual deberá realizar dentro de los tres días siguientes a que reciba el formato correspondiente, dos ejemplares de la cedula hipotecaria se enviaran electrónicamente por el tribunal a la oficina correspondiente del Instituto de la Función Registral para su anotación; efectuada esta, con la constancia respectiva, uno de ellos quedara en el Registro y el otro se agregara a los autos, y</w:t>
      </w:r>
    </w:p>
    <w:p w14:paraId="45CD8BF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97E709E"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b)</w:t>
      </w:r>
      <w:r w:rsidRPr="009A7D52">
        <w:rPr>
          <w:rFonts w:ascii="Times New Roman" w:eastAsia="Calibri" w:hAnsi="Times New Roman" w:cs="Times New Roman"/>
          <w:bCs/>
          <w:sz w:val="24"/>
          <w:szCs w:val="24"/>
          <w:lang w:val="es-ES"/>
        </w:rPr>
        <w:t xml:space="preserve"> Los dos restantes serán entregados, uno a la parte actora y otro a la demandada al ejecutarse el auto </w:t>
      </w:r>
      <w:proofErr w:type="spellStart"/>
      <w:r w:rsidRPr="009A7D52">
        <w:rPr>
          <w:rFonts w:ascii="Times New Roman" w:eastAsia="Calibri" w:hAnsi="Times New Roman" w:cs="Times New Roman"/>
          <w:bCs/>
          <w:sz w:val="24"/>
          <w:szCs w:val="24"/>
          <w:lang w:val="es-ES"/>
        </w:rPr>
        <w:t>admisorio</w:t>
      </w:r>
      <w:proofErr w:type="spellEnd"/>
      <w:r w:rsidRPr="009A7D52">
        <w:rPr>
          <w:rFonts w:ascii="Times New Roman" w:eastAsia="Calibri" w:hAnsi="Times New Roman" w:cs="Times New Roman"/>
          <w:bCs/>
          <w:sz w:val="24"/>
          <w:szCs w:val="24"/>
          <w:lang w:val="es-ES"/>
        </w:rPr>
        <w:t>.</w:t>
      </w:r>
    </w:p>
    <w:p w14:paraId="02B355F6"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34F57BE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 xml:space="preserve">Si fueren materia de la acción varios bienes hipotecados, se expedirán cuantas cedulas hipotecarias correspondan para cada uno de ellos, en la forma que este artículo previene. </w:t>
      </w:r>
    </w:p>
    <w:p w14:paraId="489E6BD0"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09AEBD3"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Anotada la cedula hipotecaria, no surtirá efecto embargo alguno, toma de posesión, diligencia precautoria o cualquiera otra que entorpezca el juicio hipotecario o viole los derechos adquiridos por la parte actora sino en virtud de sentencia ejecutoriada relativa al mismo inmueble, debidamente registrada y anterior en fecha a la presentación de la demanda que ha motivado la expedición de la cédula o de la providencia dictada a petición de persona acreedora con mejor derecho.</w:t>
      </w:r>
    </w:p>
    <w:p w14:paraId="5255A84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3B25DFEC"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Depósito judicial de la finca hipotecada</w:t>
      </w:r>
    </w:p>
    <w:p w14:paraId="370C3927"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6AF94D87"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2.393.</w:t>
      </w:r>
      <w:r w:rsidRPr="009A7D52">
        <w:rPr>
          <w:rFonts w:ascii="Times New Roman" w:eastAsia="Calibri" w:hAnsi="Times New Roman" w:cs="Times New Roman"/>
          <w:bCs/>
          <w:sz w:val="24"/>
          <w:szCs w:val="24"/>
          <w:lang w:val="es-ES"/>
        </w:rPr>
        <w:t xml:space="preserve"> A partir de que se le entregue la cédula hipotecaria, a la parte deudora se constituye en depositarla judicial de la finca hipotecada, con todos los derechos y obligaciones relativos, establecidos en el Libro Séptimo, Tercera Parte. Título Octavo, del Código Civil.</w:t>
      </w:r>
    </w:p>
    <w:p w14:paraId="7920355E"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3AC44C4"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Si la parte deudora no acepta la responsabilidad como depositarla judicial, entregará desde luego la posesión material de la finca para que la ejerza con dicho carácter la parte actora o la persona nombrada por ésta quienes, en su caso, deberán cumplir con las obligaciones legalmente establecidas para ello.</w:t>
      </w:r>
    </w:p>
    <w:p w14:paraId="62D70983"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E94DF86"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Cuando la parte actora funja como depositarla judicial, puede servir como fianza el crédito que reclama. Si se trata de terceras personas, en todo caso otorgarán garantía.</w:t>
      </w:r>
    </w:p>
    <w:p w14:paraId="604FF7F6"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6E881F0"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La parte actora tendrá derecho de nombrar depositario cuando así se estipule en el contrato contenido en la escritura de hipoteca, o cuando la parte deudora no acepte dicha responsabilidad.</w:t>
      </w:r>
    </w:p>
    <w:p w14:paraId="50CDD1C4"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2F5368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Quien ostente el cargo de depositario deberá rendir cuenta mensual de su administración, en la forma prevista para el embargo de inmuebles y sus rentas; sin que pueda ser eximido de esta obligación por convenio contenido en el contrato de hipoteca.</w:t>
      </w:r>
    </w:p>
    <w:p w14:paraId="1439A93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31D8A76"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 xml:space="preserve">Ejecución del auto </w:t>
      </w:r>
      <w:proofErr w:type="spellStart"/>
      <w:r w:rsidRPr="009A7D52">
        <w:rPr>
          <w:rFonts w:ascii="Times New Roman" w:eastAsia="Calibri" w:hAnsi="Times New Roman" w:cs="Times New Roman"/>
          <w:b/>
          <w:bCs/>
          <w:sz w:val="24"/>
          <w:szCs w:val="24"/>
          <w:lang w:val="es-ES"/>
        </w:rPr>
        <w:t>admisorio</w:t>
      </w:r>
      <w:proofErr w:type="spellEnd"/>
    </w:p>
    <w:p w14:paraId="1F55956E"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3152582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2.394.</w:t>
      </w:r>
      <w:r w:rsidRPr="009A7D52">
        <w:rPr>
          <w:rFonts w:ascii="Times New Roman" w:eastAsia="Calibri" w:hAnsi="Times New Roman" w:cs="Times New Roman"/>
          <w:bCs/>
          <w:sz w:val="24"/>
          <w:szCs w:val="24"/>
          <w:lang w:val="es-ES"/>
        </w:rPr>
        <w:t xml:space="preserve"> La ejecución del auto que admita la demanda en la vía hipotecaria, se llevará a cabo de acuerdo con lo siguiente:</w:t>
      </w:r>
    </w:p>
    <w:p w14:paraId="3F0CD40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A2F77D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l.</w:t>
      </w:r>
      <w:r w:rsidRPr="009A7D52">
        <w:rPr>
          <w:rFonts w:ascii="Times New Roman" w:eastAsia="Calibri" w:hAnsi="Times New Roman" w:cs="Times New Roman"/>
          <w:bCs/>
          <w:sz w:val="24"/>
          <w:szCs w:val="24"/>
          <w:lang w:val="es-ES"/>
        </w:rPr>
        <w:t xml:space="preserve"> La cédula hipotecaria será enviada a la oficina del Instituto de la Función Registral para los efectos establecidos en el artículo 2.392;</w:t>
      </w:r>
    </w:p>
    <w:p w14:paraId="3A158F1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81FDF64"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II.</w:t>
      </w:r>
      <w:r w:rsidRPr="009A7D52">
        <w:rPr>
          <w:rFonts w:ascii="Times New Roman" w:eastAsia="Calibri" w:hAnsi="Times New Roman" w:cs="Times New Roman"/>
          <w:bCs/>
          <w:sz w:val="24"/>
          <w:szCs w:val="24"/>
          <w:lang w:val="es-ES"/>
        </w:rPr>
        <w:t xml:space="preserve"> Mediante diligencia que atienda a las formalidades relativas al emplazamiento, la parte deudora será requerida de pago, cuando su obtención constituya una de las pretensiones. De lograrlo, quien esté a cargo de la diligencia dará cuenta al tribunal para que se resuelva lo conducente;</w:t>
      </w:r>
    </w:p>
    <w:p w14:paraId="29C9DE57"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40636F5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III.</w:t>
      </w:r>
      <w:r w:rsidRPr="009A7D52">
        <w:rPr>
          <w:rFonts w:ascii="Times New Roman" w:eastAsia="Calibri" w:hAnsi="Times New Roman" w:cs="Times New Roman"/>
          <w:bCs/>
          <w:sz w:val="24"/>
          <w:szCs w:val="24"/>
          <w:lang w:val="es-ES"/>
        </w:rPr>
        <w:t xml:space="preserve"> En caso de no obtener pago o cuando éste no se haya reclamado, se hará entrega a la parte demandada de la cédula hipotecaria. En el mismo acto, también se entregará un tanto a la parte actora;</w:t>
      </w:r>
    </w:p>
    <w:p w14:paraId="41B45917"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3ECAAF6E"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IV.</w:t>
      </w:r>
      <w:r w:rsidRPr="009A7D52">
        <w:rPr>
          <w:rFonts w:ascii="Times New Roman" w:eastAsia="Calibri" w:hAnsi="Times New Roman" w:cs="Times New Roman"/>
          <w:bCs/>
          <w:sz w:val="24"/>
          <w:szCs w:val="24"/>
          <w:lang w:val="es-ES"/>
        </w:rPr>
        <w:t xml:space="preserve"> Hecha la entrega de la cédula hipotecaria, se requerirá la parte deudora para que exprese Si acepta o no la responsabilidad como depositaría judicial del bien hipotecado, lo cual deberá contestar en ese acto.</w:t>
      </w:r>
    </w:p>
    <w:p w14:paraId="00B8F44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527F9E5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Para el caso de que la diligencia se haya entendido con diversa persona, dicha manifestación deberá hacerla la parte deudora dentro de los cinco días siguientes; mientras tanto, se le considerará como depositaría.</w:t>
      </w:r>
    </w:p>
    <w:p w14:paraId="04EAF81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453CEA17"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Transcurrido dicho plazo, sin que haga la parte deudora la manifestación correspondiente, se entenderá rehusado el cargo de depositario y se procederá conforme a lo previsto para esa hipótesis, en el artículo 2.393, y</w:t>
      </w:r>
    </w:p>
    <w:p w14:paraId="4CED5CB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490B4CB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V.</w:t>
      </w:r>
      <w:r w:rsidRPr="009A7D52">
        <w:rPr>
          <w:rFonts w:ascii="Times New Roman" w:eastAsia="Calibri" w:hAnsi="Times New Roman" w:cs="Times New Roman"/>
          <w:bCs/>
          <w:sz w:val="24"/>
          <w:szCs w:val="24"/>
          <w:lang w:val="es-ES"/>
        </w:rPr>
        <w:t xml:space="preserve"> Enseguida, corriéndole traslado con copia cotejada de la demanda y documentos anexos, se le emplazará para que la conteste dentro del plazo de cinco días.</w:t>
      </w:r>
    </w:p>
    <w:p w14:paraId="518C1AE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6F199EB"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Excepciones oponibles</w:t>
      </w:r>
    </w:p>
    <w:p w14:paraId="7DAA791A"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0FF4C52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2.395.</w:t>
      </w:r>
      <w:r w:rsidRPr="009A7D52">
        <w:rPr>
          <w:rFonts w:ascii="Times New Roman" w:eastAsia="Calibri" w:hAnsi="Times New Roman" w:cs="Times New Roman"/>
          <w:bCs/>
          <w:sz w:val="24"/>
          <w:szCs w:val="24"/>
          <w:lang w:val="es-ES"/>
        </w:rPr>
        <w:t xml:space="preserve"> En los juicios hipotecarios, son admisibles toda clase de excepciones.</w:t>
      </w:r>
    </w:p>
    <w:p w14:paraId="3C3BE91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16A1096"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Reconvención</w:t>
      </w:r>
    </w:p>
    <w:p w14:paraId="3D0B46A6"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74A2275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2.396.</w:t>
      </w:r>
      <w:r w:rsidRPr="009A7D52">
        <w:rPr>
          <w:rFonts w:ascii="Times New Roman" w:eastAsia="Calibri" w:hAnsi="Times New Roman" w:cs="Times New Roman"/>
          <w:bCs/>
          <w:sz w:val="24"/>
          <w:szCs w:val="24"/>
          <w:lang w:val="es-ES"/>
        </w:rPr>
        <w:t xml:space="preserve"> No procede la reconvención en los juicios hipotecarios.</w:t>
      </w:r>
    </w:p>
    <w:p w14:paraId="0BCB468A"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105DD635"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Vista con la contestación de demanda</w:t>
      </w:r>
    </w:p>
    <w:p w14:paraId="7AEF59F6"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4B5B20BC"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2.397.</w:t>
      </w:r>
      <w:r w:rsidRPr="009A7D52">
        <w:rPr>
          <w:rFonts w:ascii="Times New Roman" w:eastAsia="Calibri" w:hAnsi="Times New Roman" w:cs="Times New Roman"/>
          <w:bCs/>
          <w:sz w:val="24"/>
          <w:szCs w:val="24"/>
          <w:lang w:val="es-ES"/>
        </w:rPr>
        <w:t xml:space="preserve"> Con la contestación de demanda que, en su caso, se formule; se mandará dar vista a la parte actora, por el plazo de tres días.</w:t>
      </w:r>
    </w:p>
    <w:p w14:paraId="0203BB9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43F7966"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Ofrecimiento de pruebas</w:t>
      </w:r>
    </w:p>
    <w:p w14:paraId="72212215"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7C258346"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2.398.</w:t>
      </w:r>
      <w:r w:rsidRPr="009A7D52">
        <w:rPr>
          <w:rFonts w:ascii="Times New Roman" w:eastAsia="Calibri" w:hAnsi="Times New Roman" w:cs="Times New Roman"/>
          <w:bCs/>
          <w:sz w:val="24"/>
          <w:szCs w:val="24"/>
          <w:lang w:val="es-ES"/>
        </w:rPr>
        <w:t xml:space="preserve"> En los escritos relativos a la fijación de la controversia, las partes deben ofrecer sus pruebas, relacionándolas con los hechos materia de debate.</w:t>
      </w:r>
    </w:p>
    <w:p w14:paraId="462A1A2D"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5A06E68A"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Trámite sumarísimo</w:t>
      </w:r>
    </w:p>
    <w:p w14:paraId="55C7154C"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5188E44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2.399</w:t>
      </w:r>
      <w:r w:rsidRPr="009A7D52">
        <w:rPr>
          <w:rFonts w:ascii="Times New Roman" w:eastAsia="Calibri" w:hAnsi="Times New Roman" w:cs="Times New Roman"/>
          <w:bCs/>
          <w:sz w:val="24"/>
          <w:szCs w:val="24"/>
          <w:lang w:val="es-ES"/>
        </w:rPr>
        <w:t>. Si dentro del plazo concedido no se contesta la demanda o si, contestándola, se formula allanamiento; a petición de la parte actora, se citará a las partes para oír sentencia definitiva, en cuyo caso, la misma se pronunciará dentro de los ocho días siguientes.</w:t>
      </w:r>
    </w:p>
    <w:p w14:paraId="0BAAE95E"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36C75FA4"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En caso de no contestar cada uno de los hechos de la demanda, se tendrá por confesa afirmativamente a la parte demandada.</w:t>
      </w:r>
    </w:p>
    <w:p w14:paraId="19ACDBAA"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1773CE5E"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La falta de contestación a la demanda sólo producirá los efectos anteriores, sí el emplazamiento se realizó personal y directamente al demandado o a su representante.</w:t>
      </w:r>
    </w:p>
    <w:p w14:paraId="50C0BC2C"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CFFBD87"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Trámite sumario</w:t>
      </w:r>
    </w:p>
    <w:p w14:paraId="4A1699D7"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6018B6FA"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2.400.</w:t>
      </w:r>
      <w:r w:rsidRPr="009A7D52">
        <w:rPr>
          <w:rFonts w:ascii="Times New Roman" w:eastAsia="Calibri" w:hAnsi="Times New Roman" w:cs="Times New Roman"/>
          <w:bCs/>
          <w:sz w:val="24"/>
          <w:szCs w:val="24"/>
          <w:lang w:val="es-ES"/>
        </w:rPr>
        <w:t xml:space="preserve"> En el auto que tenga por desahogada la vista respecto de las excepciones opuestas o si se declara la rebeldía cuando el emplazamiento se efectuó por edictos, el tribunal depurará el proceso resolviendo las excepciones procesales o de cosa juzgada interpuestas por la parte demandada, o bien, pronunciándose sobre los presupuestos procesales que estimare insatisfechos, de ser procedente.</w:t>
      </w:r>
    </w:p>
    <w:p w14:paraId="2F3087E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3DACF7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Si de la depuración procesal no resultare concluido el proceso, proveerá sobre la admisión y preparación de pruebas. Además, fijará día y hora para la celebración de una audiencia de juicio, la cual deberá verificarse dentro de los quince días siguientes.</w:t>
      </w:r>
    </w:p>
    <w:p w14:paraId="2C5699B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11540163"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Etapa probatoria</w:t>
      </w:r>
    </w:p>
    <w:p w14:paraId="5EC5E8C3"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697F6AB6"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2.401.</w:t>
      </w:r>
      <w:r w:rsidRPr="009A7D52">
        <w:rPr>
          <w:rFonts w:ascii="Times New Roman" w:eastAsia="Calibri" w:hAnsi="Times New Roman" w:cs="Times New Roman"/>
          <w:bCs/>
          <w:sz w:val="24"/>
          <w:szCs w:val="24"/>
          <w:lang w:val="es-ES"/>
        </w:rPr>
        <w:t xml:space="preserve"> La preparación de las pruebas admitidas corre a cargo de las partes.</w:t>
      </w:r>
    </w:p>
    <w:p w14:paraId="582DBB3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D73BA17"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A su vez, el tribunal debe brindar al oferente todas las facilidades a fin de lograr el desahogo de los medios de prueba. En consecuencia, a través del propio auto donde se admitan éstos, dejará a disposición de la parte interesada el oficio o exhorto respectivos, para que realice los trámites necesarios y los exhiba debidamente diligenciados, a más tardar en la audiencia de juicio, con el apercibimiento de la deserción de la prueba.</w:t>
      </w:r>
    </w:p>
    <w:p w14:paraId="0BB6FC6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5FD61D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Asimismo, para compeler a las personas obligadas a la rendición de las pruebas el tribunal aplicará progresivamente los medios de apremio, en consecuencia, apercibirá con la imposición de multa por cincuenta veces el valor diario de la unidad de medida y actualización vigente en la región donde se lleve el juicio, a las autoridades y terceras personas vinculadas con la rendición de pruebas y que, sin causa justificada, sean omisas en cumplir los requerimientos que se les formulen.</w:t>
      </w:r>
    </w:p>
    <w:p w14:paraId="64A05DC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73BB81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Dicha sanción se aplicará en favor del Fondo Auxiliar para la Administración de Justicia y se hará efectiva incluso sin que medie petición de parte.</w:t>
      </w:r>
    </w:p>
    <w:p w14:paraId="49117DA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3F0D6354"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En el supuesto de no obtener la comparecencia de las personas que deben rendir testimonio y cuya citación haya quedado a cargo del tribunal, se ordenará su presentación con el uso de la fuerza pública, apercibiéndoles además con arresto hasta por treinta y seis horas; sin perjuicio de la sanción a la que se hubieren hecho acreedoras en términos del párrafo precedente. Tales consecuencias se deben poner en conocimiento de aquéllas desde la primera citación.</w:t>
      </w:r>
    </w:p>
    <w:p w14:paraId="7FA85F2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9588DD3"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lastRenderedPageBreak/>
        <w:t>La ejecución del cobro de las multas a que hace referencia este artículo correrá a cargo de la autoridad hacendaría municipal; para tales fines, mediante oficio se hará de su conocimiento el auto donde se impongan.</w:t>
      </w:r>
    </w:p>
    <w:p w14:paraId="5545CC5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1BC1238"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Objeción e Impugnación de documentos</w:t>
      </w:r>
    </w:p>
    <w:p w14:paraId="5713E388"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310CB58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2.402.</w:t>
      </w:r>
      <w:r w:rsidRPr="009A7D52">
        <w:rPr>
          <w:rFonts w:ascii="Times New Roman" w:eastAsia="Calibri" w:hAnsi="Times New Roman" w:cs="Times New Roman"/>
          <w:bCs/>
          <w:sz w:val="24"/>
          <w:szCs w:val="24"/>
          <w:lang w:val="es-ES"/>
        </w:rPr>
        <w:t xml:space="preserve"> La objeción e impugnación de documentos se sujetarán a las reglas generales y serán resueltas en la sentencia definitiva.</w:t>
      </w:r>
    </w:p>
    <w:p w14:paraId="4F9D66DE"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4803687"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El requerimiento a las partes para que presenten físicamente alguno de los documentos anexos se hará bajo apercibimiento de tener por ciertos los hechos que se pretendan demostrar con la prueba que, en su caso, haya motivado dicho requerimiento.</w:t>
      </w:r>
    </w:p>
    <w:p w14:paraId="25B8B7C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3A6E315E"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Audiencia de juicio</w:t>
      </w:r>
    </w:p>
    <w:p w14:paraId="3068BD37"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3D2FA73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2.403.</w:t>
      </w:r>
      <w:r w:rsidRPr="009A7D52">
        <w:rPr>
          <w:rFonts w:ascii="Times New Roman" w:eastAsia="Calibri" w:hAnsi="Times New Roman" w:cs="Times New Roman"/>
          <w:bCs/>
          <w:sz w:val="24"/>
          <w:szCs w:val="24"/>
          <w:lang w:val="es-ES"/>
        </w:rPr>
        <w:t xml:space="preserve"> La audiencia de juicio comprenderá:</w:t>
      </w:r>
    </w:p>
    <w:p w14:paraId="682DF630"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464A8526"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l.</w:t>
      </w:r>
      <w:r w:rsidRPr="009A7D52">
        <w:rPr>
          <w:rFonts w:ascii="Times New Roman" w:eastAsia="Calibri" w:hAnsi="Times New Roman" w:cs="Times New Roman"/>
          <w:bCs/>
          <w:sz w:val="24"/>
          <w:szCs w:val="24"/>
          <w:lang w:val="es-ES"/>
        </w:rPr>
        <w:t xml:space="preserve"> Fase conciliatoria;</w:t>
      </w:r>
    </w:p>
    <w:p w14:paraId="33E2EA5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23457FF3"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II.</w:t>
      </w:r>
      <w:r w:rsidRPr="009A7D52">
        <w:rPr>
          <w:rFonts w:ascii="Times New Roman" w:eastAsia="Calibri" w:hAnsi="Times New Roman" w:cs="Times New Roman"/>
          <w:bCs/>
          <w:sz w:val="24"/>
          <w:szCs w:val="24"/>
          <w:lang w:val="es-ES"/>
        </w:rPr>
        <w:t xml:space="preserve"> Desahogo de pruebas;</w:t>
      </w:r>
    </w:p>
    <w:p w14:paraId="3C4A4D6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988C7E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III.</w:t>
      </w:r>
      <w:r w:rsidRPr="009A7D52">
        <w:rPr>
          <w:rFonts w:ascii="Times New Roman" w:eastAsia="Calibri" w:hAnsi="Times New Roman" w:cs="Times New Roman"/>
          <w:bCs/>
          <w:sz w:val="24"/>
          <w:szCs w:val="24"/>
          <w:lang w:val="es-ES"/>
        </w:rPr>
        <w:t xml:space="preserve"> Formulación de alegatos, y</w:t>
      </w:r>
    </w:p>
    <w:p w14:paraId="5F6AC8EE"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1EAB39A4"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IV.</w:t>
      </w:r>
      <w:r w:rsidRPr="009A7D52">
        <w:rPr>
          <w:rFonts w:ascii="Times New Roman" w:eastAsia="Calibri" w:hAnsi="Times New Roman" w:cs="Times New Roman"/>
          <w:bCs/>
          <w:sz w:val="24"/>
          <w:szCs w:val="24"/>
          <w:lang w:val="es-ES"/>
        </w:rPr>
        <w:t xml:space="preserve"> Citación para sentencia.</w:t>
      </w:r>
    </w:p>
    <w:p w14:paraId="29CF00A0"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557CEDF"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Fase conciliatoria</w:t>
      </w:r>
    </w:p>
    <w:p w14:paraId="14A80533"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0CDC343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2.404.</w:t>
      </w:r>
      <w:r w:rsidRPr="009A7D52">
        <w:rPr>
          <w:rFonts w:ascii="Times New Roman" w:eastAsia="Calibri" w:hAnsi="Times New Roman" w:cs="Times New Roman"/>
          <w:bCs/>
          <w:sz w:val="24"/>
          <w:szCs w:val="24"/>
          <w:lang w:val="es-ES"/>
        </w:rPr>
        <w:t xml:space="preserve"> El tribunal procurará conciliar a las partes, les mencionará los beneficios, así como los efectos y alcances de la transacción. Si logran avenirse, se formulará el convenio respectivo.</w:t>
      </w:r>
    </w:p>
    <w:p w14:paraId="76CD09A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32F78742"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Desahogo de pruebas</w:t>
      </w:r>
    </w:p>
    <w:p w14:paraId="5D0CCF1C"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4F7240BC"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2.405.</w:t>
      </w:r>
      <w:r w:rsidRPr="009A7D52">
        <w:rPr>
          <w:rFonts w:ascii="Times New Roman" w:eastAsia="Calibri" w:hAnsi="Times New Roman" w:cs="Times New Roman"/>
          <w:bCs/>
          <w:sz w:val="24"/>
          <w:szCs w:val="24"/>
          <w:lang w:val="es-ES"/>
        </w:rPr>
        <w:t xml:space="preserve"> En caso de no lograrse el convenio, se procederá a desahogar los medios de prueba, de preferencia, en el orden en que fueron ofrecidos.</w:t>
      </w:r>
    </w:p>
    <w:p w14:paraId="6D2A44C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8A081A1"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Formulación de alegatos</w:t>
      </w:r>
    </w:p>
    <w:p w14:paraId="7099E317"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5AA9CEE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2.406.</w:t>
      </w:r>
      <w:r w:rsidRPr="009A7D52">
        <w:rPr>
          <w:rFonts w:ascii="Times New Roman" w:eastAsia="Calibri" w:hAnsi="Times New Roman" w:cs="Times New Roman"/>
          <w:bCs/>
          <w:sz w:val="24"/>
          <w:szCs w:val="24"/>
          <w:lang w:val="es-ES"/>
        </w:rPr>
        <w:t xml:space="preserve"> Concluido el desahogo de pruebas, las partes alegarán brevemente y en forma verbal lo que a su derecho convenga; sin que sea permisible dictar los argumentos relativos.</w:t>
      </w:r>
    </w:p>
    <w:p w14:paraId="3F7292BD"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29741FF3"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Citación para sentencia</w:t>
      </w:r>
    </w:p>
    <w:p w14:paraId="66FA6519"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2F05564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2.407.</w:t>
      </w:r>
      <w:r w:rsidRPr="009A7D52">
        <w:rPr>
          <w:rFonts w:ascii="Times New Roman" w:eastAsia="Calibri" w:hAnsi="Times New Roman" w:cs="Times New Roman"/>
          <w:bCs/>
          <w:sz w:val="24"/>
          <w:szCs w:val="24"/>
          <w:lang w:val="es-ES"/>
        </w:rPr>
        <w:t xml:space="preserve"> Agotada la oportunidad para alegar, quedarán citadas las partes para oír sentencia, bastando para tal efecto su comparecencia a la audiencia, o bien, la publicación del acta relativa, ante su inasistencia.</w:t>
      </w:r>
    </w:p>
    <w:p w14:paraId="7ACBFF10"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F051320"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Suspensión de audiencia</w:t>
      </w:r>
    </w:p>
    <w:p w14:paraId="00BBBED2"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3D942C1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lastRenderedPageBreak/>
        <w:t>Artículo 2.408.</w:t>
      </w:r>
      <w:r w:rsidRPr="009A7D52">
        <w:rPr>
          <w:rFonts w:ascii="Times New Roman" w:eastAsia="Calibri" w:hAnsi="Times New Roman" w:cs="Times New Roman"/>
          <w:bCs/>
          <w:sz w:val="24"/>
          <w:szCs w:val="24"/>
          <w:lang w:val="es-ES"/>
        </w:rPr>
        <w:t xml:space="preserve"> Sólo porque no se encuentre debidamente preparada una prueba debido a una causa no imputable al oferente, podrá suspenderse la audiencia, para reanudarse dentro de los diez días siguientes.</w:t>
      </w:r>
    </w:p>
    <w:p w14:paraId="786B87B4"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5041EF8A"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La continuación de la audiencia no debe ser suspendida o diferida, salvo por caso fortuito o fuerza mayor.</w:t>
      </w:r>
    </w:p>
    <w:p w14:paraId="0C8F516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131E4AE"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Sentencia</w:t>
      </w:r>
    </w:p>
    <w:p w14:paraId="221EDD60"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151F7096"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2.409.</w:t>
      </w:r>
      <w:r w:rsidRPr="009A7D52">
        <w:rPr>
          <w:rFonts w:ascii="Times New Roman" w:eastAsia="Calibri" w:hAnsi="Times New Roman" w:cs="Times New Roman"/>
          <w:bCs/>
          <w:sz w:val="24"/>
          <w:szCs w:val="24"/>
          <w:lang w:val="es-ES"/>
        </w:rPr>
        <w:t xml:space="preserve"> El tribunal deberá dictar sentencia definitiva dentro del plazo de ocho días.</w:t>
      </w:r>
    </w:p>
    <w:p w14:paraId="722EF39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E44FF6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Si existe causa justificada, mediante auto que la funde y motive, podrá el tribunal disponer de un plazo adicional de ocho días para resolver.</w:t>
      </w:r>
    </w:p>
    <w:p w14:paraId="08067713"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B12BBE9"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Efectos de la resolución</w:t>
      </w:r>
    </w:p>
    <w:p w14:paraId="18BFD9B3"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130F6BD7"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2.410.</w:t>
      </w:r>
      <w:r w:rsidRPr="009A7D52">
        <w:rPr>
          <w:rFonts w:ascii="Times New Roman" w:eastAsia="Calibri" w:hAnsi="Times New Roman" w:cs="Times New Roman"/>
          <w:bCs/>
          <w:sz w:val="24"/>
          <w:szCs w:val="24"/>
          <w:lang w:val="es-ES"/>
        </w:rPr>
        <w:t xml:space="preserve"> Si son procedentes las pretensiones de la parte actora en esta vía especial, la sentencia ordenará el remate de los bienes hipotecados.</w:t>
      </w:r>
    </w:p>
    <w:p w14:paraId="51A8D957"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55A6CE53"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De lo contrario, será condenada en costas y se dejarán a salvo sus derechos para que los ejercite en la vía y forma que corresponda.</w:t>
      </w:r>
    </w:p>
    <w:p w14:paraId="7B46195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4B465074"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Impugnación de la sentencia</w:t>
      </w:r>
    </w:p>
    <w:p w14:paraId="6389611C"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285F4963"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2.411.</w:t>
      </w:r>
      <w:r w:rsidRPr="009A7D52">
        <w:rPr>
          <w:rFonts w:ascii="Times New Roman" w:eastAsia="Calibri" w:hAnsi="Times New Roman" w:cs="Times New Roman"/>
          <w:bCs/>
          <w:sz w:val="24"/>
          <w:szCs w:val="24"/>
          <w:lang w:val="es-ES"/>
        </w:rPr>
        <w:t xml:space="preserve"> La sentencia será apelable en el efecto no suspensivo. En consecuencia, de ser condenatoria, se requiere previa fianza para proceder al remate.</w:t>
      </w:r>
    </w:p>
    <w:p w14:paraId="6A8F291D"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112928B0"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Se tendrá por no puesta la estipulación contractual que releve de su otorgamiento.</w:t>
      </w:r>
    </w:p>
    <w:p w14:paraId="730A91AB"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51A5824"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Efectos de la decisión de segunda instancia</w:t>
      </w:r>
    </w:p>
    <w:p w14:paraId="5EB41E30"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3EF711B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2.412.</w:t>
      </w:r>
      <w:r w:rsidRPr="009A7D52">
        <w:rPr>
          <w:rFonts w:ascii="Times New Roman" w:eastAsia="Calibri" w:hAnsi="Times New Roman" w:cs="Times New Roman"/>
          <w:bCs/>
          <w:sz w:val="24"/>
          <w:szCs w:val="24"/>
          <w:lang w:val="es-ES"/>
        </w:rPr>
        <w:t xml:space="preserve"> De revocarse por la Alzada el fallo que declaro procedente el remate, luego que vuelvan los autos al juzgado de su origen, se mandara cancelar la anotación de la cedula hipotecaria.</w:t>
      </w:r>
    </w:p>
    <w:p w14:paraId="276FAA7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1EB834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Si no se hubiere verificado el remate, se restituirá la finca a la parte demandada, ordenando al depositario que rinda cuentas con pago, dentro del plazo de diez días. En caso contrario, se hará efectiva la caución.</w:t>
      </w:r>
    </w:p>
    <w:p w14:paraId="431811C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D6F2172"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Otros acreedores hipotecarios</w:t>
      </w:r>
    </w:p>
    <w:p w14:paraId="7B62B939"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1568C35C"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2.413.</w:t>
      </w:r>
      <w:r w:rsidRPr="009A7D52">
        <w:rPr>
          <w:rFonts w:ascii="Times New Roman" w:eastAsia="Calibri" w:hAnsi="Times New Roman" w:cs="Times New Roman"/>
          <w:bCs/>
          <w:sz w:val="24"/>
          <w:szCs w:val="24"/>
          <w:lang w:val="es-ES"/>
        </w:rPr>
        <w:t xml:space="preserve"> Si se presentaren más acreedores hipotecarios, se procederá conforme a las reglas establecidas en el Libro Séptimo, Segunda Parte, Titulo Único, Capitulo II, del Código Civil.</w:t>
      </w:r>
    </w:p>
    <w:p w14:paraId="6F1B597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74326A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Quienes tengan un crédito hipotecario anterior tendrán derecho de intervenir en el avaluó de la finca hipotecada y, en su caso, de nombrar perito.</w:t>
      </w:r>
    </w:p>
    <w:p w14:paraId="362ED65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3DE2BE19"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Cs/>
          <w:sz w:val="24"/>
          <w:szCs w:val="24"/>
          <w:lang w:val="es-ES"/>
        </w:rPr>
        <w:t>Quienes tengan un crédito hipotecario cuya existencia se desprenda del certificado del Instituto de la Función Registral, que se pida para la venta judicial, que sean titulares de gravámenes posteriores al registro de la cédula hipotecaria, no tendrán derecho de intervenir en el avalúo.</w:t>
      </w:r>
    </w:p>
    <w:p w14:paraId="3EA398C7"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2528E003"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Convenio sobre avalúo del bien hipotecado</w:t>
      </w:r>
    </w:p>
    <w:p w14:paraId="2C26A523"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619A059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2.414.</w:t>
      </w:r>
      <w:r w:rsidRPr="009A7D52">
        <w:rPr>
          <w:rFonts w:ascii="Times New Roman" w:eastAsia="Calibri" w:hAnsi="Times New Roman" w:cs="Times New Roman"/>
          <w:bCs/>
          <w:sz w:val="24"/>
          <w:szCs w:val="24"/>
          <w:lang w:val="es-ES"/>
        </w:rPr>
        <w:t xml:space="preserve"> El convenio sobre el avalúo no surtirá efecto alguno en el juicio hipotecario, cuando el precio se fije antes de exigirse la deuda. Cualquier convenio posterior sólo será tomado en consideración cuando no perjudique derechos de terceras personas.</w:t>
      </w:r>
    </w:p>
    <w:p w14:paraId="6CD5051C"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4331F729"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Adjudicación directa</w:t>
      </w:r>
    </w:p>
    <w:p w14:paraId="6EE3C0A0"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3261A71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2.415.</w:t>
      </w:r>
      <w:r w:rsidRPr="009A7D52">
        <w:rPr>
          <w:rFonts w:ascii="Times New Roman" w:eastAsia="Calibri" w:hAnsi="Times New Roman" w:cs="Times New Roman"/>
          <w:bCs/>
          <w:sz w:val="24"/>
          <w:szCs w:val="24"/>
          <w:lang w:val="es-ES"/>
        </w:rPr>
        <w:t xml:space="preserve"> Previo avalúo, rendido de conformidad con las disposiciones relativas contenidas en este capítulo, si se actualiza el supuesto previsto en el artículo 7.1122 del Código Civil, procederá la adjudicación directa en favor del acreedor, sin más limitante que la de no perJud1car derechos de terceras personas.</w:t>
      </w:r>
    </w:p>
    <w:p w14:paraId="67533B9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F214EAA"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Remate</w:t>
      </w:r>
    </w:p>
    <w:p w14:paraId="3BD3CEE9" w14:textId="77777777" w:rsidR="009A7D52" w:rsidRPr="009A7D52" w:rsidRDefault="009A7D52" w:rsidP="00B55D8B">
      <w:pPr>
        <w:spacing w:after="0" w:line="240" w:lineRule="auto"/>
        <w:contextualSpacing/>
        <w:jc w:val="both"/>
        <w:rPr>
          <w:rFonts w:ascii="Times New Roman" w:eastAsia="Calibri" w:hAnsi="Times New Roman" w:cs="Times New Roman"/>
          <w:b/>
          <w:bCs/>
          <w:sz w:val="24"/>
          <w:szCs w:val="24"/>
          <w:lang w:val="es-ES"/>
        </w:rPr>
      </w:pPr>
    </w:p>
    <w:p w14:paraId="47B5A3ED"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Artículo 2.416.</w:t>
      </w:r>
      <w:r w:rsidRPr="009A7D52">
        <w:rPr>
          <w:rFonts w:ascii="Times New Roman" w:eastAsia="Calibri" w:hAnsi="Times New Roman" w:cs="Times New Roman"/>
          <w:bCs/>
          <w:sz w:val="24"/>
          <w:szCs w:val="24"/>
          <w:lang w:val="es-ES"/>
        </w:rPr>
        <w:t xml:space="preserve"> El procedimiento de remate se sujetará a las bases siguientes:</w:t>
      </w:r>
    </w:p>
    <w:p w14:paraId="1E5E886D"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2BA4827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l.</w:t>
      </w:r>
      <w:r w:rsidRPr="009A7D52">
        <w:rPr>
          <w:rFonts w:ascii="Times New Roman" w:eastAsia="Calibri" w:hAnsi="Times New Roman" w:cs="Times New Roman"/>
          <w:bCs/>
          <w:sz w:val="24"/>
          <w:szCs w:val="24"/>
          <w:lang w:val="es-ES"/>
        </w:rPr>
        <w:t xml:space="preserve"> Sin perjuicio de lo dispuesto en el artículo 2.391, fracción VII de este Código, cada parte tendrá derecho a exhibir avalúo de la finca hipotecada, dentro de los cinco días siguientes a que sea ejecutable la sentencia;</w:t>
      </w:r>
    </w:p>
    <w:p w14:paraId="612D9992"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2D69526D"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II.</w:t>
      </w:r>
      <w:r w:rsidRPr="009A7D52">
        <w:rPr>
          <w:rFonts w:ascii="Times New Roman" w:eastAsia="Calibri" w:hAnsi="Times New Roman" w:cs="Times New Roman"/>
          <w:bCs/>
          <w:sz w:val="24"/>
          <w:szCs w:val="24"/>
          <w:lang w:val="es-ES"/>
        </w:rPr>
        <w:t xml:space="preserve"> Si alguna de las partes deja de exhibir avalúo, se entenderá su conformidad con el presentado por su contraria;</w:t>
      </w:r>
    </w:p>
    <w:p w14:paraId="3C8BF803"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0B671D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III.</w:t>
      </w:r>
      <w:r w:rsidRPr="009A7D52">
        <w:rPr>
          <w:rFonts w:ascii="Times New Roman" w:eastAsia="Calibri" w:hAnsi="Times New Roman" w:cs="Times New Roman"/>
          <w:bCs/>
          <w:sz w:val="24"/>
          <w:szCs w:val="24"/>
          <w:lang w:val="es-ES"/>
        </w:rPr>
        <w:t xml:space="preserve"> Para el supuesto de que ninguna de las partes exhiba avalúo, dentro del plazo indicado en la fracción I de este precepto, cualquiera de ellas podrá presentarlo posteriormente; en cuya hipótesis, se considerará como base para el remate, el primero en tiempo;</w:t>
      </w:r>
    </w:p>
    <w:p w14:paraId="523939E3"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786EA6EF"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IV.</w:t>
      </w:r>
      <w:r w:rsidRPr="009A7D52">
        <w:rPr>
          <w:rFonts w:ascii="Times New Roman" w:eastAsia="Calibri" w:hAnsi="Times New Roman" w:cs="Times New Roman"/>
          <w:bCs/>
          <w:sz w:val="24"/>
          <w:szCs w:val="24"/>
          <w:lang w:val="es-ES"/>
        </w:rPr>
        <w:t xml:space="preserve"> De exhibirse oportunamente avalúas por ambas partes y resultar discordantes, se tendrá como precio del bien para fundar el remate, la cantidad derivada del promedio de ambos avalúas, siempre y cuando la diferencia no exceda de treinta por ciento. Si excediere de dicho porcentaje, el tribunal ordenará se practique nuevo avalúo por un perito tercero en discordia, adscrito al Tribunal Superior de Justicia, quien contará con un plazo de cinco días para rendirlo, y</w:t>
      </w:r>
    </w:p>
    <w:p w14:paraId="48070720"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50A92A7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V.</w:t>
      </w:r>
      <w:r w:rsidRPr="009A7D52">
        <w:rPr>
          <w:rFonts w:ascii="Times New Roman" w:eastAsia="Calibri" w:hAnsi="Times New Roman" w:cs="Times New Roman"/>
          <w:bCs/>
          <w:sz w:val="24"/>
          <w:szCs w:val="24"/>
          <w:lang w:val="es-ES"/>
        </w:rPr>
        <w:t xml:space="preserve"> Los avalúas tendrán una vigencia de seis meses.</w:t>
      </w:r>
    </w:p>
    <w:p w14:paraId="04CF214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193B5E0F" w14:textId="77777777" w:rsidR="009A7D52" w:rsidRPr="009A7D52" w:rsidRDefault="009A7D52" w:rsidP="00B55D8B">
      <w:pPr>
        <w:spacing w:after="0" w:line="240" w:lineRule="auto"/>
        <w:contextualSpacing/>
        <w:jc w:val="center"/>
        <w:rPr>
          <w:rFonts w:ascii="Times New Roman" w:eastAsia="Calibri" w:hAnsi="Times New Roman" w:cs="Times New Roman"/>
          <w:b/>
          <w:bCs/>
          <w:sz w:val="24"/>
          <w:szCs w:val="24"/>
          <w:lang w:val="es-ES"/>
        </w:rPr>
      </w:pPr>
      <w:r w:rsidRPr="009A7D52">
        <w:rPr>
          <w:rFonts w:ascii="Times New Roman" w:eastAsia="Calibri" w:hAnsi="Times New Roman" w:cs="Times New Roman"/>
          <w:b/>
          <w:bCs/>
          <w:sz w:val="24"/>
          <w:szCs w:val="24"/>
          <w:lang w:val="es-ES"/>
        </w:rPr>
        <w:t>T R A N S I T O R I O S</w:t>
      </w:r>
    </w:p>
    <w:p w14:paraId="159415B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D117354"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PRIMERO.</w:t>
      </w:r>
      <w:r w:rsidRPr="009A7D52">
        <w:rPr>
          <w:rFonts w:ascii="Times New Roman" w:eastAsia="Calibri" w:hAnsi="Times New Roman" w:cs="Times New Roman"/>
          <w:bCs/>
          <w:sz w:val="24"/>
          <w:szCs w:val="24"/>
          <w:lang w:val="es-ES"/>
        </w:rPr>
        <w:t xml:space="preserve"> Publíquese el presente Decreto en el Periódico Oficial "Gaceta del Gobierno".</w:t>
      </w:r>
    </w:p>
    <w:p w14:paraId="51824EA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0F1067AA"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SEGUNDO.</w:t>
      </w:r>
      <w:r w:rsidRPr="009A7D52">
        <w:rPr>
          <w:rFonts w:ascii="Times New Roman" w:eastAsia="Calibri" w:hAnsi="Times New Roman" w:cs="Times New Roman"/>
          <w:bCs/>
          <w:sz w:val="24"/>
          <w:szCs w:val="24"/>
          <w:lang w:val="es-ES"/>
        </w:rPr>
        <w:t xml:space="preserve"> El presente Decreto entrará en vigor el día siguiente a su publicación en el Periódico Oficial "Gaceta del Gobierno".</w:t>
      </w:r>
    </w:p>
    <w:p w14:paraId="03659611"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6B3AAB38"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t>TERCERO.</w:t>
      </w:r>
      <w:r w:rsidRPr="009A7D52">
        <w:rPr>
          <w:rFonts w:ascii="Times New Roman" w:eastAsia="Calibri" w:hAnsi="Times New Roman" w:cs="Times New Roman"/>
          <w:bCs/>
          <w:sz w:val="24"/>
          <w:szCs w:val="24"/>
          <w:lang w:val="es-ES"/>
        </w:rPr>
        <w:t xml:space="preserve"> Se derogan las disposiciones de igual o menor jerarquía que se opongan a lo establecido en el presente Decreto.</w:t>
      </w:r>
    </w:p>
    <w:p w14:paraId="44C76127"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p>
    <w:p w14:paraId="2FE6FEE5" w14:textId="77777777" w:rsidR="009A7D52" w:rsidRPr="009A7D52" w:rsidRDefault="009A7D52" w:rsidP="00B55D8B">
      <w:pPr>
        <w:spacing w:after="0" w:line="240" w:lineRule="auto"/>
        <w:contextualSpacing/>
        <w:jc w:val="both"/>
        <w:rPr>
          <w:rFonts w:ascii="Times New Roman" w:eastAsia="Calibri" w:hAnsi="Times New Roman" w:cs="Times New Roman"/>
          <w:bCs/>
          <w:sz w:val="24"/>
          <w:szCs w:val="24"/>
          <w:lang w:val="es-ES"/>
        </w:rPr>
      </w:pPr>
      <w:r w:rsidRPr="009A7D52">
        <w:rPr>
          <w:rFonts w:ascii="Times New Roman" w:eastAsia="Calibri" w:hAnsi="Times New Roman" w:cs="Times New Roman"/>
          <w:b/>
          <w:bCs/>
          <w:sz w:val="24"/>
          <w:szCs w:val="24"/>
          <w:lang w:val="es-ES"/>
        </w:rPr>
        <w:lastRenderedPageBreak/>
        <w:t>CUARTO.</w:t>
      </w:r>
      <w:r w:rsidRPr="009A7D52">
        <w:rPr>
          <w:rFonts w:ascii="Times New Roman" w:eastAsia="Calibri" w:hAnsi="Times New Roman" w:cs="Times New Roman"/>
          <w:bCs/>
          <w:sz w:val="24"/>
          <w:szCs w:val="24"/>
          <w:lang w:val="es-ES"/>
        </w:rPr>
        <w:t xml:space="preserve"> Los procedimientos judiciales y recursos que se encuentren en trámite a la entrada en vigor de este Decreto, continuarán substanciándose conforme a las disposiciones anteriores. Salvo el caso en que las partes se sometan voluntariamente a las nuevas disposiciones.</w:t>
      </w:r>
    </w:p>
    <w:p w14:paraId="4BCD55FB" w14:textId="77777777" w:rsidR="009A7D52" w:rsidRPr="009A7D52" w:rsidRDefault="009A7D52" w:rsidP="00B55D8B">
      <w:pPr>
        <w:spacing w:after="0" w:line="240" w:lineRule="auto"/>
        <w:rPr>
          <w:rFonts w:ascii="Times New Roman" w:eastAsia="Calibri" w:hAnsi="Times New Roman" w:cs="Times New Roman"/>
          <w:sz w:val="24"/>
          <w:szCs w:val="24"/>
        </w:rPr>
      </w:pPr>
    </w:p>
    <w:p w14:paraId="1F686044" w14:textId="77777777" w:rsidR="009A7D52" w:rsidRPr="009A7D52" w:rsidRDefault="009A7D52" w:rsidP="00B55D8B">
      <w:pPr>
        <w:spacing w:after="0" w:line="240" w:lineRule="auto"/>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Lo tendrá entendido el Gobernador del Estado, haciendo que se publique y se cumpla.</w:t>
      </w:r>
    </w:p>
    <w:p w14:paraId="0241E1A1" w14:textId="77777777" w:rsidR="009A7D52" w:rsidRPr="009A7D52" w:rsidRDefault="009A7D52" w:rsidP="00B55D8B">
      <w:pPr>
        <w:spacing w:after="0" w:line="240" w:lineRule="auto"/>
        <w:jc w:val="both"/>
        <w:rPr>
          <w:rFonts w:ascii="Times New Roman" w:eastAsia="Calibri" w:hAnsi="Times New Roman" w:cs="Times New Roman"/>
          <w:sz w:val="24"/>
          <w:szCs w:val="24"/>
        </w:rPr>
      </w:pPr>
    </w:p>
    <w:p w14:paraId="3479978F" w14:textId="77777777" w:rsidR="009A7D52" w:rsidRPr="009A7D52" w:rsidRDefault="009A7D52" w:rsidP="00B55D8B">
      <w:pPr>
        <w:spacing w:after="0" w:line="240" w:lineRule="auto"/>
        <w:jc w:val="both"/>
        <w:rPr>
          <w:rFonts w:ascii="Times New Roman" w:eastAsia="Calibri" w:hAnsi="Times New Roman" w:cs="Times New Roman"/>
          <w:sz w:val="24"/>
          <w:szCs w:val="24"/>
        </w:rPr>
      </w:pPr>
      <w:r w:rsidRPr="009A7D52">
        <w:rPr>
          <w:rFonts w:ascii="Times New Roman" w:eastAsia="Calibri" w:hAnsi="Times New Roman" w:cs="Times New Roman"/>
          <w:sz w:val="24"/>
          <w:szCs w:val="24"/>
        </w:rPr>
        <w:t>Dado en el Palacio del Poder Legislativo, en la ciudad de Toluca de Lerdo, capital del Estado de México, a los once días del mes de marzo del año dos mil veintiuno.</w:t>
      </w:r>
    </w:p>
    <w:p w14:paraId="29020E42" w14:textId="77777777" w:rsidR="009A7D52" w:rsidRPr="009A7D52" w:rsidRDefault="009A7D52" w:rsidP="00B55D8B">
      <w:pPr>
        <w:spacing w:after="0" w:line="240" w:lineRule="auto"/>
        <w:jc w:val="center"/>
        <w:rPr>
          <w:rFonts w:ascii="Times New Roman" w:eastAsia="Calibri" w:hAnsi="Times New Roman" w:cs="Times New Roman"/>
          <w:b/>
          <w:sz w:val="24"/>
          <w:szCs w:val="24"/>
        </w:rPr>
      </w:pPr>
    </w:p>
    <w:p w14:paraId="4EE9BBB0" w14:textId="77777777" w:rsidR="009A7D52" w:rsidRPr="009A7D52" w:rsidRDefault="009A7D52" w:rsidP="00B55D8B">
      <w:pPr>
        <w:spacing w:after="0" w:line="240" w:lineRule="auto"/>
        <w:jc w:val="center"/>
        <w:rPr>
          <w:rFonts w:ascii="Times New Roman" w:eastAsia="Calibri" w:hAnsi="Times New Roman" w:cs="Times New Roman"/>
          <w:b/>
          <w:sz w:val="24"/>
          <w:szCs w:val="24"/>
        </w:rPr>
      </w:pPr>
      <w:r w:rsidRPr="009A7D52">
        <w:rPr>
          <w:rFonts w:ascii="Times New Roman" w:eastAsia="Calibri" w:hAnsi="Times New Roman" w:cs="Times New Roman"/>
          <w:b/>
          <w:sz w:val="24"/>
          <w:szCs w:val="24"/>
        </w:rPr>
        <w:t>PRESIDENTE</w:t>
      </w:r>
    </w:p>
    <w:p w14:paraId="0A16CB83" w14:textId="77777777" w:rsidR="009A7D52" w:rsidRPr="009A7D52" w:rsidRDefault="009A7D52" w:rsidP="00B55D8B">
      <w:pPr>
        <w:spacing w:after="0" w:line="240" w:lineRule="auto"/>
        <w:jc w:val="center"/>
        <w:rPr>
          <w:rFonts w:ascii="Times New Roman" w:eastAsia="Times New Roman" w:hAnsi="Times New Roman" w:cs="Times New Roman"/>
          <w:b/>
          <w:sz w:val="24"/>
          <w:szCs w:val="24"/>
          <w:lang w:eastAsia="es-MX"/>
        </w:rPr>
      </w:pPr>
      <w:r w:rsidRPr="009A7D52">
        <w:rPr>
          <w:rFonts w:ascii="Times New Roman" w:eastAsia="Calibri" w:hAnsi="Times New Roman" w:cs="Times New Roman"/>
          <w:b/>
          <w:sz w:val="24"/>
          <w:szCs w:val="24"/>
        </w:rPr>
        <w:t xml:space="preserve">DIP. </w:t>
      </w:r>
      <w:r w:rsidRPr="009A7D52">
        <w:rPr>
          <w:rFonts w:ascii="Times New Roman" w:eastAsia="Times New Roman" w:hAnsi="Times New Roman" w:cs="Times New Roman"/>
          <w:b/>
          <w:sz w:val="24"/>
          <w:szCs w:val="24"/>
          <w:lang w:eastAsia="es-MX"/>
        </w:rPr>
        <w:t>ADRIÁN MANUEL GALICIA SALCEDA</w:t>
      </w:r>
    </w:p>
    <w:p w14:paraId="70078ADE" w14:textId="77777777" w:rsidR="009A7D52" w:rsidRPr="009A7D52" w:rsidRDefault="009A7D52" w:rsidP="00B55D8B">
      <w:pPr>
        <w:spacing w:after="0" w:line="240" w:lineRule="auto"/>
        <w:jc w:val="center"/>
        <w:rPr>
          <w:rFonts w:ascii="Times New Roman" w:eastAsia="Calibri" w:hAnsi="Times New Roman" w:cs="Times New Roman"/>
          <w:b/>
          <w:sz w:val="24"/>
          <w:szCs w:val="24"/>
        </w:rPr>
      </w:pPr>
    </w:p>
    <w:p w14:paraId="6C6768F2" w14:textId="77777777" w:rsidR="009A7D52" w:rsidRPr="009A7D52" w:rsidRDefault="009A7D52" w:rsidP="00B55D8B">
      <w:pPr>
        <w:spacing w:after="0" w:line="240" w:lineRule="auto"/>
        <w:jc w:val="center"/>
        <w:rPr>
          <w:rFonts w:ascii="Times New Roman" w:eastAsia="Calibri" w:hAnsi="Times New Roman" w:cs="Times New Roman"/>
          <w:b/>
          <w:sz w:val="24"/>
          <w:szCs w:val="24"/>
        </w:rPr>
      </w:pPr>
      <w:r w:rsidRPr="009A7D52">
        <w:rPr>
          <w:rFonts w:ascii="Times New Roman" w:eastAsia="Calibri" w:hAnsi="Times New Roman" w:cs="Times New Roman"/>
          <w:b/>
          <w:sz w:val="24"/>
          <w:szCs w:val="24"/>
        </w:rPr>
        <w:t>SECRETARIOS</w:t>
      </w:r>
    </w:p>
    <w:tbl>
      <w:tblPr>
        <w:tblW w:w="0" w:type="auto"/>
        <w:jc w:val="center"/>
        <w:tblLook w:val="04A0" w:firstRow="1" w:lastRow="0" w:firstColumn="1" w:lastColumn="0" w:noHBand="0" w:noVBand="1"/>
      </w:tblPr>
      <w:tblGrid>
        <w:gridCol w:w="4572"/>
        <w:gridCol w:w="283"/>
        <w:gridCol w:w="4550"/>
      </w:tblGrid>
      <w:tr w:rsidR="009A7D52" w:rsidRPr="009A7D52" w14:paraId="66F6B6A4" w14:textId="77777777" w:rsidTr="00B55D8B">
        <w:trPr>
          <w:jc w:val="center"/>
        </w:trPr>
        <w:tc>
          <w:tcPr>
            <w:tcW w:w="4572" w:type="dxa"/>
            <w:shd w:val="clear" w:color="auto" w:fill="auto"/>
          </w:tcPr>
          <w:p w14:paraId="5FE6BDC7" w14:textId="77777777" w:rsidR="009A7D52" w:rsidRPr="009A7D52" w:rsidRDefault="009A7D52" w:rsidP="00B55D8B">
            <w:pPr>
              <w:spacing w:after="0" w:line="240" w:lineRule="auto"/>
              <w:jc w:val="center"/>
              <w:rPr>
                <w:rFonts w:ascii="Times New Roman" w:eastAsia="Calibri" w:hAnsi="Times New Roman" w:cs="Times New Roman"/>
                <w:b/>
                <w:sz w:val="24"/>
                <w:szCs w:val="24"/>
              </w:rPr>
            </w:pPr>
            <w:r w:rsidRPr="009A7D52">
              <w:rPr>
                <w:rFonts w:ascii="Times New Roman" w:eastAsia="Calibri" w:hAnsi="Times New Roman" w:cs="Times New Roman"/>
                <w:b/>
                <w:sz w:val="24"/>
                <w:szCs w:val="24"/>
              </w:rPr>
              <w:t>DIP. IMELDA LÓPEZ MONTIEL</w:t>
            </w:r>
          </w:p>
          <w:p w14:paraId="320B5223" w14:textId="77777777" w:rsidR="009A7D52" w:rsidRPr="009A7D52" w:rsidRDefault="009A7D52" w:rsidP="00B55D8B">
            <w:pPr>
              <w:spacing w:after="0" w:line="240" w:lineRule="auto"/>
              <w:jc w:val="center"/>
              <w:rPr>
                <w:rFonts w:ascii="Times New Roman" w:eastAsia="Calibri" w:hAnsi="Times New Roman" w:cs="Times New Roman"/>
                <w:b/>
                <w:sz w:val="24"/>
                <w:szCs w:val="24"/>
              </w:rPr>
            </w:pPr>
          </w:p>
        </w:tc>
        <w:tc>
          <w:tcPr>
            <w:tcW w:w="283" w:type="dxa"/>
            <w:shd w:val="clear" w:color="auto" w:fill="auto"/>
          </w:tcPr>
          <w:p w14:paraId="775AD032" w14:textId="77777777" w:rsidR="009A7D52" w:rsidRPr="009A7D52" w:rsidRDefault="009A7D52" w:rsidP="00B55D8B">
            <w:pPr>
              <w:spacing w:after="0" w:line="240" w:lineRule="auto"/>
              <w:jc w:val="center"/>
              <w:rPr>
                <w:rFonts w:ascii="Times New Roman" w:eastAsia="Calibri" w:hAnsi="Times New Roman" w:cs="Times New Roman"/>
                <w:b/>
                <w:sz w:val="24"/>
                <w:szCs w:val="24"/>
              </w:rPr>
            </w:pPr>
          </w:p>
        </w:tc>
        <w:tc>
          <w:tcPr>
            <w:tcW w:w="4550" w:type="dxa"/>
            <w:shd w:val="clear" w:color="auto" w:fill="auto"/>
          </w:tcPr>
          <w:p w14:paraId="71F1F2F1" w14:textId="77777777" w:rsidR="009A7D52" w:rsidRPr="009A7D52" w:rsidRDefault="009A7D52" w:rsidP="00B55D8B">
            <w:pPr>
              <w:spacing w:after="0" w:line="240" w:lineRule="auto"/>
              <w:jc w:val="center"/>
              <w:rPr>
                <w:rFonts w:ascii="Times New Roman" w:eastAsia="Calibri" w:hAnsi="Times New Roman" w:cs="Times New Roman"/>
                <w:b/>
                <w:sz w:val="24"/>
                <w:szCs w:val="24"/>
              </w:rPr>
            </w:pPr>
            <w:r w:rsidRPr="009A7D52">
              <w:rPr>
                <w:rFonts w:ascii="Times New Roman" w:eastAsia="Calibri" w:hAnsi="Times New Roman" w:cs="Times New Roman"/>
                <w:b/>
                <w:sz w:val="24"/>
                <w:szCs w:val="24"/>
              </w:rPr>
              <w:t>DIP. CLAUDIA GONZÁLEZ CERÓN</w:t>
            </w:r>
          </w:p>
          <w:p w14:paraId="6A01ED3A" w14:textId="77777777" w:rsidR="009A7D52" w:rsidRPr="009A7D52" w:rsidRDefault="009A7D52" w:rsidP="00B55D8B">
            <w:pPr>
              <w:spacing w:after="0" w:line="240" w:lineRule="auto"/>
              <w:jc w:val="center"/>
              <w:rPr>
                <w:rFonts w:ascii="Times New Roman" w:eastAsia="Calibri" w:hAnsi="Times New Roman" w:cs="Times New Roman"/>
                <w:b/>
                <w:sz w:val="24"/>
                <w:szCs w:val="24"/>
              </w:rPr>
            </w:pPr>
          </w:p>
        </w:tc>
      </w:tr>
    </w:tbl>
    <w:p w14:paraId="154C2653" w14:textId="77777777" w:rsidR="009A7D52" w:rsidRPr="009A7D52" w:rsidRDefault="009A7D52" w:rsidP="00B55D8B">
      <w:pPr>
        <w:spacing w:after="0" w:line="240" w:lineRule="auto"/>
        <w:jc w:val="center"/>
        <w:rPr>
          <w:rFonts w:ascii="Times New Roman" w:eastAsia="Calibri" w:hAnsi="Times New Roman" w:cs="Times New Roman"/>
          <w:b/>
          <w:sz w:val="24"/>
          <w:szCs w:val="24"/>
        </w:rPr>
      </w:pPr>
      <w:r w:rsidRPr="009A7D52">
        <w:rPr>
          <w:rFonts w:ascii="Times New Roman" w:eastAsia="Calibri" w:hAnsi="Times New Roman" w:cs="Times New Roman"/>
          <w:b/>
          <w:sz w:val="24"/>
          <w:szCs w:val="24"/>
        </w:rPr>
        <w:t>DIP. JUAN PABLO VILLAGÓMEZ SÁNCHEZ</w:t>
      </w:r>
    </w:p>
    <w:p w14:paraId="68DE4887" w14:textId="77777777" w:rsidR="009A7D52" w:rsidRPr="00533185" w:rsidRDefault="009A7D52" w:rsidP="00A53A1B">
      <w:pPr>
        <w:pStyle w:val="Sinespaciado"/>
        <w:jc w:val="both"/>
        <w:rPr>
          <w:rFonts w:ascii="Times New Roman" w:hAnsi="Times New Roman" w:cs="Times New Roman"/>
          <w:sz w:val="24"/>
          <w:szCs w:val="24"/>
          <w:lang w:eastAsia="es-MX"/>
        </w:rPr>
      </w:pPr>
    </w:p>
    <w:p w14:paraId="25E4FD94" w14:textId="77777777" w:rsidR="00A53A1B" w:rsidRPr="00533185" w:rsidRDefault="00A53A1B" w:rsidP="00A53A1B">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45FCB4B6" w14:textId="2410C1BE" w:rsidR="005D2FCB" w:rsidRDefault="005D2FCB" w:rsidP="00995D60">
      <w:pPr>
        <w:shd w:val="clear" w:color="auto" w:fill="FFFFFF"/>
        <w:spacing w:after="0" w:line="240" w:lineRule="auto"/>
        <w:jc w:val="both"/>
        <w:rPr>
          <w:rFonts w:ascii="Times New Roman" w:eastAsia="Times New Roman" w:hAnsi="Times New Roman" w:cs="Times New Roman"/>
          <w:sz w:val="24"/>
          <w:szCs w:val="24"/>
          <w:lang w:eastAsia="es-MX"/>
        </w:rPr>
      </w:pPr>
      <w:r w:rsidRPr="002734DA">
        <w:rPr>
          <w:rFonts w:ascii="Times New Roman" w:eastAsia="Times New Roman" w:hAnsi="Times New Roman" w:cs="Times New Roman"/>
          <w:b/>
          <w:bCs/>
          <w:sz w:val="24"/>
          <w:szCs w:val="24"/>
          <w:lang w:eastAsia="es-MX"/>
        </w:rPr>
        <w:t>PRESIDENTE DIP. ADRIÁN MANUEL GALICIA SALCEDA</w:t>
      </w:r>
      <w:r w:rsidRPr="00995D60">
        <w:rPr>
          <w:rFonts w:ascii="Times New Roman" w:eastAsia="Times New Roman" w:hAnsi="Times New Roman" w:cs="Times New Roman"/>
          <w:sz w:val="24"/>
          <w:szCs w:val="24"/>
          <w:lang w:eastAsia="es-MX"/>
        </w:rPr>
        <w:t>. Por su partici</w:t>
      </w:r>
      <w:r w:rsidR="00E50F25" w:rsidRPr="00995D60">
        <w:rPr>
          <w:rFonts w:ascii="Times New Roman" w:eastAsia="Times New Roman" w:hAnsi="Times New Roman" w:cs="Times New Roman"/>
          <w:sz w:val="24"/>
          <w:szCs w:val="24"/>
          <w:lang w:eastAsia="es-MX"/>
        </w:rPr>
        <w:t>pación diputado muchas gracias.</w:t>
      </w:r>
    </w:p>
    <w:p w14:paraId="31E55C88" w14:textId="77777777" w:rsidR="002734DA" w:rsidRPr="00995D60" w:rsidRDefault="002734DA" w:rsidP="00995D60">
      <w:pPr>
        <w:shd w:val="clear" w:color="auto" w:fill="FFFFFF"/>
        <w:spacing w:after="0" w:line="240" w:lineRule="auto"/>
        <w:jc w:val="both"/>
        <w:rPr>
          <w:rFonts w:ascii="Times New Roman" w:eastAsia="Times New Roman" w:hAnsi="Times New Roman" w:cs="Times New Roman"/>
          <w:sz w:val="24"/>
          <w:szCs w:val="24"/>
          <w:lang w:eastAsia="es-MX"/>
        </w:rPr>
      </w:pPr>
    </w:p>
    <w:p w14:paraId="0AAD90FF" w14:textId="471BA453" w:rsidR="005D2FCB" w:rsidRDefault="005D2FCB"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Leído el dictamen con sus antecedentes solicito a quienes estén por su turno a discusión, se sirvan levantar la mano.</w:t>
      </w:r>
    </w:p>
    <w:p w14:paraId="0A7BD29B" w14:textId="77777777" w:rsidR="002734DA" w:rsidRPr="002734DA" w:rsidRDefault="002734DA" w:rsidP="00995D60">
      <w:pPr>
        <w:shd w:val="clear" w:color="auto" w:fill="FFFFFF"/>
        <w:spacing w:after="0" w:line="240" w:lineRule="auto"/>
        <w:ind w:firstLine="708"/>
        <w:jc w:val="both"/>
        <w:rPr>
          <w:rFonts w:ascii="Times New Roman" w:eastAsia="Times New Roman" w:hAnsi="Times New Roman" w:cs="Times New Roman"/>
          <w:b/>
          <w:bCs/>
          <w:sz w:val="24"/>
          <w:szCs w:val="24"/>
          <w:lang w:eastAsia="es-MX"/>
        </w:rPr>
      </w:pPr>
    </w:p>
    <w:p w14:paraId="3FA0492C" w14:textId="4B4B3E9A" w:rsidR="005D2FCB" w:rsidRDefault="005D2FCB" w:rsidP="00995D60">
      <w:pPr>
        <w:shd w:val="clear" w:color="auto" w:fill="FFFFFF"/>
        <w:spacing w:after="0" w:line="240" w:lineRule="auto"/>
        <w:jc w:val="both"/>
        <w:rPr>
          <w:rFonts w:ascii="Times New Roman" w:eastAsia="Times New Roman" w:hAnsi="Times New Roman" w:cs="Times New Roman"/>
          <w:sz w:val="24"/>
          <w:szCs w:val="24"/>
          <w:lang w:eastAsia="es-MX"/>
        </w:rPr>
      </w:pPr>
      <w:r w:rsidRPr="002734DA">
        <w:rPr>
          <w:rFonts w:ascii="Times New Roman" w:eastAsia="Times New Roman" w:hAnsi="Times New Roman" w:cs="Times New Roman"/>
          <w:b/>
          <w:bCs/>
          <w:sz w:val="24"/>
          <w:szCs w:val="24"/>
          <w:lang w:eastAsia="es-MX"/>
        </w:rPr>
        <w:t>SECRETARIO DIP. JUAN PABLO VILLAGÓMEZ SÁNCHEZ</w:t>
      </w:r>
      <w:r w:rsidRPr="00995D60">
        <w:rPr>
          <w:rFonts w:ascii="Times New Roman" w:eastAsia="Times New Roman" w:hAnsi="Times New Roman" w:cs="Times New Roman"/>
          <w:sz w:val="24"/>
          <w:szCs w:val="24"/>
          <w:lang w:eastAsia="es-MX"/>
        </w:rPr>
        <w:t xml:space="preserve">. La propuesta ha sido aprobada por </w:t>
      </w:r>
      <w:r w:rsidR="00E50F25" w:rsidRPr="00995D60">
        <w:rPr>
          <w:rFonts w:ascii="Times New Roman" w:eastAsia="Times New Roman" w:hAnsi="Times New Roman" w:cs="Times New Roman"/>
          <w:sz w:val="24"/>
          <w:szCs w:val="24"/>
          <w:lang w:eastAsia="es-MX"/>
        </w:rPr>
        <w:t>unanimidad de votos Presidente.</w:t>
      </w:r>
    </w:p>
    <w:p w14:paraId="20AD7FED" w14:textId="77777777" w:rsidR="002734DA" w:rsidRPr="002734DA" w:rsidRDefault="002734DA" w:rsidP="00995D60">
      <w:pPr>
        <w:shd w:val="clear" w:color="auto" w:fill="FFFFFF"/>
        <w:spacing w:after="0" w:line="240" w:lineRule="auto"/>
        <w:jc w:val="both"/>
        <w:rPr>
          <w:rFonts w:ascii="Times New Roman" w:eastAsia="Times New Roman" w:hAnsi="Times New Roman" w:cs="Times New Roman"/>
          <w:b/>
          <w:bCs/>
          <w:sz w:val="24"/>
          <w:szCs w:val="24"/>
          <w:lang w:eastAsia="es-MX"/>
        </w:rPr>
      </w:pPr>
    </w:p>
    <w:p w14:paraId="03240237" w14:textId="3B1162BE" w:rsidR="005D2FCB" w:rsidRDefault="005D2FCB" w:rsidP="00995D60">
      <w:pPr>
        <w:shd w:val="clear" w:color="auto" w:fill="FFFFFF"/>
        <w:spacing w:after="0" w:line="240" w:lineRule="auto"/>
        <w:jc w:val="both"/>
        <w:rPr>
          <w:rFonts w:ascii="Times New Roman" w:eastAsia="Times New Roman" w:hAnsi="Times New Roman" w:cs="Times New Roman"/>
          <w:sz w:val="24"/>
          <w:szCs w:val="24"/>
          <w:lang w:eastAsia="es-MX"/>
        </w:rPr>
      </w:pPr>
      <w:r w:rsidRPr="002734DA">
        <w:rPr>
          <w:rFonts w:ascii="Times New Roman" w:eastAsia="Times New Roman" w:hAnsi="Times New Roman" w:cs="Times New Roman"/>
          <w:b/>
          <w:bCs/>
          <w:sz w:val="24"/>
          <w:szCs w:val="24"/>
          <w:lang w:eastAsia="es-MX"/>
        </w:rPr>
        <w:t>PRESIDENTE DIP. ADRIÁN MANUEL GALICIA SALCEDA</w:t>
      </w:r>
      <w:r w:rsidRPr="00995D60">
        <w:rPr>
          <w:rFonts w:ascii="Times New Roman" w:eastAsia="Times New Roman" w:hAnsi="Times New Roman" w:cs="Times New Roman"/>
          <w:sz w:val="24"/>
          <w:szCs w:val="24"/>
          <w:lang w:eastAsia="es-MX"/>
        </w:rPr>
        <w:t xml:space="preserve">. Gracias, Secretario. </w:t>
      </w:r>
    </w:p>
    <w:p w14:paraId="2505DCFB" w14:textId="77777777" w:rsidR="002734DA" w:rsidRPr="00995D60" w:rsidRDefault="002734DA" w:rsidP="00995D60">
      <w:pPr>
        <w:shd w:val="clear" w:color="auto" w:fill="FFFFFF"/>
        <w:spacing w:after="0" w:line="240" w:lineRule="auto"/>
        <w:jc w:val="both"/>
        <w:rPr>
          <w:rFonts w:ascii="Times New Roman" w:eastAsia="Times New Roman" w:hAnsi="Times New Roman" w:cs="Times New Roman"/>
          <w:sz w:val="24"/>
          <w:szCs w:val="24"/>
          <w:lang w:eastAsia="es-MX"/>
        </w:rPr>
      </w:pPr>
    </w:p>
    <w:p w14:paraId="1775BAAB" w14:textId="6CFB475F" w:rsidR="005D2FCB" w:rsidRDefault="005D2FCB"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 xml:space="preserve">Abro la discusión en lo general y pregunto a las diputadas y a los diputados si </w:t>
      </w:r>
      <w:r w:rsidR="00E50F25" w:rsidRPr="00995D60">
        <w:rPr>
          <w:rFonts w:ascii="Times New Roman" w:eastAsia="Times New Roman" w:hAnsi="Times New Roman" w:cs="Times New Roman"/>
          <w:sz w:val="24"/>
          <w:szCs w:val="24"/>
          <w:lang w:eastAsia="es-MX"/>
        </w:rPr>
        <w:t>desean hacer uso de la palabra.</w:t>
      </w:r>
    </w:p>
    <w:p w14:paraId="7EEDFE92" w14:textId="77777777" w:rsidR="002734DA" w:rsidRPr="00995D60" w:rsidRDefault="002734DA"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p>
    <w:p w14:paraId="1A86FEED" w14:textId="0B4C1902" w:rsidR="005D2FCB" w:rsidRPr="002734DA" w:rsidRDefault="005D2FCB" w:rsidP="00995D60">
      <w:pPr>
        <w:shd w:val="clear" w:color="auto" w:fill="FFFFFF"/>
        <w:spacing w:after="0" w:line="240" w:lineRule="auto"/>
        <w:ind w:firstLine="708"/>
        <w:jc w:val="both"/>
        <w:rPr>
          <w:rFonts w:ascii="Times New Roman" w:eastAsia="Times New Roman" w:hAnsi="Times New Roman" w:cs="Times New Roman"/>
          <w:b/>
          <w:bCs/>
          <w:sz w:val="24"/>
          <w:szCs w:val="24"/>
          <w:lang w:eastAsia="es-MX"/>
        </w:rPr>
      </w:pPr>
      <w:r w:rsidRPr="00995D60">
        <w:rPr>
          <w:rFonts w:ascii="Times New Roman" w:eastAsia="Times New Roman" w:hAnsi="Times New Roman" w:cs="Times New Roman"/>
          <w:sz w:val="24"/>
          <w:szCs w:val="24"/>
          <w:lang w:eastAsia="es-MX"/>
        </w:rPr>
        <w:t>Para recabar la votación en lo general pido a la Secretaría abra el sistema de votación hasta por dos minutos y si alguien desea separar algún artículo en lo particular, sírvase a indicarlo en este momento.</w:t>
      </w:r>
    </w:p>
    <w:p w14:paraId="01681FD9" w14:textId="77777777" w:rsidR="002734DA" w:rsidRPr="002734DA" w:rsidRDefault="002734DA" w:rsidP="00995D60">
      <w:pPr>
        <w:shd w:val="clear" w:color="auto" w:fill="FFFFFF"/>
        <w:spacing w:after="0" w:line="240" w:lineRule="auto"/>
        <w:ind w:firstLine="708"/>
        <w:jc w:val="both"/>
        <w:rPr>
          <w:rFonts w:ascii="Times New Roman" w:eastAsia="Times New Roman" w:hAnsi="Times New Roman" w:cs="Times New Roman"/>
          <w:b/>
          <w:bCs/>
          <w:sz w:val="24"/>
          <w:szCs w:val="24"/>
          <w:lang w:eastAsia="es-MX"/>
        </w:rPr>
      </w:pPr>
    </w:p>
    <w:p w14:paraId="47EE9B8B" w14:textId="77777777" w:rsidR="005D2FCB" w:rsidRPr="00995D60" w:rsidRDefault="005D2FCB" w:rsidP="00995D60">
      <w:pPr>
        <w:shd w:val="clear" w:color="auto" w:fill="FFFFFF"/>
        <w:spacing w:after="0" w:line="240" w:lineRule="auto"/>
        <w:jc w:val="both"/>
        <w:rPr>
          <w:rFonts w:ascii="Times New Roman" w:eastAsia="Times New Roman" w:hAnsi="Times New Roman" w:cs="Times New Roman"/>
          <w:sz w:val="24"/>
          <w:szCs w:val="24"/>
          <w:lang w:eastAsia="es-MX"/>
        </w:rPr>
      </w:pPr>
      <w:r w:rsidRPr="002734DA">
        <w:rPr>
          <w:rFonts w:ascii="Times New Roman" w:eastAsia="Times New Roman" w:hAnsi="Times New Roman" w:cs="Times New Roman"/>
          <w:b/>
          <w:bCs/>
          <w:sz w:val="24"/>
          <w:szCs w:val="24"/>
          <w:lang w:eastAsia="es-MX"/>
        </w:rPr>
        <w:t xml:space="preserve">SECRETARIO DIP. </w:t>
      </w:r>
      <w:r w:rsidR="00C93972" w:rsidRPr="002734DA">
        <w:rPr>
          <w:rFonts w:ascii="Times New Roman" w:eastAsia="Times New Roman" w:hAnsi="Times New Roman" w:cs="Times New Roman"/>
          <w:b/>
          <w:bCs/>
          <w:sz w:val="24"/>
          <w:szCs w:val="24"/>
          <w:lang w:eastAsia="es-MX"/>
        </w:rPr>
        <w:t>JUAN PABLO VILLAGÓMEZ SÁNCHEZ</w:t>
      </w:r>
      <w:r w:rsidR="00C93972" w:rsidRPr="00995D60">
        <w:rPr>
          <w:rFonts w:ascii="Times New Roman" w:eastAsia="Times New Roman" w:hAnsi="Times New Roman" w:cs="Times New Roman"/>
          <w:sz w:val="24"/>
          <w:szCs w:val="24"/>
          <w:lang w:eastAsia="es-MX"/>
        </w:rPr>
        <w:t xml:space="preserve">. </w:t>
      </w:r>
      <w:r w:rsidRPr="00995D60">
        <w:rPr>
          <w:rFonts w:ascii="Times New Roman" w:eastAsia="Times New Roman" w:hAnsi="Times New Roman" w:cs="Times New Roman"/>
          <w:sz w:val="24"/>
          <w:szCs w:val="24"/>
          <w:lang w:eastAsia="es-MX"/>
        </w:rPr>
        <w:t>Ábrase el sistema de votación hasta por dos minutos.</w:t>
      </w:r>
    </w:p>
    <w:p w14:paraId="27D20E58" w14:textId="129A6B34" w:rsidR="005D2FCB" w:rsidRDefault="005D2FCB" w:rsidP="00995D60">
      <w:pPr>
        <w:shd w:val="clear" w:color="auto" w:fill="FFFFFF"/>
        <w:spacing w:after="0" w:line="240" w:lineRule="auto"/>
        <w:jc w:val="center"/>
        <w:rPr>
          <w:rFonts w:ascii="Times New Roman" w:eastAsia="Times New Roman" w:hAnsi="Times New Roman" w:cs="Times New Roman"/>
          <w:i/>
          <w:sz w:val="24"/>
          <w:szCs w:val="24"/>
          <w:lang w:eastAsia="es-MX"/>
        </w:rPr>
      </w:pPr>
      <w:r w:rsidRPr="00995D60">
        <w:rPr>
          <w:rFonts w:ascii="Times New Roman" w:eastAsia="Times New Roman" w:hAnsi="Times New Roman" w:cs="Times New Roman"/>
          <w:i/>
          <w:sz w:val="24"/>
          <w:szCs w:val="24"/>
          <w:lang w:eastAsia="es-MX"/>
        </w:rPr>
        <w:t>(Votación nominal)</w:t>
      </w:r>
    </w:p>
    <w:p w14:paraId="490F532D" w14:textId="77777777" w:rsidR="002734DA" w:rsidRPr="002734DA" w:rsidRDefault="002734DA" w:rsidP="00995D60">
      <w:pPr>
        <w:shd w:val="clear" w:color="auto" w:fill="FFFFFF"/>
        <w:spacing w:after="0" w:line="240" w:lineRule="auto"/>
        <w:jc w:val="center"/>
        <w:rPr>
          <w:rFonts w:ascii="Times New Roman" w:eastAsia="Times New Roman" w:hAnsi="Times New Roman" w:cs="Times New Roman"/>
          <w:b/>
          <w:bCs/>
          <w:i/>
          <w:sz w:val="24"/>
          <w:szCs w:val="24"/>
          <w:lang w:eastAsia="es-MX"/>
        </w:rPr>
      </w:pPr>
    </w:p>
    <w:p w14:paraId="407D208F" w14:textId="6BF6CDE8" w:rsidR="005D2FCB" w:rsidRDefault="005D2FCB" w:rsidP="00995D60">
      <w:pPr>
        <w:shd w:val="clear" w:color="auto" w:fill="FFFFFF"/>
        <w:spacing w:after="0" w:line="240" w:lineRule="auto"/>
        <w:jc w:val="both"/>
        <w:rPr>
          <w:rFonts w:ascii="Times New Roman" w:eastAsia="Times New Roman" w:hAnsi="Times New Roman" w:cs="Times New Roman"/>
          <w:sz w:val="24"/>
          <w:szCs w:val="24"/>
          <w:lang w:eastAsia="es-MX"/>
        </w:rPr>
      </w:pPr>
      <w:r w:rsidRPr="002734DA">
        <w:rPr>
          <w:rFonts w:ascii="Times New Roman" w:eastAsia="Times New Roman" w:hAnsi="Times New Roman" w:cs="Times New Roman"/>
          <w:b/>
          <w:bCs/>
          <w:sz w:val="24"/>
          <w:szCs w:val="24"/>
          <w:lang w:eastAsia="es-MX"/>
        </w:rPr>
        <w:t xml:space="preserve">SECRETARIO DIP. </w:t>
      </w:r>
      <w:r w:rsidR="00C93972" w:rsidRPr="002734DA">
        <w:rPr>
          <w:rFonts w:ascii="Times New Roman" w:eastAsia="Times New Roman" w:hAnsi="Times New Roman" w:cs="Times New Roman"/>
          <w:b/>
          <w:bCs/>
          <w:sz w:val="24"/>
          <w:szCs w:val="24"/>
          <w:lang w:eastAsia="es-MX"/>
        </w:rPr>
        <w:t>JUAN PABLO VILLAGÓMEZ SÁNCHEZ</w:t>
      </w:r>
      <w:r w:rsidR="00C93972" w:rsidRPr="00995D60">
        <w:rPr>
          <w:rFonts w:ascii="Times New Roman" w:eastAsia="Times New Roman" w:hAnsi="Times New Roman" w:cs="Times New Roman"/>
          <w:sz w:val="24"/>
          <w:szCs w:val="24"/>
          <w:lang w:eastAsia="es-MX"/>
        </w:rPr>
        <w:t xml:space="preserve">. </w:t>
      </w:r>
      <w:r w:rsidRPr="00995D60">
        <w:rPr>
          <w:rFonts w:ascii="Times New Roman" w:eastAsia="Times New Roman" w:hAnsi="Times New Roman" w:cs="Times New Roman"/>
          <w:sz w:val="24"/>
          <w:szCs w:val="24"/>
          <w:lang w:eastAsia="es-MX"/>
        </w:rPr>
        <w:t>¿Alguna diputado o diputado que falt</w:t>
      </w:r>
      <w:r w:rsidR="00634C75">
        <w:rPr>
          <w:rFonts w:ascii="Times New Roman" w:eastAsia="Times New Roman" w:hAnsi="Times New Roman" w:cs="Times New Roman"/>
          <w:sz w:val="24"/>
          <w:szCs w:val="24"/>
          <w:lang w:eastAsia="es-MX"/>
        </w:rPr>
        <w:t>e</w:t>
      </w:r>
      <w:r w:rsidRPr="00995D60">
        <w:rPr>
          <w:rFonts w:ascii="Times New Roman" w:eastAsia="Times New Roman" w:hAnsi="Times New Roman" w:cs="Times New Roman"/>
          <w:sz w:val="24"/>
          <w:szCs w:val="24"/>
          <w:lang w:eastAsia="es-MX"/>
        </w:rPr>
        <w:t xml:space="preserve"> de emitir su voto?</w:t>
      </w:r>
    </w:p>
    <w:p w14:paraId="76463CA8" w14:textId="77777777" w:rsidR="002734DA" w:rsidRPr="00995D60" w:rsidRDefault="002734DA" w:rsidP="00995D60">
      <w:pPr>
        <w:shd w:val="clear" w:color="auto" w:fill="FFFFFF"/>
        <w:spacing w:after="0" w:line="240" w:lineRule="auto"/>
        <w:jc w:val="both"/>
        <w:rPr>
          <w:rFonts w:ascii="Times New Roman" w:eastAsia="Times New Roman" w:hAnsi="Times New Roman" w:cs="Times New Roman"/>
          <w:sz w:val="24"/>
          <w:szCs w:val="24"/>
          <w:lang w:eastAsia="es-MX"/>
        </w:rPr>
      </w:pPr>
    </w:p>
    <w:p w14:paraId="1B56D895" w14:textId="7F91F123" w:rsidR="005D2FCB" w:rsidRDefault="005D2FCB"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 xml:space="preserve">Se registra su voto a favor diputado Jorge, A ver, permítame diputada Azucena, ya </w:t>
      </w:r>
      <w:r w:rsidR="00634C75" w:rsidRPr="00995D60">
        <w:rPr>
          <w:rFonts w:ascii="Times New Roman" w:eastAsia="Times New Roman" w:hAnsi="Times New Roman" w:cs="Times New Roman"/>
          <w:sz w:val="24"/>
          <w:szCs w:val="24"/>
          <w:lang w:eastAsia="es-MX"/>
        </w:rPr>
        <w:t>está</w:t>
      </w:r>
      <w:r w:rsidRPr="00995D60">
        <w:rPr>
          <w:rFonts w:ascii="Times New Roman" w:eastAsia="Times New Roman" w:hAnsi="Times New Roman" w:cs="Times New Roman"/>
          <w:sz w:val="24"/>
          <w:szCs w:val="24"/>
          <w:lang w:eastAsia="es-MX"/>
        </w:rPr>
        <w:t xml:space="preserve"> registrado su voto diputada Azucena; diputado Israel, el sentido de su voto, se registra su voto diputado Israel a favor.</w:t>
      </w:r>
    </w:p>
    <w:p w14:paraId="1CDCD283" w14:textId="77777777" w:rsidR="002734DA" w:rsidRPr="00995D60" w:rsidRDefault="002734DA"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p>
    <w:p w14:paraId="6DBF7C4E" w14:textId="5E84BCBC" w:rsidR="005D2FCB" w:rsidRDefault="005D2FCB"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Presidente, le informo que el dictamen y el proyecto de decreto han sido aprobados en lo general por unanimidad de votos.</w:t>
      </w:r>
    </w:p>
    <w:p w14:paraId="25496DA3" w14:textId="77777777" w:rsidR="002734DA" w:rsidRPr="00995D60" w:rsidRDefault="002734DA"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p>
    <w:p w14:paraId="65A6F659" w14:textId="77777777" w:rsidR="002734DA" w:rsidRDefault="005D2FCB" w:rsidP="00995D60">
      <w:pPr>
        <w:shd w:val="clear" w:color="auto" w:fill="FFFFFF"/>
        <w:spacing w:after="0" w:line="240" w:lineRule="auto"/>
        <w:jc w:val="both"/>
        <w:rPr>
          <w:rFonts w:ascii="Times New Roman" w:eastAsia="Times New Roman" w:hAnsi="Times New Roman" w:cs="Times New Roman"/>
          <w:sz w:val="24"/>
          <w:szCs w:val="24"/>
          <w:lang w:eastAsia="es-MX"/>
        </w:rPr>
      </w:pPr>
      <w:r w:rsidRPr="002734DA">
        <w:rPr>
          <w:rFonts w:ascii="Times New Roman" w:eastAsia="Times New Roman" w:hAnsi="Times New Roman" w:cs="Times New Roman"/>
          <w:b/>
          <w:bCs/>
          <w:sz w:val="24"/>
          <w:szCs w:val="24"/>
          <w:lang w:eastAsia="es-MX"/>
        </w:rPr>
        <w:t>PRESIDENTE DIP. ADRIÁN MANUEL GALICIA SALCEDA.</w:t>
      </w:r>
      <w:r w:rsidRPr="00995D60">
        <w:rPr>
          <w:rFonts w:ascii="Times New Roman" w:eastAsia="Times New Roman" w:hAnsi="Times New Roman" w:cs="Times New Roman"/>
          <w:sz w:val="24"/>
          <w:szCs w:val="24"/>
          <w:lang w:eastAsia="es-MX"/>
        </w:rPr>
        <w:t xml:space="preserve"> Se tiene por aprobados en lo general el dictamen y el proyecto de decreto, se declara también su aprobación en lo particular.</w:t>
      </w:r>
    </w:p>
    <w:p w14:paraId="6610B4AB" w14:textId="3BF29E12" w:rsidR="005D2FCB" w:rsidRPr="00995D60" w:rsidRDefault="005D2FCB" w:rsidP="00995D60">
      <w:pPr>
        <w:shd w:val="clear" w:color="auto" w:fill="FFFFFF"/>
        <w:spacing w:after="0" w:line="240" w:lineRule="auto"/>
        <w:jc w:val="both"/>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 xml:space="preserve"> </w:t>
      </w:r>
    </w:p>
    <w:p w14:paraId="29EFF989" w14:textId="51459E0E" w:rsidR="005D2FCB" w:rsidRDefault="005D2FCB"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 xml:space="preserve">En atención al punto número 4, la diputada Liliana Gollás Trejo, presenta en nombre del Grupo Parlamentario del Partido morena, iniciativa con proyecto de decreto. </w:t>
      </w:r>
    </w:p>
    <w:p w14:paraId="76CD643C" w14:textId="77777777" w:rsidR="002734DA" w:rsidRPr="00995D60" w:rsidRDefault="002734DA"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p>
    <w:p w14:paraId="7644C872" w14:textId="408B5A3E" w:rsidR="005D2FCB" w:rsidRDefault="005D2FCB"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Por favor, diputada.</w:t>
      </w:r>
    </w:p>
    <w:p w14:paraId="3D11CD85" w14:textId="77777777" w:rsidR="002734DA" w:rsidRPr="00995D60" w:rsidRDefault="002734DA" w:rsidP="00995D60">
      <w:pPr>
        <w:shd w:val="clear" w:color="auto" w:fill="FFFFFF"/>
        <w:spacing w:after="0" w:line="240" w:lineRule="auto"/>
        <w:ind w:firstLine="708"/>
        <w:jc w:val="both"/>
        <w:rPr>
          <w:rFonts w:ascii="Times New Roman" w:eastAsia="Times New Roman" w:hAnsi="Times New Roman" w:cs="Times New Roman"/>
          <w:sz w:val="24"/>
          <w:szCs w:val="24"/>
          <w:lang w:eastAsia="es-MX"/>
        </w:rPr>
      </w:pPr>
    </w:p>
    <w:p w14:paraId="47CAA8C9" w14:textId="6F064EB7" w:rsidR="005D2FCB" w:rsidRDefault="005D2FCB" w:rsidP="00995D60">
      <w:pPr>
        <w:shd w:val="clear" w:color="auto" w:fill="FFFFFF"/>
        <w:spacing w:after="0" w:line="240" w:lineRule="auto"/>
        <w:jc w:val="both"/>
        <w:rPr>
          <w:rFonts w:ascii="Times New Roman" w:eastAsia="Times New Roman" w:hAnsi="Times New Roman" w:cs="Times New Roman"/>
          <w:sz w:val="24"/>
          <w:szCs w:val="24"/>
          <w:lang w:eastAsia="es-MX"/>
        </w:rPr>
      </w:pPr>
      <w:r w:rsidRPr="002734DA">
        <w:rPr>
          <w:rFonts w:ascii="Times New Roman" w:eastAsia="Times New Roman" w:hAnsi="Times New Roman" w:cs="Times New Roman"/>
          <w:b/>
          <w:bCs/>
          <w:sz w:val="24"/>
          <w:szCs w:val="24"/>
          <w:lang w:eastAsia="es-MX"/>
        </w:rPr>
        <w:t>DIP. LILIANA GOLLÁS TREJO</w:t>
      </w:r>
      <w:r w:rsidRPr="00995D60">
        <w:rPr>
          <w:rFonts w:ascii="Times New Roman" w:eastAsia="Times New Roman" w:hAnsi="Times New Roman" w:cs="Times New Roman"/>
          <w:sz w:val="24"/>
          <w:szCs w:val="24"/>
          <w:lang w:eastAsia="es-MX"/>
        </w:rPr>
        <w:t>. Diputado Adrián Galicia Salceda, Presidente de la Directiva de la LX Legislatu</w:t>
      </w:r>
      <w:r w:rsidR="00A95E4B" w:rsidRPr="00995D60">
        <w:rPr>
          <w:rFonts w:ascii="Times New Roman" w:eastAsia="Times New Roman" w:hAnsi="Times New Roman" w:cs="Times New Roman"/>
          <w:sz w:val="24"/>
          <w:szCs w:val="24"/>
          <w:lang w:eastAsia="es-MX"/>
        </w:rPr>
        <w:t>ra del Estado de México.</w:t>
      </w:r>
    </w:p>
    <w:p w14:paraId="6006B5CB" w14:textId="77777777" w:rsidR="002734DA" w:rsidRPr="00995D60" w:rsidRDefault="002734DA" w:rsidP="00995D60">
      <w:pPr>
        <w:shd w:val="clear" w:color="auto" w:fill="FFFFFF"/>
        <w:spacing w:after="0" w:line="240" w:lineRule="auto"/>
        <w:jc w:val="both"/>
        <w:rPr>
          <w:rFonts w:ascii="Times New Roman" w:eastAsia="Times New Roman" w:hAnsi="Times New Roman" w:cs="Times New Roman"/>
          <w:sz w:val="24"/>
          <w:szCs w:val="24"/>
          <w:lang w:eastAsia="es-MX"/>
        </w:rPr>
      </w:pPr>
    </w:p>
    <w:p w14:paraId="3E989AE1" w14:textId="7F49B529" w:rsidR="002734DA" w:rsidRDefault="005D2FCB" w:rsidP="002734DA">
      <w:pPr>
        <w:shd w:val="clear" w:color="auto" w:fill="FFFFFF"/>
        <w:spacing w:after="0" w:line="240" w:lineRule="auto"/>
        <w:ind w:firstLine="708"/>
        <w:jc w:val="both"/>
        <w:rPr>
          <w:rFonts w:ascii="Times New Roman" w:eastAsia="Times New Roman" w:hAnsi="Times New Roman" w:cs="Times New Roman"/>
          <w:sz w:val="24"/>
          <w:szCs w:val="24"/>
          <w:lang w:eastAsia="es-MX"/>
        </w:rPr>
      </w:pPr>
      <w:r w:rsidRPr="00995D60">
        <w:rPr>
          <w:rFonts w:ascii="Times New Roman" w:eastAsia="Times New Roman" w:hAnsi="Times New Roman" w:cs="Times New Roman"/>
          <w:sz w:val="24"/>
          <w:szCs w:val="24"/>
          <w:lang w:eastAsia="es-MX"/>
        </w:rPr>
        <w:t>Diputadas y diputados, ciudadanos que nos honran siguiéndonos por las diferentes redes sociales y medios electrónicos, buenas tardes, medios de comunicación q</w:t>
      </w:r>
      <w:r w:rsidR="00A95E4B" w:rsidRPr="00995D60">
        <w:rPr>
          <w:rFonts w:ascii="Times New Roman" w:eastAsia="Times New Roman" w:hAnsi="Times New Roman" w:cs="Times New Roman"/>
          <w:sz w:val="24"/>
          <w:szCs w:val="24"/>
          <w:lang w:eastAsia="es-MX"/>
        </w:rPr>
        <w:t>ue están cubriendo esta fuente.</w:t>
      </w:r>
    </w:p>
    <w:p w14:paraId="49B7F2E9" w14:textId="77777777" w:rsidR="002734DA" w:rsidRDefault="002734DA" w:rsidP="002734DA">
      <w:pPr>
        <w:shd w:val="clear" w:color="auto" w:fill="FFFFFF"/>
        <w:spacing w:after="0" w:line="240" w:lineRule="auto"/>
        <w:ind w:firstLine="708"/>
        <w:jc w:val="both"/>
        <w:rPr>
          <w:rFonts w:ascii="Times New Roman" w:eastAsia="Times New Roman" w:hAnsi="Times New Roman" w:cs="Times New Roman"/>
          <w:sz w:val="24"/>
          <w:szCs w:val="24"/>
          <w:lang w:eastAsia="es-MX"/>
        </w:rPr>
      </w:pPr>
    </w:p>
    <w:p w14:paraId="306EF632" w14:textId="7F7A85AC" w:rsidR="0093444F" w:rsidRDefault="005D2FCB" w:rsidP="002734DA">
      <w:pPr>
        <w:shd w:val="clear" w:color="auto" w:fill="FFFFFF"/>
        <w:spacing w:after="0" w:line="240" w:lineRule="auto"/>
        <w:ind w:firstLine="708"/>
        <w:jc w:val="both"/>
        <w:rPr>
          <w:rFonts w:ascii="Times New Roman" w:hAnsi="Times New Roman" w:cs="Times New Roman"/>
          <w:sz w:val="24"/>
          <w:szCs w:val="24"/>
        </w:rPr>
      </w:pPr>
      <w:r w:rsidRPr="00995D60">
        <w:rPr>
          <w:rFonts w:ascii="Times New Roman" w:eastAsia="Times New Roman" w:hAnsi="Times New Roman" w:cs="Times New Roman"/>
          <w:sz w:val="24"/>
          <w:szCs w:val="24"/>
          <w:lang w:eastAsia="es-MX"/>
        </w:rPr>
        <w:t>Me permito presentar la siguiente iniciativa, pero antes de presentarla les quiero</w:t>
      </w:r>
      <w:r w:rsidR="00A95E4B" w:rsidRPr="00995D60">
        <w:rPr>
          <w:rFonts w:ascii="Times New Roman" w:eastAsia="Times New Roman" w:hAnsi="Times New Roman" w:cs="Times New Roman"/>
          <w:sz w:val="24"/>
          <w:szCs w:val="24"/>
          <w:lang w:eastAsia="es-MX"/>
        </w:rPr>
        <w:t xml:space="preserve"> </w:t>
      </w:r>
      <w:r w:rsidR="00A72A1C" w:rsidRPr="00995D60">
        <w:rPr>
          <w:rFonts w:ascii="Times New Roman" w:eastAsia="Times New Roman" w:hAnsi="Times New Roman" w:cs="Times New Roman"/>
          <w:sz w:val="24"/>
          <w:szCs w:val="24"/>
          <w:lang w:eastAsia="es-MX"/>
        </w:rPr>
        <w:t xml:space="preserve">decir, voy </w:t>
      </w:r>
      <w:r w:rsidR="0093444F" w:rsidRPr="00995D60">
        <w:rPr>
          <w:rFonts w:ascii="Times New Roman" w:hAnsi="Times New Roman" w:cs="Times New Roman"/>
          <w:sz w:val="24"/>
          <w:szCs w:val="24"/>
        </w:rPr>
        <w:t>a leer esta iniciativa</w:t>
      </w:r>
      <w:r w:rsidR="006A38A8">
        <w:rPr>
          <w:rFonts w:ascii="Times New Roman" w:hAnsi="Times New Roman" w:cs="Times New Roman"/>
          <w:sz w:val="24"/>
          <w:szCs w:val="24"/>
        </w:rPr>
        <w:t xml:space="preserve"> r</w:t>
      </w:r>
      <w:r w:rsidR="0093444F" w:rsidRPr="00995D60">
        <w:rPr>
          <w:rFonts w:ascii="Times New Roman" w:hAnsi="Times New Roman" w:cs="Times New Roman"/>
          <w:sz w:val="24"/>
          <w:szCs w:val="24"/>
        </w:rPr>
        <w:t>ecordando aquel trágico incidente de Ingrid, una jovencita que fue asesinada dentro de su casa por su pareja y sólo tenía 25 años</w:t>
      </w:r>
      <w:r w:rsidR="006A38A8">
        <w:rPr>
          <w:rFonts w:ascii="Times New Roman" w:hAnsi="Times New Roman" w:cs="Times New Roman"/>
          <w:sz w:val="24"/>
          <w:szCs w:val="24"/>
        </w:rPr>
        <w:t>.</w:t>
      </w:r>
      <w:r w:rsidR="0093444F" w:rsidRPr="00995D60">
        <w:rPr>
          <w:rFonts w:ascii="Times New Roman" w:hAnsi="Times New Roman" w:cs="Times New Roman"/>
          <w:sz w:val="24"/>
          <w:szCs w:val="24"/>
        </w:rPr>
        <w:t xml:space="preserve"> Ingrid Escamilla, su pareja de 46 años ya fue detenido por ser el presunto feminicida, pero aquí lo más vergonzoso, doloroso, terrible, humillante y triste</w:t>
      </w:r>
      <w:r w:rsidR="000B47E7">
        <w:rPr>
          <w:rFonts w:ascii="Times New Roman" w:hAnsi="Times New Roman" w:cs="Times New Roman"/>
          <w:sz w:val="24"/>
          <w:szCs w:val="24"/>
        </w:rPr>
        <w:t>,</w:t>
      </w:r>
      <w:r w:rsidR="0093444F" w:rsidRPr="00995D60">
        <w:rPr>
          <w:rFonts w:ascii="Times New Roman" w:hAnsi="Times New Roman" w:cs="Times New Roman"/>
          <w:sz w:val="24"/>
          <w:szCs w:val="24"/>
        </w:rPr>
        <w:t xml:space="preserve"> es que se halló el cuerpo de la joven Ingrid desollado</w:t>
      </w:r>
      <w:r w:rsidR="000B47E7">
        <w:rPr>
          <w:rFonts w:ascii="Times New Roman" w:hAnsi="Times New Roman" w:cs="Times New Roman"/>
          <w:sz w:val="24"/>
          <w:szCs w:val="24"/>
        </w:rPr>
        <w:t>,</w:t>
      </w:r>
      <w:r w:rsidR="0093444F" w:rsidRPr="00995D60">
        <w:rPr>
          <w:rFonts w:ascii="Times New Roman" w:hAnsi="Times New Roman" w:cs="Times New Roman"/>
          <w:sz w:val="24"/>
          <w:szCs w:val="24"/>
        </w:rPr>
        <w:t xml:space="preserve"> esparcido en su hogar</w:t>
      </w:r>
      <w:r w:rsidR="006A38A8">
        <w:rPr>
          <w:rFonts w:ascii="Times New Roman" w:hAnsi="Times New Roman" w:cs="Times New Roman"/>
          <w:sz w:val="24"/>
          <w:szCs w:val="24"/>
        </w:rPr>
        <w:t>; p</w:t>
      </w:r>
      <w:r w:rsidR="0093444F" w:rsidRPr="00995D60">
        <w:rPr>
          <w:rFonts w:ascii="Times New Roman" w:hAnsi="Times New Roman" w:cs="Times New Roman"/>
          <w:sz w:val="24"/>
          <w:szCs w:val="24"/>
        </w:rPr>
        <w:t>ero además de eso al realizarse el reporte de los hechos se tomó evidencia gráfica de la víctima</w:t>
      </w:r>
      <w:r w:rsidR="000B47E7">
        <w:rPr>
          <w:rFonts w:ascii="Times New Roman" w:hAnsi="Times New Roman" w:cs="Times New Roman"/>
          <w:sz w:val="24"/>
          <w:szCs w:val="24"/>
        </w:rPr>
        <w:t>,</w:t>
      </w:r>
      <w:r w:rsidR="0093444F" w:rsidRPr="00995D60">
        <w:rPr>
          <w:rFonts w:ascii="Times New Roman" w:hAnsi="Times New Roman" w:cs="Times New Roman"/>
          <w:sz w:val="24"/>
          <w:szCs w:val="24"/>
        </w:rPr>
        <w:t xml:space="preserve"> lo graves señores es que fueron filtradas y difundidas en redes sociales y en algunos medios de comunicación</w:t>
      </w:r>
      <w:r w:rsidR="00BF45B9">
        <w:rPr>
          <w:rFonts w:ascii="Times New Roman" w:hAnsi="Times New Roman" w:cs="Times New Roman"/>
          <w:sz w:val="24"/>
          <w:szCs w:val="24"/>
        </w:rPr>
        <w:t>,</w:t>
      </w:r>
      <w:r w:rsidR="0093444F" w:rsidRPr="00995D60">
        <w:rPr>
          <w:rFonts w:ascii="Times New Roman" w:hAnsi="Times New Roman" w:cs="Times New Roman"/>
          <w:sz w:val="24"/>
          <w:szCs w:val="24"/>
        </w:rPr>
        <w:t xml:space="preserve"> además de eso</w:t>
      </w:r>
      <w:r w:rsidR="00BF45B9">
        <w:rPr>
          <w:rFonts w:ascii="Times New Roman" w:hAnsi="Times New Roman" w:cs="Times New Roman"/>
          <w:sz w:val="24"/>
          <w:szCs w:val="24"/>
        </w:rPr>
        <w:t>,</w:t>
      </w:r>
      <w:r w:rsidR="0093444F" w:rsidRPr="00995D60">
        <w:rPr>
          <w:rFonts w:ascii="Times New Roman" w:hAnsi="Times New Roman" w:cs="Times New Roman"/>
          <w:sz w:val="24"/>
          <w:szCs w:val="24"/>
        </w:rPr>
        <w:t xml:space="preserve"> del inmenso dolor para la familia</w:t>
      </w:r>
      <w:r w:rsidR="00BF45B9">
        <w:rPr>
          <w:rFonts w:ascii="Times New Roman" w:hAnsi="Times New Roman" w:cs="Times New Roman"/>
          <w:sz w:val="24"/>
          <w:szCs w:val="24"/>
        </w:rPr>
        <w:t>,</w:t>
      </w:r>
      <w:r w:rsidR="0093444F" w:rsidRPr="00995D60">
        <w:rPr>
          <w:rFonts w:ascii="Times New Roman" w:hAnsi="Times New Roman" w:cs="Times New Roman"/>
          <w:sz w:val="24"/>
          <w:szCs w:val="24"/>
        </w:rPr>
        <w:t xml:space="preserve"> esto provocó indignación en las redes sociales y no solamente para su familia, también para muchas mujeres</w:t>
      </w:r>
      <w:r w:rsidR="00D469A1">
        <w:rPr>
          <w:rFonts w:ascii="Times New Roman" w:hAnsi="Times New Roman" w:cs="Times New Roman"/>
          <w:sz w:val="24"/>
          <w:szCs w:val="24"/>
        </w:rPr>
        <w:t>,</w:t>
      </w:r>
      <w:r w:rsidR="0093444F" w:rsidRPr="00995D60">
        <w:rPr>
          <w:rFonts w:ascii="Times New Roman" w:hAnsi="Times New Roman" w:cs="Times New Roman"/>
          <w:sz w:val="24"/>
          <w:szCs w:val="24"/>
        </w:rPr>
        <w:t xml:space="preserve"> que a partir de ese momento han venido exigiendo garantiza</w:t>
      </w:r>
      <w:r w:rsidR="00A72A1C" w:rsidRPr="00995D60">
        <w:rPr>
          <w:rFonts w:ascii="Times New Roman" w:hAnsi="Times New Roman" w:cs="Times New Roman"/>
          <w:sz w:val="24"/>
          <w:szCs w:val="24"/>
        </w:rPr>
        <w:t>r que esto no vuelva a ocurrir.</w:t>
      </w:r>
    </w:p>
    <w:p w14:paraId="1A6712D2" w14:textId="77777777" w:rsidR="002734DA" w:rsidRPr="002734DA" w:rsidRDefault="002734DA" w:rsidP="002734DA">
      <w:pPr>
        <w:shd w:val="clear" w:color="auto" w:fill="FFFFFF"/>
        <w:spacing w:after="0" w:line="240" w:lineRule="auto"/>
        <w:ind w:firstLine="708"/>
        <w:jc w:val="both"/>
        <w:rPr>
          <w:rFonts w:ascii="Times New Roman" w:eastAsia="Times New Roman" w:hAnsi="Times New Roman" w:cs="Times New Roman"/>
          <w:sz w:val="24"/>
          <w:szCs w:val="24"/>
          <w:lang w:eastAsia="es-MX"/>
        </w:rPr>
      </w:pPr>
    </w:p>
    <w:p w14:paraId="2BE7B136" w14:textId="30EEA8CA" w:rsidR="0093444F" w:rsidRDefault="0093444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En mi carácter de integrante del Grupo Pa</w:t>
      </w:r>
      <w:r w:rsidR="00BF45B9">
        <w:rPr>
          <w:rFonts w:ascii="Times New Roman" w:hAnsi="Times New Roman" w:cs="Times New Roman"/>
          <w:sz w:val="24"/>
          <w:szCs w:val="24"/>
        </w:rPr>
        <w:t xml:space="preserve">rlamentario de morena, en esta </w:t>
      </w:r>
      <w:r w:rsidRPr="00995D60">
        <w:rPr>
          <w:rFonts w:ascii="Times New Roman" w:hAnsi="Times New Roman" w:cs="Times New Roman"/>
          <w:sz w:val="24"/>
          <w:szCs w:val="24"/>
        </w:rPr>
        <w:t xml:space="preserve">LX Legislatura de nuestro hermoso Estado, en uso de las facultades que me otorga la Constitución Local, la Ley Orgánica y el Reglamento de este Poder Legislativo, me permito presentar a su consideración Iniciativa con Proyecto de Decreto mediante la cual se reforma el artículo 166 Ter y se adiciona el artículo 166 </w:t>
      </w:r>
      <w:r w:rsidR="00A72A1C" w:rsidRPr="00995D60">
        <w:rPr>
          <w:rFonts w:ascii="Times New Roman" w:hAnsi="Times New Roman" w:cs="Times New Roman"/>
          <w:sz w:val="24"/>
          <w:szCs w:val="24"/>
        </w:rPr>
        <w:t>Quáter</w:t>
      </w:r>
      <w:r w:rsidRPr="00995D60">
        <w:rPr>
          <w:rFonts w:ascii="Times New Roman" w:hAnsi="Times New Roman" w:cs="Times New Roman"/>
          <w:sz w:val="24"/>
          <w:szCs w:val="24"/>
        </w:rPr>
        <w:t xml:space="preserve"> al Código Penal del Estado de México, para establecer como tipo penal el delito de revelación o difusión indebida de imágenes, archivos e información de una carpeta de investigación en trámite, así como para establecer como agravantes cuando sea cometido en prejuicio de niñas, adolescentes o mujeres y cuando sea </w:t>
      </w:r>
      <w:r w:rsidR="00954AAC">
        <w:rPr>
          <w:rFonts w:ascii="Times New Roman" w:hAnsi="Times New Roman" w:cs="Times New Roman"/>
          <w:sz w:val="24"/>
          <w:szCs w:val="24"/>
        </w:rPr>
        <w:t>cometido t</w:t>
      </w:r>
      <w:r w:rsidRPr="00995D60">
        <w:rPr>
          <w:rFonts w:ascii="Times New Roman" w:hAnsi="Times New Roman" w:cs="Times New Roman"/>
          <w:sz w:val="24"/>
          <w:szCs w:val="24"/>
        </w:rPr>
        <w:t>ristemente señores s</w:t>
      </w:r>
      <w:r w:rsidR="004949B5" w:rsidRPr="00995D60">
        <w:rPr>
          <w:rFonts w:ascii="Times New Roman" w:hAnsi="Times New Roman" w:cs="Times New Roman"/>
          <w:sz w:val="24"/>
          <w:szCs w:val="24"/>
        </w:rPr>
        <w:t>í,</w:t>
      </w:r>
      <w:r w:rsidRPr="00995D60">
        <w:rPr>
          <w:rFonts w:ascii="Times New Roman" w:hAnsi="Times New Roman" w:cs="Times New Roman"/>
          <w:sz w:val="24"/>
          <w:szCs w:val="24"/>
        </w:rPr>
        <w:t xml:space="preserve"> por servidores públicos lo que realizo de esta iniciativa, la lectura es la siguiente y me permito poner a su consideración:</w:t>
      </w:r>
    </w:p>
    <w:p w14:paraId="4ECE268C" w14:textId="77777777" w:rsidR="002734DA" w:rsidRPr="00995D60" w:rsidRDefault="002734DA" w:rsidP="00995D60">
      <w:pPr>
        <w:pStyle w:val="Sinespaciado"/>
        <w:jc w:val="both"/>
        <w:rPr>
          <w:rFonts w:ascii="Times New Roman" w:hAnsi="Times New Roman" w:cs="Times New Roman"/>
          <w:sz w:val="24"/>
          <w:szCs w:val="24"/>
        </w:rPr>
      </w:pPr>
    </w:p>
    <w:p w14:paraId="72861E4F" w14:textId="55A9A88B" w:rsidR="0093444F" w:rsidRDefault="0093444F" w:rsidP="00995D60">
      <w:pPr>
        <w:pStyle w:val="Sinespaciado"/>
        <w:jc w:val="center"/>
        <w:rPr>
          <w:rFonts w:ascii="Times New Roman" w:hAnsi="Times New Roman" w:cs="Times New Roman"/>
          <w:sz w:val="24"/>
          <w:szCs w:val="24"/>
        </w:rPr>
      </w:pPr>
      <w:r w:rsidRPr="00995D60">
        <w:rPr>
          <w:rFonts w:ascii="Times New Roman" w:hAnsi="Times New Roman" w:cs="Times New Roman"/>
          <w:sz w:val="24"/>
          <w:szCs w:val="24"/>
        </w:rPr>
        <w:t>EXPOSICIÓN DE MOTIVOS</w:t>
      </w:r>
    </w:p>
    <w:p w14:paraId="68B3B49C" w14:textId="77777777" w:rsidR="002734DA" w:rsidRPr="00995D60" w:rsidRDefault="002734DA" w:rsidP="00995D60">
      <w:pPr>
        <w:pStyle w:val="Sinespaciado"/>
        <w:jc w:val="center"/>
        <w:rPr>
          <w:rFonts w:ascii="Times New Roman" w:hAnsi="Times New Roman" w:cs="Times New Roman"/>
          <w:sz w:val="24"/>
          <w:szCs w:val="24"/>
        </w:rPr>
      </w:pPr>
    </w:p>
    <w:p w14:paraId="1E45B7A9" w14:textId="77777777" w:rsidR="0093444F" w:rsidRPr="00995D60" w:rsidRDefault="0093444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Para poder cumplir con el propósito y fin</w:t>
      </w:r>
      <w:r w:rsidR="00337F7D">
        <w:rPr>
          <w:rFonts w:ascii="Times New Roman" w:hAnsi="Times New Roman" w:cs="Times New Roman"/>
          <w:sz w:val="24"/>
          <w:szCs w:val="24"/>
        </w:rPr>
        <w:t>,</w:t>
      </w:r>
      <w:r w:rsidRPr="00995D60">
        <w:rPr>
          <w:rFonts w:ascii="Times New Roman" w:hAnsi="Times New Roman" w:cs="Times New Roman"/>
          <w:sz w:val="24"/>
          <w:szCs w:val="24"/>
        </w:rPr>
        <w:t xml:space="preserve"> nuestro Estado necesita del derecho penal, que es la confirmación y garantía del orden establecido por nosotros mismos como seres humanos libres y organizados</w:t>
      </w:r>
      <w:r w:rsidR="00337F7D">
        <w:rPr>
          <w:rFonts w:ascii="Times New Roman" w:hAnsi="Times New Roman" w:cs="Times New Roman"/>
          <w:sz w:val="24"/>
          <w:szCs w:val="24"/>
        </w:rPr>
        <w:t>,</w:t>
      </w:r>
      <w:r w:rsidRPr="00995D60">
        <w:rPr>
          <w:rFonts w:ascii="Times New Roman" w:hAnsi="Times New Roman" w:cs="Times New Roman"/>
          <w:sz w:val="24"/>
          <w:szCs w:val="24"/>
        </w:rPr>
        <w:t xml:space="preserve"> en otras palabras, la libertad que tenemos de ser se confirma con el compromiso social que asumimos todos con el todo para trascender y que se manifiesta con el </w:t>
      </w:r>
      <w:r w:rsidR="00954AAC">
        <w:rPr>
          <w:rFonts w:ascii="Times New Roman" w:hAnsi="Times New Roman" w:cs="Times New Roman"/>
          <w:sz w:val="24"/>
          <w:szCs w:val="24"/>
        </w:rPr>
        <w:t>orden constitucional, l</w:t>
      </w:r>
      <w:r w:rsidR="00337F7D">
        <w:rPr>
          <w:rFonts w:ascii="Times New Roman" w:hAnsi="Times New Roman" w:cs="Times New Roman"/>
          <w:sz w:val="24"/>
          <w:szCs w:val="24"/>
        </w:rPr>
        <w:t>uego, entonces, así como el S</w:t>
      </w:r>
      <w:r w:rsidRPr="00995D60">
        <w:rPr>
          <w:rFonts w:ascii="Times New Roman" w:hAnsi="Times New Roman" w:cs="Times New Roman"/>
          <w:sz w:val="24"/>
          <w:szCs w:val="24"/>
        </w:rPr>
        <w:t xml:space="preserve">istema de </w:t>
      </w:r>
      <w:r w:rsidR="00337F7D">
        <w:rPr>
          <w:rFonts w:ascii="Times New Roman" w:hAnsi="Times New Roman" w:cs="Times New Roman"/>
          <w:sz w:val="24"/>
          <w:szCs w:val="24"/>
        </w:rPr>
        <w:t>Derecho C</w:t>
      </w:r>
      <w:r w:rsidRPr="00995D60">
        <w:rPr>
          <w:rFonts w:ascii="Times New Roman" w:hAnsi="Times New Roman" w:cs="Times New Roman"/>
          <w:sz w:val="24"/>
          <w:szCs w:val="24"/>
        </w:rPr>
        <w:t xml:space="preserve">onstitucional es reflejo de una realidad político social, también el sistema de derecho penal como medio de estabilización y protección de la sociedad constituye un tema de enorme importancia para la concepción, preparación y conducción de toda actividad política, que tiene como fin crear primero, para después estructurar, organizar y ordenar la vida interior del Estado. </w:t>
      </w:r>
    </w:p>
    <w:p w14:paraId="73A384B7" w14:textId="5124B5E3" w:rsidR="0093444F" w:rsidRDefault="000C18B2" w:rsidP="00995D60">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ab/>
        <w:t>El S</w:t>
      </w:r>
      <w:r w:rsidR="0093444F" w:rsidRPr="00995D60">
        <w:rPr>
          <w:rFonts w:ascii="Times New Roman" w:hAnsi="Times New Roman" w:cs="Times New Roman"/>
          <w:sz w:val="24"/>
          <w:szCs w:val="24"/>
        </w:rPr>
        <w:t xml:space="preserve">istema de </w:t>
      </w:r>
      <w:r>
        <w:rPr>
          <w:rFonts w:ascii="Times New Roman" w:hAnsi="Times New Roman" w:cs="Times New Roman"/>
          <w:sz w:val="24"/>
          <w:szCs w:val="24"/>
        </w:rPr>
        <w:t>D</w:t>
      </w:r>
      <w:r w:rsidR="0093444F" w:rsidRPr="00995D60">
        <w:rPr>
          <w:rFonts w:ascii="Times New Roman" w:hAnsi="Times New Roman" w:cs="Times New Roman"/>
          <w:sz w:val="24"/>
          <w:szCs w:val="24"/>
        </w:rPr>
        <w:t xml:space="preserve">erecho </w:t>
      </w:r>
      <w:r w:rsidR="006B74A2">
        <w:rPr>
          <w:rFonts w:ascii="Times New Roman" w:hAnsi="Times New Roman" w:cs="Times New Roman"/>
          <w:sz w:val="24"/>
          <w:szCs w:val="24"/>
        </w:rPr>
        <w:t>P</w:t>
      </w:r>
      <w:r w:rsidR="0093444F" w:rsidRPr="00995D60">
        <w:rPr>
          <w:rFonts w:ascii="Times New Roman" w:hAnsi="Times New Roman" w:cs="Times New Roman"/>
          <w:sz w:val="24"/>
          <w:szCs w:val="24"/>
        </w:rPr>
        <w:t>enal contiene una parte sustantiva y una parte adjetiva, la parte sustantiva es el espíritu, si se nos permite la expresión, el cual acciona y también se manifiesta por medio de los intereses, aspiraciones y objetivos nacionales, y la parte adjetiva es la materialización de ese espíritu penal en la realidad, que tiene como contenido y fin</w:t>
      </w:r>
      <w:r>
        <w:rPr>
          <w:rFonts w:ascii="Times New Roman" w:hAnsi="Times New Roman" w:cs="Times New Roman"/>
          <w:sz w:val="24"/>
          <w:szCs w:val="24"/>
        </w:rPr>
        <w:t>,</w:t>
      </w:r>
      <w:r w:rsidR="0093444F" w:rsidRPr="00995D60">
        <w:rPr>
          <w:rFonts w:ascii="Times New Roman" w:hAnsi="Times New Roman" w:cs="Times New Roman"/>
          <w:sz w:val="24"/>
          <w:szCs w:val="24"/>
        </w:rPr>
        <w:t xml:space="preserve"> la aplicación de la ley y la materialización de la justicia</w:t>
      </w:r>
      <w:r>
        <w:rPr>
          <w:rFonts w:ascii="Times New Roman" w:hAnsi="Times New Roman" w:cs="Times New Roman"/>
          <w:sz w:val="24"/>
          <w:szCs w:val="24"/>
        </w:rPr>
        <w:t>, l</w:t>
      </w:r>
      <w:r w:rsidR="0093444F" w:rsidRPr="00995D60">
        <w:rPr>
          <w:rFonts w:ascii="Times New Roman" w:hAnsi="Times New Roman" w:cs="Times New Roman"/>
          <w:sz w:val="24"/>
          <w:szCs w:val="24"/>
        </w:rPr>
        <w:t>o que, desde luego, debe cumplir con los intereses, aspiraciones y objetivos nacionales para la estabilizació</w:t>
      </w:r>
      <w:r w:rsidR="006B74A2">
        <w:rPr>
          <w:rFonts w:ascii="Times New Roman" w:hAnsi="Times New Roman" w:cs="Times New Roman"/>
          <w:sz w:val="24"/>
          <w:szCs w:val="24"/>
        </w:rPr>
        <w:t>n y protección del Sistema del e</w:t>
      </w:r>
      <w:r w:rsidR="0093444F" w:rsidRPr="00995D60">
        <w:rPr>
          <w:rFonts w:ascii="Times New Roman" w:hAnsi="Times New Roman" w:cs="Times New Roman"/>
          <w:sz w:val="24"/>
          <w:szCs w:val="24"/>
        </w:rPr>
        <w:t>stado</w:t>
      </w:r>
      <w:r>
        <w:rPr>
          <w:rFonts w:ascii="Times New Roman" w:hAnsi="Times New Roman" w:cs="Times New Roman"/>
          <w:sz w:val="24"/>
          <w:szCs w:val="24"/>
        </w:rPr>
        <w:t xml:space="preserve"> o</w:t>
      </w:r>
      <w:r w:rsidR="0093444F" w:rsidRPr="00995D60">
        <w:rPr>
          <w:rFonts w:ascii="Times New Roman" w:hAnsi="Times New Roman" w:cs="Times New Roman"/>
          <w:sz w:val="24"/>
          <w:szCs w:val="24"/>
        </w:rPr>
        <w:t xml:space="preserve"> </w:t>
      </w:r>
      <w:r>
        <w:rPr>
          <w:rFonts w:ascii="Times New Roman" w:hAnsi="Times New Roman" w:cs="Times New Roman"/>
          <w:sz w:val="24"/>
          <w:szCs w:val="24"/>
        </w:rPr>
        <w:t>n</w:t>
      </w:r>
      <w:r w:rsidR="0093444F" w:rsidRPr="00995D60">
        <w:rPr>
          <w:rFonts w:ascii="Times New Roman" w:hAnsi="Times New Roman" w:cs="Times New Roman"/>
          <w:sz w:val="24"/>
          <w:szCs w:val="24"/>
        </w:rPr>
        <w:t xml:space="preserve">ación. </w:t>
      </w:r>
    </w:p>
    <w:p w14:paraId="0862B0EA" w14:textId="77777777" w:rsidR="002734DA" w:rsidRPr="00995D60" w:rsidRDefault="002734DA" w:rsidP="00995D60">
      <w:pPr>
        <w:pStyle w:val="Sinespaciado"/>
        <w:jc w:val="both"/>
        <w:rPr>
          <w:rFonts w:ascii="Times New Roman" w:hAnsi="Times New Roman" w:cs="Times New Roman"/>
          <w:sz w:val="24"/>
          <w:szCs w:val="24"/>
        </w:rPr>
      </w:pPr>
    </w:p>
    <w:p w14:paraId="632754C4" w14:textId="55E9236A" w:rsidR="001D5DEA" w:rsidRDefault="0093444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La importancia del derecho penal radica en que el derecho penal construye, normativamente hablando, tipos penales que cumplen una función motivadora, seleccionadora y de garantía del sistema de derecho constitucional primero y del propio sistema penal después</w:t>
      </w:r>
      <w:r w:rsidR="0092743F" w:rsidRPr="00995D60">
        <w:rPr>
          <w:rFonts w:ascii="Times New Roman" w:hAnsi="Times New Roman" w:cs="Times New Roman"/>
          <w:sz w:val="24"/>
          <w:szCs w:val="24"/>
        </w:rPr>
        <w:t>,</w:t>
      </w:r>
      <w:r w:rsidRPr="00995D60">
        <w:rPr>
          <w:rFonts w:ascii="Times New Roman" w:hAnsi="Times New Roman" w:cs="Times New Roman"/>
          <w:sz w:val="24"/>
          <w:szCs w:val="24"/>
        </w:rPr>
        <w:t xml:space="preserve"> aunado a qu</w:t>
      </w:r>
      <w:r w:rsidR="001D5DEA">
        <w:rPr>
          <w:rFonts w:ascii="Times New Roman" w:hAnsi="Times New Roman" w:cs="Times New Roman"/>
          <w:sz w:val="24"/>
          <w:szCs w:val="24"/>
        </w:rPr>
        <w:t>e</w:t>
      </w:r>
      <w:r w:rsidRPr="00995D60">
        <w:rPr>
          <w:rFonts w:ascii="Times New Roman" w:hAnsi="Times New Roman" w:cs="Times New Roman"/>
          <w:sz w:val="24"/>
          <w:szCs w:val="24"/>
        </w:rPr>
        <w:t xml:space="preserve"> protege bienes que consideramos importantes de acuerdo a nuestros intereses, aspiraciones y objetivos lo que da permanencia y confirmación al propio sistema desde abajo hasta arriba</w:t>
      </w:r>
      <w:r w:rsidR="001D5DEA">
        <w:rPr>
          <w:rFonts w:ascii="Times New Roman" w:hAnsi="Times New Roman" w:cs="Times New Roman"/>
          <w:sz w:val="24"/>
          <w:szCs w:val="24"/>
        </w:rPr>
        <w:t>.</w:t>
      </w:r>
    </w:p>
    <w:p w14:paraId="6C008BC5" w14:textId="77777777" w:rsidR="002734DA" w:rsidRDefault="002734DA" w:rsidP="00995D60">
      <w:pPr>
        <w:pStyle w:val="Sinespaciado"/>
        <w:jc w:val="both"/>
        <w:rPr>
          <w:rFonts w:ascii="Times New Roman" w:hAnsi="Times New Roman" w:cs="Times New Roman"/>
          <w:sz w:val="24"/>
          <w:szCs w:val="24"/>
        </w:rPr>
      </w:pPr>
    </w:p>
    <w:p w14:paraId="76EBDFCE" w14:textId="6BFF04D7" w:rsidR="0093444F" w:rsidRDefault="001D5DEA" w:rsidP="001D5DEA">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D</w:t>
      </w:r>
      <w:r w:rsidR="0093444F" w:rsidRPr="00995D60">
        <w:rPr>
          <w:rFonts w:ascii="Times New Roman" w:hAnsi="Times New Roman" w:cs="Times New Roman"/>
          <w:sz w:val="24"/>
          <w:szCs w:val="24"/>
        </w:rPr>
        <w:t>e manera general</w:t>
      </w:r>
      <w:r w:rsidR="0092743F" w:rsidRPr="00995D60">
        <w:rPr>
          <w:rFonts w:ascii="Times New Roman" w:hAnsi="Times New Roman" w:cs="Times New Roman"/>
          <w:sz w:val="24"/>
          <w:szCs w:val="24"/>
        </w:rPr>
        <w:t xml:space="preserve"> l</w:t>
      </w:r>
      <w:r w:rsidR="0093444F" w:rsidRPr="00995D60">
        <w:rPr>
          <w:rFonts w:ascii="Times New Roman" w:hAnsi="Times New Roman" w:cs="Times New Roman"/>
          <w:sz w:val="24"/>
          <w:szCs w:val="24"/>
        </w:rPr>
        <w:t>a presente iniciativa encuentra cuatro objetos primordiales que son:</w:t>
      </w:r>
    </w:p>
    <w:p w14:paraId="3169AB1C" w14:textId="77777777" w:rsidR="002734DA" w:rsidRPr="00995D60" w:rsidRDefault="002734DA" w:rsidP="001D5DEA">
      <w:pPr>
        <w:pStyle w:val="Sinespaciado"/>
        <w:ind w:firstLine="709"/>
        <w:jc w:val="both"/>
        <w:rPr>
          <w:rFonts w:ascii="Times New Roman" w:hAnsi="Times New Roman" w:cs="Times New Roman"/>
          <w:sz w:val="24"/>
          <w:szCs w:val="24"/>
        </w:rPr>
      </w:pPr>
    </w:p>
    <w:p w14:paraId="51F5E4A9" w14:textId="77777777" w:rsidR="002D77D4" w:rsidRPr="00995D60" w:rsidRDefault="004949B5"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 xml:space="preserve">1. </w:t>
      </w:r>
      <w:r w:rsidR="0092743F" w:rsidRPr="00995D60">
        <w:rPr>
          <w:rFonts w:ascii="Times New Roman" w:hAnsi="Times New Roman" w:cs="Times New Roman"/>
          <w:sz w:val="24"/>
          <w:szCs w:val="24"/>
        </w:rPr>
        <w:t xml:space="preserve">Establecer </w:t>
      </w:r>
      <w:r w:rsidR="0093444F" w:rsidRPr="00995D60">
        <w:rPr>
          <w:rFonts w:ascii="Times New Roman" w:hAnsi="Times New Roman" w:cs="Times New Roman"/>
          <w:sz w:val="24"/>
          <w:szCs w:val="24"/>
        </w:rPr>
        <w:t>el tipo penal autónomo que</w:t>
      </w:r>
      <w:r w:rsidR="0092743F" w:rsidRPr="00995D60">
        <w:rPr>
          <w:rFonts w:ascii="Times New Roman" w:hAnsi="Times New Roman" w:cs="Times New Roman"/>
          <w:sz w:val="24"/>
          <w:szCs w:val="24"/>
        </w:rPr>
        <w:t xml:space="preserve"> establezca previsión </w:t>
      </w:r>
      <w:r w:rsidR="009C3DAD" w:rsidRPr="00995D60">
        <w:rPr>
          <w:rFonts w:ascii="Times New Roman" w:hAnsi="Times New Roman" w:cs="Times New Roman"/>
          <w:sz w:val="24"/>
          <w:szCs w:val="24"/>
        </w:rPr>
        <w:t>de sanciones para las personas</w:t>
      </w:r>
      <w:r w:rsidR="002D77D4" w:rsidRPr="00995D60">
        <w:rPr>
          <w:rFonts w:ascii="Times New Roman" w:hAnsi="Times New Roman" w:cs="Times New Roman"/>
          <w:sz w:val="24"/>
          <w:szCs w:val="24"/>
        </w:rPr>
        <w:t xml:space="preserve"> que de manera indebida revelen o difundan imágenes, archivos o información de una carpeta de investigación en trámite.</w:t>
      </w:r>
    </w:p>
    <w:p w14:paraId="5B906B85" w14:textId="77777777" w:rsidR="002734DA" w:rsidRDefault="002734DA" w:rsidP="00995D60">
      <w:pPr>
        <w:spacing w:after="0" w:line="240" w:lineRule="auto"/>
        <w:ind w:firstLine="709"/>
        <w:jc w:val="both"/>
        <w:rPr>
          <w:rFonts w:ascii="Times New Roman" w:hAnsi="Times New Roman" w:cs="Times New Roman"/>
          <w:sz w:val="24"/>
          <w:szCs w:val="24"/>
        </w:rPr>
      </w:pPr>
    </w:p>
    <w:p w14:paraId="615206ED" w14:textId="3DD62684" w:rsidR="002D77D4" w:rsidRPr="00995D60" w:rsidRDefault="002D77D4" w:rsidP="00995D60">
      <w:pPr>
        <w:spacing w:after="0" w:line="240" w:lineRule="auto"/>
        <w:ind w:firstLine="709"/>
        <w:jc w:val="both"/>
        <w:rPr>
          <w:rFonts w:ascii="Times New Roman" w:hAnsi="Times New Roman" w:cs="Times New Roman"/>
          <w:sz w:val="24"/>
          <w:szCs w:val="24"/>
        </w:rPr>
      </w:pPr>
      <w:r w:rsidRPr="00995D60">
        <w:rPr>
          <w:rFonts w:ascii="Times New Roman" w:hAnsi="Times New Roman" w:cs="Times New Roman"/>
          <w:sz w:val="24"/>
          <w:szCs w:val="24"/>
        </w:rPr>
        <w:t>2. Instituir agravantes para los casos a los cuales la información difundida o revelada constituye una posible lesión a la dignidad o a la memoria de las víctimas directas e indirectas de un hecho con apariencia de delito.</w:t>
      </w:r>
    </w:p>
    <w:p w14:paraId="2E8C9E7E" w14:textId="77777777" w:rsidR="002734DA" w:rsidRDefault="002734DA" w:rsidP="00995D60">
      <w:pPr>
        <w:spacing w:after="0" w:line="240" w:lineRule="auto"/>
        <w:ind w:firstLine="709"/>
        <w:jc w:val="both"/>
        <w:rPr>
          <w:rFonts w:ascii="Times New Roman" w:hAnsi="Times New Roman" w:cs="Times New Roman"/>
          <w:sz w:val="24"/>
          <w:szCs w:val="24"/>
        </w:rPr>
      </w:pPr>
    </w:p>
    <w:p w14:paraId="22E0A2A4" w14:textId="4E79B7CA" w:rsidR="002D77D4" w:rsidRPr="00995D60" w:rsidRDefault="002D77D4" w:rsidP="00995D60">
      <w:pPr>
        <w:spacing w:after="0" w:line="240" w:lineRule="auto"/>
        <w:ind w:firstLine="709"/>
        <w:jc w:val="both"/>
        <w:rPr>
          <w:rFonts w:ascii="Times New Roman" w:hAnsi="Times New Roman" w:cs="Times New Roman"/>
          <w:sz w:val="24"/>
          <w:szCs w:val="24"/>
        </w:rPr>
      </w:pPr>
      <w:r w:rsidRPr="00995D60">
        <w:rPr>
          <w:rFonts w:ascii="Times New Roman" w:hAnsi="Times New Roman" w:cs="Times New Roman"/>
          <w:sz w:val="24"/>
          <w:szCs w:val="24"/>
        </w:rPr>
        <w:t>3. Fortalecer l protección legal a los derechos de las victimas</w:t>
      </w:r>
    </w:p>
    <w:p w14:paraId="6B4A4C65" w14:textId="77777777" w:rsidR="002734DA" w:rsidRDefault="002734DA" w:rsidP="00995D60">
      <w:pPr>
        <w:spacing w:after="0" w:line="240" w:lineRule="auto"/>
        <w:ind w:firstLine="709"/>
        <w:jc w:val="both"/>
        <w:rPr>
          <w:rFonts w:ascii="Times New Roman" w:hAnsi="Times New Roman" w:cs="Times New Roman"/>
          <w:sz w:val="24"/>
          <w:szCs w:val="24"/>
        </w:rPr>
      </w:pPr>
    </w:p>
    <w:p w14:paraId="1ECC40AD" w14:textId="4EB8DC1E" w:rsidR="002D77D4" w:rsidRDefault="002D77D4" w:rsidP="00995D60">
      <w:pPr>
        <w:spacing w:after="0" w:line="240" w:lineRule="auto"/>
        <w:ind w:firstLine="709"/>
        <w:jc w:val="both"/>
        <w:rPr>
          <w:rFonts w:ascii="Times New Roman" w:hAnsi="Times New Roman" w:cs="Times New Roman"/>
          <w:sz w:val="24"/>
          <w:szCs w:val="24"/>
        </w:rPr>
      </w:pPr>
      <w:r w:rsidRPr="00995D60">
        <w:rPr>
          <w:rFonts w:ascii="Times New Roman" w:hAnsi="Times New Roman" w:cs="Times New Roman"/>
          <w:sz w:val="24"/>
          <w:szCs w:val="24"/>
        </w:rPr>
        <w:t>4. Combatir la violencia mediática de género.</w:t>
      </w:r>
    </w:p>
    <w:p w14:paraId="24E14484" w14:textId="77777777" w:rsidR="002734DA" w:rsidRPr="00995D60" w:rsidRDefault="002734DA" w:rsidP="00995D60">
      <w:pPr>
        <w:spacing w:after="0" w:line="240" w:lineRule="auto"/>
        <w:ind w:firstLine="709"/>
        <w:jc w:val="both"/>
        <w:rPr>
          <w:rFonts w:ascii="Times New Roman" w:hAnsi="Times New Roman" w:cs="Times New Roman"/>
          <w:sz w:val="24"/>
          <w:szCs w:val="24"/>
        </w:rPr>
      </w:pPr>
    </w:p>
    <w:p w14:paraId="1CD9F12F" w14:textId="710E38B8" w:rsidR="002D77D4"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Al ser una propuesta que está dirigida a proteger a niñas, adolescentes y mujeres se analiza la constitucionalidad de la misma, en el sentido de los derechos humanos, de igualdad entre mujeres y hombres, así como el de no discriminación consagrada en el artículo 4 de la Constitución Política de los Estados Unidos Mexicanos, garantizando que la calidad del sujeto activo en el delito en estudio no está dirigida un género espec</w:t>
      </w:r>
      <w:r w:rsidR="00831A5B" w:rsidRPr="00995D60">
        <w:rPr>
          <w:rFonts w:ascii="Times New Roman" w:hAnsi="Times New Roman" w:cs="Times New Roman"/>
          <w:sz w:val="24"/>
          <w:szCs w:val="24"/>
        </w:rPr>
        <w:t>í</w:t>
      </w:r>
      <w:r w:rsidRPr="00995D60">
        <w:rPr>
          <w:rFonts w:ascii="Times New Roman" w:hAnsi="Times New Roman" w:cs="Times New Roman"/>
          <w:sz w:val="24"/>
          <w:szCs w:val="24"/>
        </w:rPr>
        <w:t>fico.</w:t>
      </w:r>
    </w:p>
    <w:p w14:paraId="49A2D099" w14:textId="77777777" w:rsidR="002734DA" w:rsidRPr="00995D60" w:rsidRDefault="002734DA" w:rsidP="00995D60">
      <w:pPr>
        <w:spacing w:after="0" w:line="240" w:lineRule="auto"/>
        <w:jc w:val="both"/>
        <w:rPr>
          <w:rFonts w:ascii="Times New Roman" w:hAnsi="Times New Roman" w:cs="Times New Roman"/>
          <w:sz w:val="24"/>
          <w:szCs w:val="24"/>
        </w:rPr>
      </w:pPr>
    </w:p>
    <w:p w14:paraId="700664B9" w14:textId="06294AD6" w:rsidR="002D77D4"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Por lo que se considera que la propuesta no trasgreda los artículos 4 constitucional 1 y 2 de la Declaración Universal de los Derecho</w:t>
      </w:r>
      <w:r w:rsidR="005A5A35">
        <w:rPr>
          <w:rFonts w:ascii="Times New Roman" w:hAnsi="Times New Roman" w:cs="Times New Roman"/>
          <w:sz w:val="24"/>
          <w:szCs w:val="24"/>
        </w:rPr>
        <w:t>s Humanos, 2, 3 y 26 del Pacto I</w:t>
      </w:r>
      <w:r w:rsidRPr="00995D60">
        <w:rPr>
          <w:rFonts w:ascii="Times New Roman" w:hAnsi="Times New Roman" w:cs="Times New Roman"/>
          <w:sz w:val="24"/>
          <w:szCs w:val="24"/>
        </w:rPr>
        <w:t xml:space="preserve">nternacional de Derechos Civiles y Políticos, </w:t>
      </w:r>
      <w:r w:rsidR="00831A5B" w:rsidRPr="00995D60">
        <w:rPr>
          <w:rFonts w:ascii="Times New Roman" w:hAnsi="Times New Roman" w:cs="Times New Roman"/>
          <w:sz w:val="24"/>
          <w:szCs w:val="24"/>
        </w:rPr>
        <w:t>2</w:t>
      </w:r>
      <w:r w:rsidRPr="00995D60">
        <w:rPr>
          <w:rFonts w:ascii="Times New Roman" w:hAnsi="Times New Roman" w:cs="Times New Roman"/>
          <w:sz w:val="24"/>
          <w:szCs w:val="24"/>
        </w:rPr>
        <w:t xml:space="preserve"> de la Declaración Americana de los Derechos y Deberes del Hombre, así como 1 y 24 de la Convención Americana sobre Derechos Humanos, lo que tiene una aportación importante de protección a las mujeres, sin que para ello se violenten los principios de igualdad y de no discriminación.</w:t>
      </w:r>
    </w:p>
    <w:p w14:paraId="7928B1A1" w14:textId="77777777" w:rsidR="002734DA" w:rsidRPr="00995D60" w:rsidRDefault="002734DA" w:rsidP="00995D60">
      <w:pPr>
        <w:spacing w:after="0" w:line="240" w:lineRule="auto"/>
        <w:jc w:val="both"/>
        <w:rPr>
          <w:rFonts w:ascii="Times New Roman" w:hAnsi="Times New Roman" w:cs="Times New Roman"/>
          <w:sz w:val="24"/>
          <w:szCs w:val="24"/>
        </w:rPr>
      </w:pPr>
    </w:p>
    <w:p w14:paraId="40530671" w14:textId="77777777" w:rsidR="002D77D4" w:rsidRPr="00995D60"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 xml:space="preserve">El proyecto de iniciativa que se propone encuentra su sustento legal en las </w:t>
      </w:r>
      <w:r w:rsidR="00152132" w:rsidRPr="00995D60">
        <w:rPr>
          <w:rFonts w:ascii="Times New Roman" w:hAnsi="Times New Roman" w:cs="Times New Roman"/>
          <w:sz w:val="24"/>
          <w:szCs w:val="24"/>
        </w:rPr>
        <w:t xml:space="preserve">Constituciones </w:t>
      </w:r>
      <w:r w:rsidRPr="00995D60">
        <w:rPr>
          <w:rFonts w:ascii="Times New Roman" w:hAnsi="Times New Roman" w:cs="Times New Roman"/>
          <w:sz w:val="24"/>
          <w:szCs w:val="24"/>
        </w:rPr>
        <w:t xml:space="preserve">Federal y local, así como la Convención Americana sobre Derechos Humanos, la Convención para la Eliminación de todas las formas de Discriminación contra la Mujer, de la Convención Interamericana para Prevenir, Sancionar y Erradicar la Violencia contra la Mujer, entre </w:t>
      </w:r>
      <w:r w:rsidR="005A5A35">
        <w:rPr>
          <w:rFonts w:ascii="Times New Roman" w:hAnsi="Times New Roman" w:cs="Times New Roman"/>
          <w:sz w:val="24"/>
          <w:szCs w:val="24"/>
        </w:rPr>
        <w:t xml:space="preserve">otros </w:t>
      </w:r>
      <w:r w:rsidRPr="00995D60">
        <w:rPr>
          <w:rFonts w:ascii="Times New Roman" w:hAnsi="Times New Roman" w:cs="Times New Roman"/>
          <w:sz w:val="24"/>
          <w:szCs w:val="24"/>
        </w:rPr>
        <w:t>órdenes jurídicos.</w:t>
      </w:r>
    </w:p>
    <w:p w14:paraId="4C2AF2FE" w14:textId="4F10EE19" w:rsidR="002D77D4"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 xml:space="preserve">Por lo </w:t>
      </w:r>
      <w:r w:rsidR="002734DA" w:rsidRPr="00995D60">
        <w:rPr>
          <w:rFonts w:ascii="Times New Roman" w:hAnsi="Times New Roman" w:cs="Times New Roman"/>
          <w:sz w:val="24"/>
          <w:szCs w:val="24"/>
        </w:rPr>
        <w:t>tanto,</w:t>
      </w:r>
      <w:r w:rsidRPr="00995D60">
        <w:rPr>
          <w:rFonts w:ascii="Times New Roman" w:hAnsi="Times New Roman" w:cs="Times New Roman"/>
          <w:sz w:val="24"/>
          <w:szCs w:val="24"/>
        </w:rPr>
        <w:t xml:space="preserve"> la presente iniciática constituye un pilar fundamental para la protección de las víctimas del delito, que atiende, efectivamente a las expectativas sociales y se ajusta a los lineamientos propios del Estado democrático de derecho.</w:t>
      </w:r>
    </w:p>
    <w:p w14:paraId="3537AEB8" w14:textId="77777777" w:rsidR="002734DA" w:rsidRPr="00995D60" w:rsidRDefault="002734DA" w:rsidP="00995D60">
      <w:pPr>
        <w:spacing w:after="0" w:line="240" w:lineRule="auto"/>
        <w:jc w:val="both"/>
        <w:rPr>
          <w:rFonts w:ascii="Times New Roman" w:hAnsi="Times New Roman" w:cs="Times New Roman"/>
          <w:sz w:val="24"/>
          <w:szCs w:val="24"/>
        </w:rPr>
      </w:pPr>
    </w:p>
    <w:p w14:paraId="26B8E13A" w14:textId="3436ABC0" w:rsidR="002D77D4"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lastRenderedPageBreak/>
        <w:tab/>
        <w:t>En mérito de lo expuesto</w:t>
      </w:r>
      <w:r w:rsidR="00B005CC">
        <w:rPr>
          <w:rFonts w:ascii="Times New Roman" w:hAnsi="Times New Roman" w:cs="Times New Roman"/>
          <w:sz w:val="24"/>
          <w:szCs w:val="24"/>
        </w:rPr>
        <w:t>,</w:t>
      </w:r>
      <w:r w:rsidRPr="00995D60">
        <w:rPr>
          <w:rFonts w:ascii="Times New Roman" w:hAnsi="Times New Roman" w:cs="Times New Roman"/>
          <w:sz w:val="24"/>
          <w:szCs w:val="24"/>
        </w:rPr>
        <w:t xml:space="preserve"> someto a la conclusión y consideración de esta soberanía popular, el proyecto de decreto adjunto</w:t>
      </w:r>
      <w:r w:rsidR="00B005CC">
        <w:rPr>
          <w:rFonts w:ascii="Times New Roman" w:hAnsi="Times New Roman" w:cs="Times New Roman"/>
          <w:sz w:val="24"/>
          <w:szCs w:val="24"/>
        </w:rPr>
        <w:t>,</w:t>
      </w:r>
      <w:r w:rsidRPr="00995D60">
        <w:rPr>
          <w:rFonts w:ascii="Times New Roman" w:hAnsi="Times New Roman" w:cs="Times New Roman"/>
          <w:sz w:val="24"/>
          <w:szCs w:val="24"/>
        </w:rPr>
        <w:t xml:space="preserve"> para que de estimarlo correcto y procedente se aprueb</w:t>
      </w:r>
      <w:r w:rsidR="00152132" w:rsidRPr="00995D60">
        <w:rPr>
          <w:rFonts w:ascii="Times New Roman" w:hAnsi="Times New Roman" w:cs="Times New Roman"/>
          <w:sz w:val="24"/>
          <w:szCs w:val="24"/>
        </w:rPr>
        <w:t>e</w:t>
      </w:r>
      <w:r w:rsidRPr="00995D60">
        <w:rPr>
          <w:rFonts w:ascii="Times New Roman" w:hAnsi="Times New Roman" w:cs="Times New Roman"/>
          <w:sz w:val="24"/>
          <w:szCs w:val="24"/>
        </w:rPr>
        <w:t xml:space="preserve"> textual en sus términos.</w:t>
      </w:r>
    </w:p>
    <w:p w14:paraId="3067B599" w14:textId="77777777" w:rsidR="002734DA" w:rsidRPr="00995D60" w:rsidRDefault="002734DA" w:rsidP="00995D60">
      <w:pPr>
        <w:spacing w:after="0" w:line="240" w:lineRule="auto"/>
        <w:jc w:val="both"/>
        <w:rPr>
          <w:rFonts w:ascii="Times New Roman" w:hAnsi="Times New Roman" w:cs="Times New Roman"/>
          <w:sz w:val="24"/>
          <w:szCs w:val="24"/>
        </w:rPr>
      </w:pPr>
    </w:p>
    <w:p w14:paraId="1DA53794" w14:textId="15AE880D" w:rsidR="002D77D4" w:rsidRDefault="002D77D4"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Es cuanto, Señor Presidente.</w:t>
      </w:r>
    </w:p>
    <w:p w14:paraId="63A6098D" w14:textId="77777777" w:rsidR="002734DA" w:rsidRDefault="002734DA" w:rsidP="00896B59">
      <w:pPr>
        <w:spacing w:after="0" w:line="240" w:lineRule="auto"/>
        <w:jc w:val="both"/>
        <w:rPr>
          <w:rFonts w:ascii="Times New Roman" w:hAnsi="Times New Roman" w:cs="Times New Roman"/>
          <w:b/>
          <w:bCs/>
          <w:sz w:val="24"/>
          <w:szCs w:val="24"/>
        </w:rPr>
      </w:pPr>
    </w:p>
    <w:p w14:paraId="6A10EEC6" w14:textId="77777777" w:rsidR="00896B59" w:rsidRPr="00896B59" w:rsidRDefault="00896B59" w:rsidP="00896B59">
      <w:pPr>
        <w:spacing w:after="0" w:line="240" w:lineRule="auto"/>
        <w:jc w:val="both"/>
        <w:rPr>
          <w:rFonts w:ascii="Times New Roman" w:hAnsi="Times New Roman" w:cs="Times New Roman"/>
          <w:b/>
          <w:bCs/>
          <w:sz w:val="24"/>
          <w:szCs w:val="24"/>
        </w:rPr>
        <w:sectPr w:rsidR="00896B59" w:rsidRPr="00896B59" w:rsidSect="009465B3">
          <w:type w:val="continuous"/>
          <w:pgSz w:w="12240" w:h="15840" w:code="1"/>
          <w:pgMar w:top="1134" w:right="1134" w:bottom="1134" w:left="1701" w:header="709" w:footer="709" w:gutter="0"/>
          <w:cols w:space="708"/>
          <w:docGrid w:linePitch="360"/>
        </w:sectPr>
      </w:pPr>
    </w:p>
    <w:p w14:paraId="54A13A31" w14:textId="77777777" w:rsidR="00896B59" w:rsidRPr="00896B59" w:rsidRDefault="00896B59" w:rsidP="00896B59">
      <w:pPr>
        <w:pStyle w:val="Sinespaciado"/>
        <w:jc w:val="center"/>
        <w:rPr>
          <w:rFonts w:ascii="Times New Roman" w:hAnsi="Times New Roman" w:cs="Times New Roman"/>
          <w:sz w:val="24"/>
          <w:szCs w:val="24"/>
        </w:rPr>
      </w:pPr>
      <w:r w:rsidRPr="00896B59">
        <w:rPr>
          <w:rFonts w:ascii="Times New Roman" w:hAnsi="Times New Roman" w:cs="Times New Roman"/>
          <w:sz w:val="24"/>
          <w:szCs w:val="24"/>
        </w:rPr>
        <w:lastRenderedPageBreak/>
        <w:t>(Se inserta documento)</w:t>
      </w:r>
    </w:p>
    <w:p w14:paraId="48425938" w14:textId="77777777" w:rsidR="00896B59" w:rsidRPr="00896B59" w:rsidRDefault="00896B59" w:rsidP="00896B59">
      <w:pPr>
        <w:pStyle w:val="Sinespaciado"/>
        <w:jc w:val="both"/>
        <w:rPr>
          <w:rFonts w:ascii="Times New Roman" w:hAnsi="Times New Roman" w:cs="Times New Roman"/>
          <w:sz w:val="24"/>
          <w:szCs w:val="24"/>
          <w:lang w:eastAsia="es-MX"/>
        </w:rPr>
      </w:pPr>
    </w:p>
    <w:p w14:paraId="479D2986" w14:textId="77777777" w:rsidR="00896B59" w:rsidRPr="00896B59" w:rsidRDefault="00896B59" w:rsidP="00896B59">
      <w:pPr>
        <w:spacing w:after="0" w:line="240" w:lineRule="auto"/>
        <w:jc w:val="right"/>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Toluca de Lerdo, Estado de México, a 9 de marzo del 2021.</w:t>
      </w:r>
    </w:p>
    <w:p w14:paraId="734ED6BD"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p>
    <w:p w14:paraId="3291016E" w14:textId="77777777" w:rsidR="00896B59" w:rsidRPr="00896B59" w:rsidRDefault="00896B59" w:rsidP="00896B59">
      <w:pPr>
        <w:spacing w:after="0" w:line="240" w:lineRule="auto"/>
        <w:jc w:val="both"/>
        <w:rPr>
          <w:rFonts w:ascii="Times New Roman" w:eastAsia="Calibri" w:hAnsi="Times New Roman" w:cs="Times New Roman"/>
          <w:b/>
          <w:sz w:val="24"/>
          <w:szCs w:val="24"/>
          <w:lang w:eastAsia="es-MX"/>
        </w:rPr>
      </w:pPr>
      <w:r w:rsidRPr="00896B59">
        <w:rPr>
          <w:rFonts w:ascii="Times New Roman" w:eastAsia="Calibri" w:hAnsi="Times New Roman" w:cs="Times New Roman"/>
          <w:b/>
          <w:sz w:val="24"/>
          <w:szCs w:val="24"/>
          <w:lang w:eastAsia="es-MX"/>
        </w:rPr>
        <w:t>DIP. ADRIÁN MANUEL GALICIA SALCEDA</w:t>
      </w:r>
    </w:p>
    <w:p w14:paraId="7FF09AAB" w14:textId="77777777" w:rsidR="00896B59" w:rsidRPr="00896B59" w:rsidRDefault="00896B59" w:rsidP="00896B59">
      <w:pPr>
        <w:spacing w:after="0" w:line="240" w:lineRule="auto"/>
        <w:jc w:val="both"/>
        <w:rPr>
          <w:rFonts w:ascii="Times New Roman" w:eastAsia="Calibri" w:hAnsi="Times New Roman" w:cs="Times New Roman"/>
          <w:b/>
          <w:bCs/>
          <w:sz w:val="24"/>
          <w:szCs w:val="24"/>
          <w:lang w:val="es-ES" w:eastAsia="es-MX"/>
        </w:rPr>
      </w:pPr>
      <w:r w:rsidRPr="00896B59">
        <w:rPr>
          <w:rFonts w:ascii="Times New Roman" w:eastAsia="Calibri" w:hAnsi="Times New Roman" w:cs="Times New Roman"/>
          <w:b/>
          <w:sz w:val="24"/>
          <w:szCs w:val="24"/>
          <w:lang w:eastAsia="es-MX"/>
        </w:rPr>
        <w:t xml:space="preserve">PRESIDENTE </w:t>
      </w:r>
      <w:r w:rsidRPr="00896B59">
        <w:rPr>
          <w:rFonts w:ascii="Times New Roman" w:eastAsia="Calibri" w:hAnsi="Times New Roman" w:cs="Times New Roman"/>
          <w:b/>
          <w:bCs/>
          <w:sz w:val="24"/>
          <w:szCs w:val="24"/>
          <w:lang w:val="es-ES" w:eastAsia="es-MX"/>
        </w:rPr>
        <w:t>DE LA DIRECTIVA DE LA LX</w:t>
      </w:r>
    </w:p>
    <w:p w14:paraId="4C6A9DC9" w14:textId="77777777" w:rsidR="00896B59" w:rsidRPr="00896B59" w:rsidRDefault="00896B59" w:rsidP="00896B59">
      <w:pPr>
        <w:spacing w:after="0" w:line="240" w:lineRule="auto"/>
        <w:jc w:val="both"/>
        <w:rPr>
          <w:rFonts w:ascii="Times New Roman" w:eastAsia="Calibri" w:hAnsi="Times New Roman" w:cs="Times New Roman"/>
          <w:b/>
          <w:bCs/>
          <w:sz w:val="24"/>
          <w:szCs w:val="24"/>
          <w:lang w:val="es-ES" w:eastAsia="es-MX"/>
        </w:rPr>
      </w:pPr>
      <w:r w:rsidRPr="00896B59">
        <w:rPr>
          <w:rFonts w:ascii="Times New Roman" w:eastAsia="Calibri" w:hAnsi="Times New Roman" w:cs="Times New Roman"/>
          <w:b/>
          <w:bCs/>
          <w:sz w:val="24"/>
          <w:szCs w:val="24"/>
          <w:lang w:val="es-ES" w:eastAsia="es-MX"/>
        </w:rPr>
        <w:t>LEGISLATURA DEL ESTADO DE MÉXICO</w:t>
      </w:r>
    </w:p>
    <w:p w14:paraId="3134180A" w14:textId="77777777" w:rsidR="00896B59" w:rsidRPr="00896B59" w:rsidRDefault="00896B59" w:rsidP="00896B59">
      <w:pPr>
        <w:spacing w:after="0" w:line="240" w:lineRule="auto"/>
        <w:jc w:val="both"/>
        <w:rPr>
          <w:rFonts w:ascii="Times New Roman" w:eastAsia="Calibri" w:hAnsi="Times New Roman" w:cs="Times New Roman"/>
          <w:b/>
          <w:bCs/>
          <w:sz w:val="24"/>
          <w:szCs w:val="24"/>
          <w:lang w:val="es-ES" w:eastAsia="es-MX"/>
        </w:rPr>
      </w:pPr>
      <w:r w:rsidRPr="00896B59">
        <w:rPr>
          <w:rFonts w:ascii="Times New Roman" w:eastAsia="Calibri" w:hAnsi="Times New Roman" w:cs="Times New Roman"/>
          <w:b/>
          <w:bCs/>
          <w:sz w:val="24"/>
          <w:szCs w:val="24"/>
          <w:lang w:val="es-ES" w:eastAsia="es-MX"/>
        </w:rPr>
        <w:t>PRESENTE</w:t>
      </w:r>
    </w:p>
    <w:p w14:paraId="368B0050"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p>
    <w:p w14:paraId="0D97DE3F" w14:textId="4300F19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b/>
          <w:bCs/>
          <w:color w:val="000000"/>
          <w:sz w:val="24"/>
          <w:szCs w:val="24"/>
        </w:rPr>
        <w:t>DIPUTADA LILIANA GOLLAS TREJO</w:t>
      </w:r>
      <w:r w:rsidRPr="00896B59">
        <w:rPr>
          <w:rFonts w:ascii="Times New Roman" w:eastAsia="Calibri" w:hAnsi="Times New Roman" w:cs="Times New Roman"/>
          <w:color w:val="000000"/>
          <w:sz w:val="24"/>
          <w:szCs w:val="24"/>
        </w:rPr>
        <w:t xml:space="preserve">, en ejercicio del derecho que me confieren los artículos 51 fracción II, de la Constitución Política del Estado Libre y Soberano de México; 28 fracción I, 79, 80, 81 y de más relativos y aplicables de la Ley Orgánica del Poder Legislativo del Estado Libre y Soberano de México, en mí carácter de integrante del Grupo Parlamentario del Partido Morena, someto a la consideración de esta Honorable LX Legislatura, por el digno conducto de usted, Iniciativa con Proyecto de Decreto mediante la cual se reforma el artículo 166 Ter y se adiciona un artículo 166 </w:t>
      </w:r>
      <w:r w:rsidR="007A6F56" w:rsidRPr="00896B59">
        <w:rPr>
          <w:rFonts w:ascii="Times New Roman" w:eastAsia="Calibri" w:hAnsi="Times New Roman" w:cs="Times New Roman"/>
          <w:color w:val="000000"/>
          <w:sz w:val="24"/>
          <w:szCs w:val="24"/>
        </w:rPr>
        <w:t>Quáter</w:t>
      </w:r>
      <w:r w:rsidRPr="00896B59">
        <w:rPr>
          <w:rFonts w:ascii="Times New Roman" w:eastAsia="Calibri" w:hAnsi="Times New Roman" w:cs="Times New Roman"/>
          <w:color w:val="000000"/>
          <w:sz w:val="24"/>
          <w:szCs w:val="24"/>
        </w:rPr>
        <w:t xml:space="preserve"> al Código Penal del Estado de México, para establecer como tipo penal el delito de revelación o difusión indebida de imágenes, archivos o información de una carpeta de investigación en trámite, así como para establecer como agravantes cuando sea cometido en perjuicio de niñas, adolescentes o mujeres y cuando sea cometido por servidores públicos, al tenor de la siguiente:</w:t>
      </w:r>
    </w:p>
    <w:p w14:paraId="1635E0EB"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p>
    <w:p w14:paraId="2C025C88" w14:textId="77777777" w:rsidR="00896B59" w:rsidRPr="00896B59" w:rsidRDefault="00896B59" w:rsidP="00896B59">
      <w:pPr>
        <w:spacing w:after="0" w:line="240" w:lineRule="auto"/>
        <w:jc w:val="center"/>
        <w:rPr>
          <w:rFonts w:ascii="Times New Roman" w:eastAsia="Calibri" w:hAnsi="Times New Roman" w:cs="Times New Roman"/>
          <w:b/>
          <w:bCs/>
          <w:color w:val="000000"/>
          <w:sz w:val="24"/>
          <w:szCs w:val="24"/>
        </w:rPr>
      </w:pPr>
      <w:r w:rsidRPr="00896B59">
        <w:rPr>
          <w:rFonts w:ascii="Times New Roman" w:eastAsia="Calibri" w:hAnsi="Times New Roman" w:cs="Times New Roman"/>
          <w:b/>
          <w:bCs/>
          <w:color w:val="000000"/>
          <w:sz w:val="24"/>
          <w:szCs w:val="24"/>
        </w:rPr>
        <w:t>EXPOSICIÓN DE MOTIVOS</w:t>
      </w:r>
    </w:p>
    <w:p w14:paraId="71A499FB"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p>
    <w:p w14:paraId="52B42473"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lang w:val="es-ES"/>
        </w:rPr>
      </w:pPr>
      <w:r w:rsidRPr="00896B59">
        <w:rPr>
          <w:rFonts w:ascii="Times New Roman" w:eastAsia="Calibri" w:hAnsi="Times New Roman" w:cs="Times New Roman"/>
          <w:color w:val="000000"/>
          <w:sz w:val="24"/>
          <w:szCs w:val="24"/>
          <w:lang w:val="es-ES"/>
        </w:rPr>
        <w:t xml:space="preserve">En México, con los avatares histórico políticos que todos conocemos los padres de la patria crearon nuestra organización social, nuestro estado nación mexicano, nuestro orden fundamental, mismo que se manifiesta materialmente en nuestra Constitución Política cuyo fundamento filosófico, al margen de cualquier ideología política, es la persona humana con el fin de la superación, evolución, felicidad y libertad, esta libertad que no se refiere únicamente a la libertad psicológica, sino a la actuación ilimitada de la voluntad del ser. </w:t>
      </w:r>
    </w:p>
    <w:p w14:paraId="63E729C4"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lang w:val="es-ES"/>
        </w:rPr>
      </w:pPr>
    </w:p>
    <w:p w14:paraId="363A23D0"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lang w:val="es-ES"/>
        </w:rPr>
      </w:pPr>
      <w:r w:rsidRPr="00896B59">
        <w:rPr>
          <w:rFonts w:ascii="Times New Roman" w:eastAsia="Calibri" w:hAnsi="Times New Roman" w:cs="Times New Roman"/>
          <w:color w:val="000000"/>
          <w:sz w:val="24"/>
          <w:szCs w:val="24"/>
          <w:lang w:val="es-ES"/>
        </w:rPr>
        <w:t>Esta filosofía claramente la podemos confirmar en la lectura del Título Primero, Capitulo Primero, “De los Derechos Humanos y sus Garantías” de la Constitución Política de los estados Unidos Mexicanos. En este orden de ideas, el ideal y desde luego la principal función del estado como organización política social, radica en la protección del ser humano, de su libertad de ser y la protección de bienes necesarios para poder trascender en lo individual y en lo colectivo.</w:t>
      </w:r>
    </w:p>
    <w:p w14:paraId="6F7CB3B5"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lang w:val="es-ES"/>
        </w:rPr>
      </w:pPr>
    </w:p>
    <w:p w14:paraId="1E071C18"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lang w:val="es-ES"/>
        </w:rPr>
      </w:pPr>
      <w:r w:rsidRPr="00896B59">
        <w:rPr>
          <w:rFonts w:ascii="Times New Roman" w:eastAsia="Calibri" w:hAnsi="Times New Roman" w:cs="Times New Roman"/>
          <w:color w:val="000000"/>
          <w:sz w:val="24"/>
          <w:szCs w:val="24"/>
          <w:lang w:val="es-ES"/>
        </w:rPr>
        <w:t xml:space="preserve">Para poder cumplir con el propósito y fin nuestro estado necesita del derecho penal que es la confirmación y garantía del orden establecido por nosotros mismos como seres humanos libres y organizados, en otras palabras, la libertad que tenemos de ser, se confirma con el compromiso social que asumimos todos con el todo para trascender y que se manifiesta con el orden constitucional. </w:t>
      </w:r>
    </w:p>
    <w:p w14:paraId="11CD8995"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lang w:val="es-ES"/>
        </w:rPr>
      </w:pPr>
    </w:p>
    <w:p w14:paraId="1523C9D6"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lang w:val="es-ES"/>
        </w:rPr>
        <w:lastRenderedPageBreak/>
        <w:t xml:space="preserve">El ciudadano es el hombre, el ser humano, individuo (hombre o mujer) que pertenece al grupo social estructurado políticamente; la Sociedad es la manifestación material de </w:t>
      </w:r>
      <w:r w:rsidRPr="00896B59">
        <w:rPr>
          <w:rFonts w:ascii="Times New Roman" w:eastAsia="Calibri" w:hAnsi="Times New Roman" w:cs="Times New Roman"/>
          <w:color w:val="000000"/>
          <w:sz w:val="24"/>
          <w:szCs w:val="24"/>
        </w:rPr>
        <w:t>la memoria y las ideas de todos quienes con intereses, objetivos y aspiraciones comunes estamos pensando y queremos saber en un momento histórico determinado. E</w:t>
      </w:r>
      <w:r w:rsidRPr="00896B59">
        <w:rPr>
          <w:rFonts w:ascii="Times New Roman" w:eastAsia="Calibri" w:hAnsi="Times New Roman" w:cs="Times New Roman"/>
          <w:color w:val="000000"/>
          <w:sz w:val="24"/>
          <w:szCs w:val="24"/>
          <w:lang w:val="es-ES"/>
        </w:rPr>
        <w:t xml:space="preserve">l Derecho Penal es el encargado </w:t>
      </w:r>
      <w:r w:rsidRPr="00896B59">
        <w:rPr>
          <w:rFonts w:ascii="Times New Roman" w:eastAsia="Calibri" w:hAnsi="Times New Roman" w:cs="Times New Roman"/>
          <w:color w:val="000000"/>
          <w:sz w:val="24"/>
          <w:szCs w:val="24"/>
        </w:rPr>
        <w:t>del control, protección, estabilización y seguridad del sistema social, lo que se manifiesta en el proceso mismo de creación de la norma penal con la que advierte cuáles son los comportamientos que no está dispuesto a tolerar, para la solución de los conflictos sociales. Los derechos humanos se contienen y agotan en el derecho penal.</w:t>
      </w:r>
    </w:p>
    <w:p w14:paraId="1902CCC5"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p>
    <w:p w14:paraId="1B76539F"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Luego entonces, así como el sistema de derecho constitucional es reflejo de una realidad político social, también el sistema de derecho penal, como medio de estabilización y protección de la sociedad constituye un tema de enorme importancia para la concepción, preparación y conducción de toda actividad política, que tiene como fin, crear primero, para después estructurar organizar y ordenar la vida interior del Estado.</w:t>
      </w:r>
    </w:p>
    <w:p w14:paraId="2572BB21"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p>
    <w:p w14:paraId="3D819597"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El sistema de derecho penal contiene una parte sustantiva y una parte adjetiva, la parte sustantiva es el espíritu, si se nos permite la expresión, el cual acciona y también se manifiesta por medio de los intereses, aspiraciones y objetivos nacionales, y la parte adjetiva es la materialización de ese espíritu penal en la realidad, que tiene como contenido y fin la aplicación de la ley y la materialización de la justicia, lo que desde luego debe cumplir con los intereses, aspiraciones y objetivos nacionales para la estabilización y protección del sistema de estado nación.</w:t>
      </w:r>
    </w:p>
    <w:p w14:paraId="2F5488F7"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p>
    <w:p w14:paraId="59172DAB"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Ahora bien, como se mencionó el sistema de derecho penal materializa lo que en el sistema político social del estado debe ser y lo que no debe ser, esta concreción sustantiva reiteramos estabiliza el sistema, garantiza su viabilidad y desde luego garantiza su seguridad en el dicho y con el derecho procedimental lo confirma en el hecho.</w:t>
      </w:r>
    </w:p>
    <w:p w14:paraId="693FCCF7"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p>
    <w:p w14:paraId="4FA70362"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La importancia del derecho penal radica en que el derecho penal construye normativamente hablando tipos penales que cumplen una función motivadora, seleccionadora y de garantía del sistema de derecho, constitucional primero y del propio sistema penal después, aunado a que protege los bienes que consideramos importantes de acuerdo a nuestros intereses, aspiraciones y objetivos, lo que da permanencia y confirmación al propio sistema desde abajo hasta arriba.</w:t>
      </w:r>
    </w:p>
    <w:p w14:paraId="5539B6C5"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p>
    <w:p w14:paraId="22257A30"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La Constitución Política de los Estados Unidos Mexicanos establece en el artículo 1º, Párrafo Tercero,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12CD3604"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p>
    <w:p w14:paraId="659E023B"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 xml:space="preserve">Así también la Constitución Política de los Estados Unidos Mexicanos establece como principio general en el artículo 20, apartado “A”, Fracción Primera, que el proceso penal tendrá por objeto el esclarecimiento de los hechos, proteger al inocente, procurar que el culpable no quede impune y que los daños causados por el delito se reparen. En este orden de ideas todos los servidores públicos tienen la obligación de proteger a las víctimas del delito. </w:t>
      </w:r>
    </w:p>
    <w:p w14:paraId="79C875E9" w14:textId="77777777" w:rsidR="00896B59" w:rsidRPr="00896B59" w:rsidRDefault="00896B59" w:rsidP="00896B59">
      <w:pPr>
        <w:spacing w:after="0" w:line="240" w:lineRule="auto"/>
        <w:jc w:val="both"/>
        <w:rPr>
          <w:rFonts w:ascii="Times New Roman" w:eastAsia="Times New Roman" w:hAnsi="Times New Roman" w:cs="Times New Roman"/>
          <w:b/>
          <w:bCs/>
          <w:color w:val="000000"/>
          <w:sz w:val="24"/>
          <w:szCs w:val="24"/>
          <w:lang w:eastAsia="es-MX"/>
        </w:rPr>
      </w:pPr>
    </w:p>
    <w:p w14:paraId="1A605BBD" w14:textId="77777777" w:rsidR="00896B59" w:rsidRPr="00896B59" w:rsidRDefault="00896B59" w:rsidP="00896B59">
      <w:pPr>
        <w:spacing w:after="0" w:line="240" w:lineRule="auto"/>
        <w:jc w:val="both"/>
        <w:rPr>
          <w:rFonts w:ascii="Times New Roman" w:eastAsia="Times New Roman" w:hAnsi="Times New Roman" w:cs="Times New Roman"/>
          <w:b/>
          <w:bCs/>
          <w:color w:val="000000"/>
          <w:sz w:val="24"/>
          <w:szCs w:val="24"/>
          <w:lang w:eastAsia="es-MX"/>
        </w:rPr>
      </w:pPr>
      <w:r w:rsidRPr="00896B59">
        <w:rPr>
          <w:rFonts w:ascii="Times New Roman" w:eastAsia="Times New Roman" w:hAnsi="Times New Roman" w:cs="Times New Roman"/>
          <w:b/>
          <w:bCs/>
          <w:color w:val="000000"/>
          <w:sz w:val="24"/>
          <w:szCs w:val="24"/>
          <w:lang w:eastAsia="es-MX"/>
        </w:rPr>
        <w:t>OBJETO Y UTILIDAD DE LA INICIATIVA</w:t>
      </w:r>
    </w:p>
    <w:p w14:paraId="7DAC314E" w14:textId="77777777" w:rsidR="00896B59" w:rsidRPr="00896B59" w:rsidRDefault="00896B59" w:rsidP="00896B59">
      <w:pPr>
        <w:spacing w:after="0" w:line="240" w:lineRule="auto"/>
        <w:jc w:val="both"/>
        <w:rPr>
          <w:rFonts w:ascii="Times New Roman" w:eastAsia="Times New Roman" w:hAnsi="Times New Roman" w:cs="Times New Roman"/>
          <w:bCs/>
          <w:color w:val="000000"/>
          <w:sz w:val="24"/>
          <w:szCs w:val="24"/>
          <w:lang w:eastAsia="es-MX"/>
        </w:rPr>
      </w:pPr>
    </w:p>
    <w:p w14:paraId="51EC80C2" w14:textId="77777777" w:rsidR="00896B59" w:rsidRPr="00896B59" w:rsidRDefault="00896B59" w:rsidP="00896B59">
      <w:pPr>
        <w:spacing w:after="0" w:line="240" w:lineRule="auto"/>
        <w:jc w:val="both"/>
        <w:rPr>
          <w:rFonts w:ascii="Times New Roman" w:eastAsia="Times New Roman" w:hAnsi="Times New Roman" w:cs="Times New Roman"/>
          <w:bCs/>
          <w:color w:val="000000"/>
          <w:sz w:val="24"/>
          <w:szCs w:val="24"/>
          <w:lang w:eastAsia="es-MX"/>
        </w:rPr>
      </w:pPr>
      <w:r w:rsidRPr="00896B59">
        <w:rPr>
          <w:rFonts w:ascii="Times New Roman" w:eastAsia="Times New Roman" w:hAnsi="Times New Roman" w:cs="Times New Roman"/>
          <w:bCs/>
          <w:color w:val="000000"/>
          <w:sz w:val="24"/>
          <w:szCs w:val="24"/>
          <w:lang w:eastAsia="es-MX"/>
        </w:rPr>
        <w:t>De manera general, la presente iniciativa encuentra tres objetos primordiales, que son:</w:t>
      </w:r>
    </w:p>
    <w:p w14:paraId="79148364" w14:textId="77777777" w:rsidR="00896B59" w:rsidRPr="00896B59" w:rsidRDefault="00896B59" w:rsidP="00896B59">
      <w:pPr>
        <w:spacing w:after="0" w:line="240" w:lineRule="auto"/>
        <w:jc w:val="both"/>
        <w:rPr>
          <w:rFonts w:ascii="Times New Roman" w:eastAsia="Times New Roman" w:hAnsi="Times New Roman" w:cs="Times New Roman"/>
          <w:bCs/>
          <w:color w:val="000000"/>
          <w:sz w:val="24"/>
          <w:szCs w:val="24"/>
          <w:lang w:eastAsia="es-MX"/>
        </w:rPr>
      </w:pPr>
    </w:p>
    <w:p w14:paraId="23018944"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1.- Establecer un tipo penal autónomo que establezca previsión de sanciones para las personas que de manera indebida revelen o difundan imágenes, archivos o información de una carpeta de investigación en trámite.</w:t>
      </w:r>
    </w:p>
    <w:p w14:paraId="0CFBCBF3"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2CBDF60"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2. Instituir agravantes para los casos en los cuales la información difundida o revelada constituye una posible lesión a la dignidad o a la memoria de las víctimas directas o indirectas de un hecho con apariencia de delito.</w:t>
      </w:r>
    </w:p>
    <w:p w14:paraId="52454542"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67ED795"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3. Fortalecer la protección legal a los derechos de las víctimas.</w:t>
      </w:r>
    </w:p>
    <w:p w14:paraId="0B214A78"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732A12F"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4.- Combatir la violencia mediática de género.</w:t>
      </w:r>
    </w:p>
    <w:p w14:paraId="0C5E3569" w14:textId="77777777" w:rsidR="00896B59" w:rsidRPr="00896B59" w:rsidRDefault="00896B59" w:rsidP="00896B59">
      <w:pPr>
        <w:spacing w:after="0" w:line="240" w:lineRule="auto"/>
        <w:jc w:val="both"/>
        <w:rPr>
          <w:rFonts w:ascii="Times New Roman" w:eastAsia="Times New Roman" w:hAnsi="Times New Roman" w:cs="Times New Roman"/>
          <w:color w:val="000000"/>
          <w:sz w:val="24"/>
          <w:szCs w:val="24"/>
          <w:lang w:eastAsia="es-MX"/>
        </w:rPr>
      </w:pPr>
    </w:p>
    <w:p w14:paraId="1533AC81" w14:textId="77777777" w:rsidR="00896B59" w:rsidRPr="00896B59" w:rsidRDefault="00896B59" w:rsidP="00896B59">
      <w:pPr>
        <w:spacing w:after="0" w:line="240" w:lineRule="auto"/>
        <w:jc w:val="both"/>
        <w:rPr>
          <w:rFonts w:ascii="Times New Roman" w:eastAsia="Times New Roman" w:hAnsi="Times New Roman" w:cs="Times New Roman"/>
          <w:color w:val="000000"/>
          <w:sz w:val="24"/>
          <w:szCs w:val="24"/>
          <w:lang w:eastAsia="es-MX"/>
        </w:rPr>
      </w:pPr>
      <w:r w:rsidRPr="00896B59">
        <w:rPr>
          <w:rFonts w:ascii="Times New Roman" w:eastAsia="Times New Roman" w:hAnsi="Times New Roman" w:cs="Times New Roman"/>
          <w:color w:val="000000"/>
          <w:sz w:val="24"/>
          <w:szCs w:val="24"/>
          <w:lang w:eastAsia="es-MX"/>
        </w:rPr>
        <w:t>Al ser una propuesta que de su contenido se interpreta que está dirigida a proteger niñas, adolescentes y mujeres, se analiza la constitucionalidad de la misma en el sentido de los derechos humanos de igualdad entre mujeres y hombres, así como el de no discriminación, consagrados en el artículo 4° de la Constitución Política de los Estados Unidos Mexicanos, garantizando que la calidad de sujeto activo en el delito en estudio no esté dirigida a un género específico.</w:t>
      </w:r>
    </w:p>
    <w:p w14:paraId="7A6D7C8B" w14:textId="77777777" w:rsidR="00896B59" w:rsidRPr="00896B59" w:rsidRDefault="00896B59" w:rsidP="00896B59">
      <w:pPr>
        <w:spacing w:after="0" w:line="240" w:lineRule="auto"/>
        <w:jc w:val="both"/>
        <w:rPr>
          <w:rFonts w:ascii="Times New Roman" w:eastAsia="Times New Roman" w:hAnsi="Times New Roman" w:cs="Times New Roman"/>
          <w:color w:val="000000"/>
          <w:sz w:val="24"/>
          <w:szCs w:val="24"/>
          <w:lang w:eastAsia="es-MX"/>
        </w:rPr>
      </w:pPr>
    </w:p>
    <w:p w14:paraId="554FDCBA" w14:textId="77777777" w:rsidR="00896B59" w:rsidRPr="00896B59" w:rsidRDefault="00896B59" w:rsidP="00896B59">
      <w:pPr>
        <w:spacing w:after="0" w:line="240" w:lineRule="auto"/>
        <w:jc w:val="both"/>
        <w:rPr>
          <w:rFonts w:ascii="Times New Roman" w:eastAsia="Times New Roman" w:hAnsi="Times New Roman" w:cs="Times New Roman"/>
          <w:color w:val="000000"/>
          <w:sz w:val="24"/>
          <w:szCs w:val="24"/>
          <w:lang w:eastAsia="es-MX"/>
        </w:rPr>
      </w:pPr>
      <w:r w:rsidRPr="00896B59">
        <w:rPr>
          <w:rFonts w:ascii="Times New Roman" w:eastAsia="Times New Roman" w:hAnsi="Times New Roman" w:cs="Times New Roman"/>
          <w:color w:val="000000"/>
          <w:sz w:val="24"/>
          <w:szCs w:val="24"/>
          <w:lang w:eastAsia="es-MX"/>
        </w:rPr>
        <w:t xml:space="preserve">Por lo que se considera que la propuesta no trasgrede los artículos 4° constitucional, 1 y 2 de la Declaración Universal de los Derechos Humanos, 2, 3 y 26 del Pacto Internacional de Derechos Civiles y Políticos, II de la Declaración Americana de los Derechos y Deberes del Hombre, así como 1 y 24 de la Convención Americana sobre Derechos Humanos. Lo que tiene una aportación importante de protección a las mujeres sin que para ello se violenten los principios de igualdad y de no discriminación.  </w:t>
      </w:r>
    </w:p>
    <w:p w14:paraId="73D3ABB3" w14:textId="77777777" w:rsidR="00896B59" w:rsidRPr="00896B59" w:rsidRDefault="00896B59" w:rsidP="00896B59">
      <w:pPr>
        <w:spacing w:after="0" w:line="240" w:lineRule="auto"/>
        <w:jc w:val="both"/>
        <w:rPr>
          <w:rFonts w:ascii="Times New Roman" w:eastAsia="Times New Roman" w:hAnsi="Times New Roman" w:cs="Times New Roman"/>
          <w:color w:val="000000"/>
          <w:sz w:val="24"/>
          <w:szCs w:val="24"/>
          <w:lang w:eastAsia="es-MX"/>
        </w:rPr>
      </w:pPr>
    </w:p>
    <w:p w14:paraId="2D91B048" w14:textId="4A4C8D22" w:rsidR="00896B59" w:rsidRPr="00896B59" w:rsidRDefault="00896B59" w:rsidP="00896B59">
      <w:pPr>
        <w:spacing w:after="0" w:line="240" w:lineRule="auto"/>
        <w:jc w:val="both"/>
        <w:rPr>
          <w:rFonts w:ascii="Times New Roman" w:eastAsia="Times New Roman" w:hAnsi="Times New Roman" w:cs="Times New Roman"/>
          <w:b/>
          <w:bCs/>
          <w:color w:val="000000"/>
          <w:sz w:val="24"/>
          <w:szCs w:val="24"/>
          <w:lang w:eastAsia="es-MX"/>
        </w:rPr>
      </w:pPr>
      <w:r w:rsidRPr="00896B59">
        <w:rPr>
          <w:rFonts w:ascii="Times New Roman" w:eastAsia="Times New Roman" w:hAnsi="Times New Roman" w:cs="Times New Roman"/>
          <w:b/>
          <w:bCs/>
          <w:color w:val="000000"/>
          <w:sz w:val="24"/>
          <w:szCs w:val="24"/>
          <w:lang w:eastAsia="es-MX"/>
        </w:rPr>
        <w:t xml:space="preserve">CONSIDERACIONES JURÍDICAS Y FUNDAMENTO LEGAL DE LA INICIATIVA </w:t>
      </w:r>
    </w:p>
    <w:p w14:paraId="49248F6D"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A9F1733"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El proyecto de iniciativa que se propone encuentra su sustento legal en los artículos 1, 4, 17 y 133 de la Constitución Política de los Estados Unidos Mexicanos; 51 fracción II, de la Constitución Política del Estado Libre y Soberano de México; 28 fracción I, 79, 80, 81 y demás relativos y aplicables de la Ley Orgánica del Poder Legislativo del Estado Libre y Soberano de México; 5, 8, 11 y 25 de la Convención Americana sobre Derechos Humanos; las recomendaciones generales 19 (1992), 23 (16" período de sesiones, 1997) y 35 (2017), y su evaluación y recomendaciones al Estado Mexicano, en ocasión del Noveno Examen Periódico que tuvo lugar en 2018, de la Convención para la Eliminación de Todas las Formas de Discriminación contra la Mujer (CEDAW, por sus siglas en inglés); 6 y 8, de la Convención interamericana para Prevenir, Sancionar y Erradicar la Violencia Contra la Mujer, " Belém Do Para".</w:t>
      </w:r>
    </w:p>
    <w:p w14:paraId="6449C7C2"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D813B35"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Por lo tanto, la presente iniciativa constituye un pilar fundamental para la protección de las víctimas del delito, que atienda efectivamente a las expectativas sociales y se ajuste a los lineamientos propios del Estado Democrático de Derecho.</w:t>
      </w:r>
    </w:p>
    <w:p w14:paraId="61C9695F"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6DC4AF1"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color w:val="000000"/>
          <w:sz w:val="24"/>
          <w:szCs w:val="24"/>
        </w:rPr>
        <w:t xml:space="preserve">En mérito de lo expuesto, someto a la consideración de esta Soberanía Popular, el proyecto de decreto adjunto, para que de estimarlo correcto se aprueben en sus términos. </w:t>
      </w:r>
    </w:p>
    <w:p w14:paraId="4C33A278"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3ECA1CB" w14:textId="77777777" w:rsidR="00896B59" w:rsidRPr="00896B59" w:rsidRDefault="00896B59" w:rsidP="00896B59">
      <w:pPr>
        <w:spacing w:after="0" w:line="240" w:lineRule="auto"/>
        <w:jc w:val="center"/>
        <w:rPr>
          <w:rFonts w:ascii="Times New Roman" w:eastAsia="Calibri" w:hAnsi="Times New Roman" w:cs="Times New Roman"/>
          <w:b/>
          <w:bCs/>
          <w:color w:val="000000"/>
          <w:sz w:val="24"/>
          <w:szCs w:val="24"/>
        </w:rPr>
      </w:pPr>
      <w:r w:rsidRPr="00896B59">
        <w:rPr>
          <w:rFonts w:ascii="Times New Roman" w:eastAsia="Calibri" w:hAnsi="Times New Roman" w:cs="Times New Roman"/>
          <w:b/>
          <w:bCs/>
          <w:color w:val="000000"/>
          <w:sz w:val="24"/>
          <w:szCs w:val="24"/>
        </w:rPr>
        <w:t>A T E N T A M E N T E</w:t>
      </w:r>
    </w:p>
    <w:p w14:paraId="562C1429" w14:textId="77777777" w:rsidR="00896B59" w:rsidRPr="00896B59" w:rsidRDefault="00896B59" w:rsidP="00896B59">
      <w:pPr>
        <w:spacing w:after="0" w:line="240" w:lineRule="auto"/>
        <w:jc w:val="center"/>
        <w:rPr>
          <w:rFonts w:ascii="Times New Roman" w:eastAsia="Calibri" w:hAnsi="Times New Roman" w:cs="Times New Roman"/>
          <w:b/>
          <w:bCs/>
          <w:color w:val="000000"/>
          <w:sz w:val="24"/>
          <w:szCs w:val="24"/>
        </w:rPr>
      </w:pPr>
      <w:r w:rsidRPr="00896B59">
        <w:rPr>
          <w:rFonts w:ascii="Times New Roman" w:eastAsia="Calibri" w:hAnsi="Times New Roman" w:cs="Times New Roman"/>
          <w:b/>
          <w:bCs/>
          <w:color w:val="000000"/>
          <w:sz w:val="24"/>
          <w:szCs w:val="24"/>
        </w:rPr>
        <w:t>DIP. LILIANA GOLLAS TREJO</w:t>
      </w:r>
    </w:p>
    <w:p w14:paraId="740E51DE" w14:textId="77777777" w:rsidR="00896B59" w:rsidRPr="00896B59" w:rsidRDefault="00896B59" w:rsidP="00896B59">
      <w:pPr>
        <w:spacing w:after="0" w:line="240" w:lineRule="auto"/>
        <w:jc w:val="center"/>
        <w:rPr>
          <w:rFonts w:ascii="Times New Roman" w:eastAsia="Calibri" w:hAnsi="Times New Roman" w:cs="Times New Roman"/>
          <w:b/>
          <w:bCs/>
          <w:color w:val="000000"/>
          <w:sz w:val="24"/>
          <w:szCs w:val="24"/>
        </w:rPr>
      </w:pPr>
      <w:r w:rsidRPr="00896B59">
        <w:rPr>
          <w:rFonts w:ascii="Times New Roman" w:eastAsia="Calibri" w:hAnsi="Times New Roman" w:cs="Times New Roman"/>
          <w:b/>
          <w:bCs/>
          <w:color w:val="000000"/>
          <w:sz w:val="24"/>
          <w:szCs w:val="24"/>
        </w:rPr>
        <w:t xml:space="preserve">PRESIDENTA DE LA COMISIÓN LEGISLATIVA DE </w:t>
      </w:r>
    </w:p>
    <w:p w14:paraId="64679DD8" w14:textId="77777777" w:rsidR="00896B59" w:rsidRPr="00896B59" w:rsidRDefault="00896B59" w:rsidP="00896B59">
      <w:pPr>
        <w:spacing w:after="0" w:line="240" w:lineRule="auto"/>
        <w:jc w:val="center"/>
        <w:rPr>
          <w:rFonts w:ascii="Times New Roman" w:eastAsia="Calibri" w:hAnsi="Times New Roman" w:cs="Times New Roman"/>
          <w:b/>
          <w:bCs/>
          <w:color w:val="000000"/>
          <w:sz w:val="24"/>
          <w:szCs w:val="24"/>
        </w:rPr>
      </w:pPr>
      <w:r w:rsidRPr="00896B59">
        <w:rPr>
          <w:rFonts w:ascii="Times New Roman" w:eastAsia="Calibri" w:hAnsi="Times New Roman" w:cs="Times New Roman"/>
          <w:b/>
          <w:bCs/>
          <w:color w:val="000000"/>
          <w:sz w:val="24"/>
          <w:szCs w:val="24"/>
        </w:rPr>
        <w:lastRenderedPageBreak/>
        <w:t>SEGURIDAD PÚBLICA Y TRÁNSITO</w:t>
      </w:r>
    </w:p>
    <w:p w14:paraId="761F4C65" w14:textId="77777777" w:rsidR="00896B59" w:rsidRPr="00896B59" w:rsidRDefault="00896B59" w:rsidP="00896B59">
      <w:pPr>
        <w:spacing w:after="0" w:line="240" w:lineRule="auto"/>
        <w:jc w:val="center"/>
        <w:rPr>
          <w:rFonts w:ascii="Times New Roman" w:eastAsia="Calibri" w:hAnsi="Times New Roman" w:cs="Times New Roman"/>
          <w:b/>
          <w:bCs/>
          <w:color w:val="000000"/>
          <w:sz w:val="24"/>
          <w:szCs w:val="24"/>
        </w:rPr>
      </w:pPr>
      <w:r w:rsidRPr="00896B59">
        <w:rPr>
          <w:rFonts w:ascii="Times New Roman" w:eastAsia="Calibri" w:hAnsi="Times New Roman" w:cs="Times New Roman"/>
          <w:b/>
          <w:bCs/>
          <w:color w:val="000000"/>
          <w:sz w:val="24"/>
          <w:szCs w:val="24"/>
        </w:rPr>
        <w:t>PRESENTANTE</w:t>
      </w:r>
    </w:p>
    <w:p w14:paraId="29C2B23C"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D3C5EDF" w14:textId="77777777" w:rsidR="00896B59" w:rsidRPr="00896B59" w:rsidRDefault="00896B59" w:rsidP="00896B5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96B59">
        <w:rPr>
          <w:rFonts w:ascii="Times New Roman" w:eastAsia="Calibri" w:hAnsi="Times New Roman" w:cs="Times New Roman"/>
          <w:b/>
          <w:color w:val="000000"/>
          <w:sz w:val="24"/>
          <w:szCs w:val="24"/>
        </w:rPr>
        <w:t>POR EL GRUPO PARLAMENTARIO DE MORENA</w:t>
      </w:r>
    </w:p>
    <w:p w14:paraId="313C6C37"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Tablaconcuadrcula1"/>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3"/>
      </w:tblGrid>
      <w:tr w:rsidR="00896B59" w:rsidRPr="00896B59" w14:paraId="738EC165" w14:textId="77777777" w:rsidTr="00B53EA4">
        <w:trPr>
          <w:jc w:val="center"/>
        </w:trPr>
        <w:tc>
          <w:tcPr>
            <w:tcW w:w="5098" w:type="dxa"/>
            <w:hideMark/>
          </w:tcPr>
          <w:p w14:paraId="761048BF" w14:textId="77777777" w:rsidR="00896B59" w:rsidRPr="00896B59" w:rsidRDefault="00896B59" w:rsidP="00B53EA4">
            <w:pPr>
              <w:jc w:val="center"/>
              <w:rPr>
                <w:rFonts w:ascii="Times New Roman" w:eastAsia="Calibri" w:hAnsi="Times New Roman" w:cs="Times New Roman"/>
                <w:b/>
                <w:sz w:val="24"/>
                <w:szCs w:val="24"/>
              </w:rPr>
            </w:pPr>
            <w:bookmarkStart w:id="1" w:name="_Hlk37791453"/>
            <w:r w:rsidRPr="00896B59">
              <w:rPr>
                <w:rFonts w:ascii="Times New Roman" w:eastAsia="Calibri" w:hAnsi="Times New Roman" w:cs="Times New Roman"/>
                <w:b/>
                <w:sz w:val="24"/>
                <w:szCs w:val="24"/>
              </w:rPr>
              <w:t>DIP. ADRIÁN MANUEL GALICIA SALCEDA</w:t>
            </w:r>
          </w:p>
        </w:tc>
        <w:tc>
          <w:tcPr>
            <w:tcW w:w="5103" w:type="dxa"/>
            <w:hideMark/>
          </w:tcPr>
          <w:p w14:paraId="69C3C78D"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 xml:space="preserve">DIP. ALFREDO GONZÁLEZ </w:t>
            </w:r>
            <w:proofErr w:type="spellStart"/>
            <w:r w:rsidRPr="00896B59">
              <w:rPr>
                <w:rFonts w:ascii="Times New Roman" w:eastAsia="Calibri" w:hAnsi="Times New Roman" w:cs="Times New Roman"/>
                <w:b/>
                <w:sz w:val="24"/>
                <w:szCs w:val="24"/>
              </w:rPr>
              <w:t>GONZÁLEZ</w:t>
            </w:r>
            <w:proofErr w:type="spellEnd"/>
          </w:p>
          <w:p w14:paraId="54269048" w14:textId="77777777" w:rsidR="00896B59" w:rsidRPr="00896B59" w:rsidRDefault="00896B59" w:rsidP="00B53EA4">
            <w:pPr>
              <w:jc w:val="center"/>
              <w:rPr>
                <w:rFonts w:ascii="Times New Roman" w:eastAsia="Calibri" w:hAnsi="Times New Roman" w:cs="Times New Roman"/>
                <w:b/>
                <w:sz w:val="24"/>
                <w:szCs w:val="24"/>
              </w:rPr>
            </w:pPr>
          </w:p>
          <w:p w14:paraId="667A0E98"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325C73EB" w14:textId="77777777" w:rsidTr="00B53EA4">
        <w:trPr>
          <w:jc w:val="center"/>
        </w:trPr>
        <w:tc>
          <w:tcPr>
            <w:tcW w:w="5098" w:type="dxa"/>
            <w:hideMark/>
          </w:tcPr>
          <w:p w14:paraId="469E3A46"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ALICIA MERCADO MORENO</w:t>
            </w:r>
          </w:p>
        </w:tc>
        <w:tc>
          <w:tcPr>
            <w:tcW w:w="5103" w:type="dxa"/>
            <w:hideMark/>
          </w:tcPr>
          <w:p w14:paraId="3F2E6F90"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ANAÍS MIRIAM BURGOS HERNÁNDEZ</w:t>
            </w:r>
          </w:p>
          <w:p w14:paraId="517C8DE5"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735E0DC2" w14:textId="77777777" w:rsidTr="00B53EA4">
        <w:trPr>
          <w:jc w:val="center"/>
        </w:trPr>
        <w:tc>
          <w:tcPr>
            <w:tcW w:w="5098" w:type="dxa"/>
            <w:hideMark/>
          </w:tcPr>
          <w:p w14:paraId="1FD7BD2A"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AZUCENA CISNEROS COSS</w:t>
            </w:r>
          </w:p>
        </w:tc>
        <w:tc>
          <w:tcPr>
            <w:tcW w:w="5103" w:type="dxa"/>
            <w:hideMark/>
          </w:tcPr>
          <w:p w14:paraId="3280AFFA"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BEATRIZ GARCÍA VILLEGAS</w:t>
            </w:r>
          </w:p>
          <w:p w14:paraId="6D766DC5"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0F1A5352" w14:textId="77777777" w:rsidTr="00B53EA4">
        <w:trPr>
          <w:jc w:val="center"/>
        </w:trPr>
        <w:tc>
          <w:tcPr>
            <w:tcW w:w="5098" w:type="dxa"/>
            <w:hideMark/>
          </w:tcPr>
          <w:p w14:paraId="7A42BA98"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BENIGNO MARTÍNEZ GARCÍA</w:t>
            </w:r>
          </w:p>
        </w:tc>
        <w:tc>
          <w:tcPr>
            <w:tcW w:w="5103" w:type="dxa"/>
            <w:hideMark/>
          </w:tcPr>
          <w:p w14:paraId="6CFD4171"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BERENICE MEDRANO ROSAS</w:t>
            </w:r>
          </w:p>
          <w:p w14:paraId="362A4809"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4B7CC1F0" w14:textId="77777777" w:rsidTr="00B53EA4">
        <w:trPr>
          <w:jc w:val="center"/>
        </w:trPr>
        <w:tc>
          <w:tcPr>
            <w:tcW w:w="5098" w:type="dxa"/>
            <w:hideMark/>
          </w:tcPr>
          <w:p w14:paraId="7FFB204A"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BRYAN ANDRÉS TINOCO RUIZ</w:t>
            </w:r>
          </w:p>
        </w:tc>
        <w:tc>
          <w:tcPr>
            <w:tcW w:w="5103" w:type="dxa"/>
            <w:hideMark/>
          </w:tcPr>
          <w:p w14:paraId="6012BD3A"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CAMILO MURILLO ZAVALA</w:t>
            </w:r>
          </w:p>
          <w:p w14:paraId="37D6EE32"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0363A1DF" w14:textId="77777777" w:rsidTr="00B53EA4">
        <w:trPr>
          <w:jc w:val="center"/>
        </w:trPr>
        <w:tc>
          <w:tcPr>
            <w:tcW w:w="5098" w:type="dxa"/>
            <w:hideMark/>
          </w:tcPr>
          <w:p w14:paraId="0C2902DC"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DIONICIO JORGE GARCÍA SÁNCHEZ</w:t>
            </w:r>
          </w:p>
        </w:tc>
        <w:tc>
          <w:tcPr>
            <w:tcW w:w="5103" w:type="dxa"/>
            <w:hideMark/>
          </w:tcPr>
          <w:p w14:paraId="1C5F7044"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ELBA ALDANA DUARTE</w:t>
            </w:r>
          </w:p>
          <w:p w14:paraId="5CDC1D79"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3D657B6C" w14:textId="77777777" w:rsidTr="00B53EA4">
        <w:trPr>
          <w:jc w:val="center"/>
        </w:trPr>
        <w:tc>
          <w:tcPr>
            <w:tcW w:w="5098" w:type="dxa"/>
            <w:hideMark/>
          </w:tcPr>
          <w:p w14:paraId="2045A59B"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EMILIANO AGUIRRE CRUZ</w:t>
            </w:r>
          </w:p>
        </w:tc>
        <w:tc>
          <w:tcPr>
            <w:tcW w:w="5103" w:type="dxa"/>
            <w:hideMark/>
          </w:tcPr>
          <w:p w14:paraId="2AEEEAA0"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FAUSTINO DE LA CRUZ PÉREZ</w:t>
            </w:r>
          </w:p>
          <w:p w14:paraId="5E21451E"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0B7A4E01" w14:textId="77777777" w:rsidTr="00B53EA4">
        <w:trPr>
          <w:jc w:val="center"/>
        </w:trPr>
        <w:tc>
          <w:tcPr>
            <w:tcW w:w="5098" w:type="dxa"/>
            <w:hideMark/>
          </w:tcPr>
          <w:p w14:paraId="793CAACF" w14:textId="6B0AB5FB"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GERARDO ULLOA PÉREZ</w:t>
            </w:r>
          </w:p>
        </w:tc>
        <w:tc>
          <w:tcPr>
            <w:tcW w:w="5103" w:type="dxa"/>
            <w:hideMark/>
          </w:tcPr>
          <w:p w14:paraId="2771B977"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GUADALUPE MARIANA URIBE BERNAL</w:t>
            </w:r>
          </w:p>
          <w:p w14:paraId="1642606F" w14:textId="14F43BD9" w:rsidR="00896B59" w:rsidRPr="00896B59" w:rsidRDefault="00896B59" w:rsidP="00B53EA4">
            <w:pPr>
              <w:jc w:val="center"/>
              <w:rPr>
                <w:rFonts w:ascii="Times New Roman" w:eastAsia="Calibri" w:hAnsi="Times New Roman" w:cs="Times New Roman"/>
                <w:b/>
                <w:sz w:val="24"/>
                <w:szCs w:val="24"/>
              </w:rPr>
            </w:pPr>
          </w:p>
        </w:tc>
      </w:tr>
      <w:tr w:rsidR="00896B59" w:rsidRPr="00896B59" w14:paraId="71D80862" w14:textId="77777777" w:rsidTr="00B53EA4">
        <w:trPr>
          <w:jc w:val="center"/>
        </w:trPr>
        <w:tc>
          <w:tcPr>
            <w:tcW w:w="5098" w:type="dxa"/>
            <w:hideMark/>
          </w:tcPr>
          <w:p w14:paraId="6E0F415F" w14:textId="78A8A96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JUAN PABLO VILLAGÓMEZ SÁNCHEZ</w:t>
            </w:r>
          </w:p>
        </w:tc>
        <w:tc>
          <w:tcPr>
            <w:tcW w:w="5103" w:type="dxa"/>
            <w:hideMark/>
          </w:tcPr>
          <w:p w14:paraId="5A4BBE84"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JULIETA VILLALPANDO RIQUELME</w:t>
            </w:r>
          </w:p>
          <w:p w14:paraId="7977CFBF" w14:textId="77777777" w:rsidR="00896B59" w:rsidRDefault="00896B59" w:rsidP="00B53EA4">
            <w:pPr>
              <w:jc w:val="center"/>
              <w:rPr>
                <w:rFonts w:ascii="Times New Roman" w:eastAsia="Calibri" w:hAnsi="Times New Roman" w:cs="Times New Roman"/>
                <w:b/>
                <w:sz w:val="24"/>
                <w:szCs w:val="24"/>
              </w:rPr>
            </w:pPr>
          </w:p>
          <w:p w14:paraId="31284B28" w14:textId="77777777" w:rsidR="00B53EA4" w:rsidRPr="00896B59" w:rsidRDefault="00B53EA4" w:rsidP="00B53EA4">
            <w:pPr>
              <w:jc w:val="center"/>
              <w:rPr>
                <w:rFonts w:ascii="Times New Roman" w:eastAsia="Calibri" w:hAnsi="Times New Roman" w:cs="Times New Roman"/>
                <w:b/>
                <w:sz w:val="24"/>
                <w:szCs w:val="24"/>
              </w:rPr>
            </w:pPr>
          </w:p>
        </w:tc>
      </w:tr>
      <w:tr w:rsidR="00896B59" w:rsidRPr="00896B59" w14:paraId="32EDD678" w14:textId="77777777" w:rsidTr="00B53EA4">
        <w:trPr>
          <w:jc w:val="center"/>
        </w:trPr>
        <w:tc>
          <w:tcPr>
            <w:tcW w:w="5098" w:type="dxa"/>
          </w:tcPr>
          <w:p w14:paraId="07C6830D"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JULIO ALFONSO HERNÁNDEZ RAMÍREZ</w:t>
            </w:r>
          </w:p>
        </w:tc>
        <w:tc>
          <w:tcPr>
            <w:tcW w:w="5103" w:type="dxa"/>
          </w:tcPr>
          <w:p w14:paraId="659E4F7B"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KARINA LABASTIDA SOTELO</w:t>
            </w:r>
          </w:p>
          <w:p w14:paraId="0469D1FE" w14:textId="77777777" w:rsidR="00896B59" w:rsidRDefault="00896B59" w:rsidP="00B53EA4">
            <w:pPr>
              <w:jc w:val="center"/>
              <w:rPr>
                <w:rFonts w:ascii="Times New Roman" w:eastAsia="Calibri" w:hAnsi="Times New Roman" w:cs="Times New Roman"/>
                <w:b/>
                <w:sz w:val="24"/>
                <w:szCs w:val="24"/>
              </w:rPr>
            </w:pPr>
          </w:p>
          <w:p w14:paraId="1A51105F" w14:textId="77777777" w:rsidR="00B53EA4" w:rsidRPr="00896B59" w:rsidRDefault="00B53EA4" w:rsidP="00B53EA4">
            <w:pPr>
              <w:jc w:val="center"/>
              <w:rPr>
                <w:rFonts w:ascii="Times New Roman" w:eastAsia="Calibri" w:hAnsi="Times New Roman" w:cs="Times New Roman"/>
                <w:b/>
                <w:sz w:val="24"/>
                <w:szCs w:val="24"/>
              </w:rPr>
            </w:pPr>
          </w:p>
        </w:tc>
      </w:tr>
      <w:tr w:rsidR="00896B59" w:rsidRPr="00896B59" w14:paraId="5F8EA517" w14:textId="77777777" w:rsidTr="00B53EA4">
        <w:trPr>
          <w:jc w:val="center"/>
        </w:trPr>
        <w:tc>
          <w:tcPr>
            <w:tcW w:w="5098" w:type="dxa"/>
            <w:hideMark/>
          </w:tcPr>
          <w:p w14:paraId="694977C8"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MARÍA DE JESÚS GALICIA RAMOS</w:t>
            </w:r>
          </w:p>
        </w:tc>
        <w:tc>
          <w:tcPr>
            <w:tcW w:w="5103" w:type="dxa"/>
            <w:hideMark/>
          </w:tcPr>
          <w:p w14:paraId="42852AB8"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MARGARITO GONZÁLEZ MORAL</w:t>
            </w:r>
          </w:p>
          <w:p w14:paraId="67CA864A"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2A9462C9" w14:textId="77777777" w:rsidTr="00B53EA4">
        <w:trPr>
          <w:jc w:val="center"/>
        </w:trPr>
        <w:tc>
          <w:tcPr>
            <w:tcW w:w="5098" w:type="dxa"/>
            <w:hideMark/>
          </w:tcPr>
          <w:p w14:paraId="7E6045E2"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MARÍA ELIZABETH MILLÁN GARCÍA</w:t>
            </w:r>
          </w:p>
        </w:tc>
        <w:tc>
          <w:tcPr>
            <w:tcW w:w="5103" w:type="dxa"/>
            <w:hideMark/>
          </w:tcPr>
          <w:p w14:paraId="4E65E9D5"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MARÍA DEL ROSARIO ELIZALDE VÁZQUEZ</w:t>
            </w:r>
          </w:p>
          <w:p w14:paraId="285045D9"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1A0B3BBE" w14:textId="77777777" w:rsidTr="00B53EA4">
        <w:trPr>
          <w:jc w:val="center"/>
        </w:trPr>
        <w:tc>
          <w:tcPr>
            <w:tcW w:w="5098" w:type="dxa"/>
            <w:hideMark/>
          </w:tcPr>
          <w:p w14:paraId="199E8167"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MAURILIO HERNÁNDEZ GONZÁLEZ</w:t>
            </w:r>
          </w:p>
        </w:tc>
        <w:tc>
          <w:tcPr>
            <w:tcW w:w="5103" w:type="dxa"/>
            <w:hideMark/>
          </w:tcPr>
          <w:p w14:paraId="70D711B9"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MARIO GABRIEL GUTIÉRREZ CUREÑO</w:t>
            </w:r>
          </w:p>
          <w:p w14:paraId="5178957A"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1A0164A2" w14:textId="77777777" w:rsidTr="00B53EA4">
        <w:trPr>
          <w:jc w:val="center"/>
        </w:trPr>
        <w:tc>
          <w:tcPr>
            <w:tcW w:w="5098" w:type="dxa"/>
            <w:hideMark/>
          </w:tcPr>
          <w:p w14:paraId="3BFFBA5F"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MÓNICA ANGÉLICA ÁLVAREZ NEMER</w:t>
            </w:r>
          </w:p>
        </w:tc>
        <w:tc>
          <w:tcPr>
            <w:tcW w:w="5103" w:type="dxa"/>
            <w:hideMark/>
          </w:tcPr>
          <w:p w14:paraId="5C9D99E3"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MAX AGUSTÍN CORREA HERNÁNDEZ</w:t>
            </w:r>
          </w:p>
          <w:p w14:paraId="341EBB3A"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70CA3E5B" w14:textId="77777777" w:rsidTr="00B53EA4">
        <w:trPr>
          <w:jc w:val="center"/>
        </w:trPr>
        <w:tc>
          <w:tcPr>
            <w:tcW w:w="5098" w:type="dxa"/>
          </w:tcPr>
          <w:p w14:paraId="427E560C"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NANCY NÁPOLES PACHECO</w:t>
            </w:r>
          </w:p>
        </w:tc>
        <w:tc>
          <w:tcPr>
            <w:tcW w:w="5103" w:type="dxa"/>
          </w:tcPr>
          <w:p w14:paraId="03B7D0DF"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MONTSERRAT RUÍZ PÁEZ</w:t>
            </w:r>
          </w:p>
          <w:p w14:paraId="600D1422"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30D2A1F4" w14:textId="77777777" w:rsidTr="00B53EA4">
        <w:trPr>
          <w:jc w:val="center"/>
        </w:trPr>
        <w:tc>
          <w:tcPr>
            <w:tcW w:w="5098" w:type="dxa"/>
            <w:hideMark/>
          </w:tcPr>
          <w:p w14:paraId="19C71961"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ROSA MARÍA PINEDA CAMPOS</w:t>
            </w:r>
          </w:p>
        </w:tc>
        <w:tc>
          <w:tcPr>
            <w:tcW w:w="5103" w:type="dxa"/>
            <w:hideMark/>
          </w:tcPr>
          <w:p w14:paraId="06255C82"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NAZARIO GUTIÉRREZ MARTÍNEZ</w:t>
            </w:r>
          </w:p>
          <w:p w14:paraId="1D85CB3D"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0A71D52B" w14:textId="77777777" w:rsidTr="00B53EA4">
        <w:trPr>
          <w:jc w:val="center"/>
        </w:trPr>
        <w:tc>
          <w:tcPr>
            <w:tcW w:w="5098" w:type="dxa"/>
            <w:hideMark/>
          </w:tcPr>
          <w:p w14:paraId="1B9BC95C"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TANECH SÁNCHEZ ÁNGELES</w:t>
            </w:r>
          </w:p>
        </w:tc>
        <w:tc>
          <w:tcPr>
            <w:tcW w:w="5103" w:type="dxa"/>
            <w:hideMark/>
          </w:tcPr>
          <w:p w14:paraId="42889F58"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ROSA MARÍA ZETINA GONZÁLEZ</w:t>
            </w:r>
          </w:p>
          <w:p w14:paraId="4AB4857C"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61658E01" w14:textId="77777777" w:rsidTr="00B53EA4">
        <w:trPr>
          <w:jc w:val="center"/>
        </w:trPr>
        <w:tc>
          <w:tcPr>
            <w:tcW w:w="5098" w:type="dxa"/>
            <w:hideMark/>
          </w:tcPr>
          <w:p w14:paraId="4C0B9468"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VIOLETA NOVA GÓMEZ</w:t>
            </w:r>
          </w:p>
        </w:tc>
        <w:tc>
          <w:tcPr>
            <w:tcW w:w="5103" w:type="dxa"/>
            <w:hideMark/>
          </w:tcPr>
          <w:p w14:paraId="7349460D"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t>DIP. VALENTÍN GONZÁLEZ BAUTISTA</w:t>
            </w:r>
          </w:p>
          <w:p w14:paraId="3CCB616E" w14:textId="77777777" w:rsidR="00896B59" w:rsidRPr="00896B59" w:rsidRDefault="00896B59" w:rsidP="00B53EA4">
            <w:pPr>
              <w:jc w:val="center"/>
              <w:rPr>
                <w:rFonts w:ascii="Times New Roman" w:eastAsia="Calibri" w:hAnsi="Times New Roman" w:cs="Times New Roman"/>
                <w:b/>
                <w:sz w:val="24"/>
                <w:szCs w:val="24"/>
              </w:rPr>
            </w:pPr>
          </w:p>
        </w:tc>
      </w:tr>
      <w:tr w:rsidR="00896B59" w:rsidRPr="00896B59" w14:paraId="5FBC34A0" w14:textId="77777777" w:rsidTr="00B53EA4">
        <w:trPr>
          <w:jc w:val="center"/>
        </w:trPr>
        <w:tc>
          <w:tcPr>
            <w:tcW w:w="5098" w:type="dxa"/>
          </w:tcPr>
          <w:p w14:paraId="10059C6D" w14:textId="77777777" w:rsidR="00896B59" w:rsidRPr="00896B59" w:rsidRDefault="00896B59" w:rsidP="00B53EA4">
            <w:pPr>
              <w:jc w:val="center"/>
              <w:rPr>
                <w:rFonts w:ascii="Times New Roman" w:eastAsia="Calibri" w:hAnsi="Times New Roman" w:cs="Times New Roman"/>
                <w:b/>
                <w:sz w:val="24"/>
                <w:szCs w:val="24"/>
              </w:rPr>
            </w:pPr>
            <w:r w:rsidRPr="00896B59">
              <w:rPr>
                <w:rFonts w:ascii="Times New Roman" w:eastAsia="Calibri" w:hAnsi="Times New Roman" w:cs="Times New Roman"/>
                <w:b/>
                <w:sz w:val="24"/>
                <w:szCs w:val="24"/>
              </w:rPr>
              <w:lastRenderedPageBreak/>
              <w:t>DIP. XÓCHITL FLORES JIMÉNEZ</w:t>
            </w:r>
          </w:p>
        </w:tc>
        <w:tc>
          <w:tcPr>
            <w:tcW w:w="5103" w:type="dxa"/>
            <w:hideMark/>
          </w:tcPr>
          <w:p w14:paraId="424EAFD4" w14:textId="77777777" w:rsidR="00896B59" w:rsidRPr="00896B59" w:rsidRDefault="00896B59" w:rsidP="00B53EA4">
            <w:pPr>
              <w:jc w:val="center"/>
              <w:rPr>
                <w:rFonts w:ascii="Times New Roman" w:eastAsia="Calibri" w:hAnsi="Times New Roman" w:cs="Times New Roman"/>
                <w:b/>
                <w:sz w:val="24"/>
                <w:szCs w:val="24"/>
              </w:rPr>
            </w:pPr>
          </w:p>
        </w:tc>
      </w:tr>
      <w:bookmarkEnd w:id="1"/>
    </w:tbl>
    <w:p w14:paraId="523BCB72"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AF8AEC7"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66CB4A1" w14:textId="77777777" w:rsidR="00896B59" w:rsidRPr="00896B59" w:rsidRDefault="00896B59" w:rsidP="00896B59">
      <w:pPr>
        <w:spacing w:after="0" w:line="240" w:lineRule="auto"/>
        <w:jc w:val="center"/>
        <w:rPr>
          <w:rFonts w:ascii="Times New Roman" w:eastAsia="Calibri" w:hAnsi="Times New Roman" w:cs="Times New Roman"/>
          <w:b/>
          <w:bCs/>
          <w:color w:val="000000"/>
          <w:sz w:val="24"/>
          <w:szCs w:val="24"/>
        </w:rPr>
      </w:pPr>
      <w:r w:rsidRPr="00896B59">
        <w:rPr>
          <w:rFonts w:ascii="Times New Roman" w:eastAsia="Calibri" w:hAnsi="Times New Roman" w:cs="Times New Roman"/>
          <w:b/>
          <w:bCs/>
          <w:color w:val="000000"/>
          <w:sz w:val="24"/>
          <w:szCs w:val="24"/>
        </w:rPr>
        <w:t>PROYECTO DE DECRETO</w:t>
      </w:r>
    </w:p>
    <w:p w14:paraId="535A70AF"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p>
    <w:p w14:paraId="4FA1CE81"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r w:rsidRPr="00896B59">
        <w:rPr>
          <w:rFonts w:ascii="Times New Roman" w:eastAsia="Calibri" w:hAnsi="Times New Roman" w:cs="Times New Roman"/>
          <w:b/>
          <w:bCs/>
          <w:color w:val="000000"/>
          <w:sz w:val="24"/>
          <w:szCs w:val="24"/>
        </w:rPr>
        <w:t>LA LX LEGISLATURA DEL ESTADO DE MÉXICO</w:t>
      </w:r>
    </w:p>
    <w:p w14:paraId="67E774EB"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r w:rsidRPr="00896B59">
        <w:rPr>
          <w:rFonts w:ascii="Times New Roman" w:eastAsia="Calibri" w:hAnsi="Times New Roman" w:cs="Times New Roman"/>
          <w:b/>
          <w:bCs/>
          <w:color w:val="000000"/>
          <w:sz w:val="24"/>
          <w:szCs w:val="24"/>
        </w:rPr>
        <w:t xml:space="preserve">DECRETA: </w:t>
      </w:r>
    </w:p>
    <w:p w14:paraId="357D3AAE"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p>
    <w:p w14:paraId="204100DA"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b/>
          <w:bCs/>
          <w:color w:val="000000"/>
          <w:sz w:val="24"/>
          <w:szCs w:val="24"/>
        </w:rPr>
        <w:t xml:space="preserve">ARTÍCULO ÚNICO. - </w:t>
      </w:r>
      <w:r w:rsidRPr="00896B59">
        <w:rPr>
          <w:rFonts w:ascii="Times New Roman" w:eastAsia="Calibri" w:hAnsi="Times New Roman" w:cs="Times New Roman"/>
          <w:color w:val="000000"/>
          <w:sz w:val="24"/>
          <w:szCs w:val="24"/>
        </w:rPr>
        <w:t xml:space="preserve">Se reforma el artículo 166 Ter y se adiciona el artículo 166 </w:t>
      </w:r>
      <w:proofErr w:type="spellStart"/>
      <w:r w:rsidRPr="00896B59">
        <w:rPr>
          <w:rFonts w:ascii="Times New Roman" w:eastAsia="Calibri" w:hAnsi="Times New Roman" w:cs="Times New Roman"/>
          <w:color w:val="000000"/>
          <w:sz w:val="24"/>
          <w:szCs w:val="24"/>
        </w:rPr>
        <w:t>Quater</w:t>
      </w:r>
      <w:proofErr w:type="spellEnd"/>
      <w:r w:rsidRPr="00896B59">
        <w:rPr>
          <w:rFonts w:ascii="Times New Roman" w:eastAsia="Calibri" w:hAnsi="Times New Roman" w:cs="Times New Roman"/>
          <w:color w:val="000000"/>
          <w:sz w:val="24"/>
          <w:szCs w:val="24"/>
        </w:rPr>
        <w:t xml:space="preserve"> al Código Penal del Estado de México, para quedar como sigue: </w:t>
      </w:r>
    </w:p>
    <w:p w14:paraId="78CA644A"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p>
    <w:p w14:paraId="07765476"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lang w:val="es-ES_tradnl"/>
        </w:rPr>
      </w:pPr>
      <w:r w:rsidRPr="00896B59">
        <w:rPr>
          <w:rFonts w:ascii="Times New Roman" w:eastAsia="Calibri" w:hAnsi="Times New Roman" w:cs="Times New Roman"/>
          <w:b/>
          <w:bCs/>
          <w:color w:val="000000"/>
          <w:sz w:val="24"/>
          <w:szCs w:val="24"/>
        </w:rPr>
        <w:t xml:space="preserve">Artículo 166 Ter.- </w:t>
      </w:r>
      <w:r w:rsidRPr="00896B59">
        <w:rPr>
          <w:rFonts w:ascii="Times New Roman" w:eastAsia="Calibri" w:hAnsi="Times New Roman" w:cs="Times New Roman"/>
          <w:b/>
          <w:color w:val="000000"/>
          <w:sz w:val="24"/>
          <w:szCs w:val="24"/>
          <w:lang w:val="es-ES_tradnl"/>
        </w:rPr>
        <w:t xml:space="preserve">Al que indebidamente difunda, entregue, revele, publique, transmita, exponga, remita, distribuya, </w:t>
      </w:r>
      <w:proofErr w:type="spellStart"/>
      <w:r w:rsidRPr="00896B59">
        <w:rPr>
          <w:rFonts w:ascii="Times New Roman" w:eastAsia="Calibri" w:hAnsi="Times New Roman" w:cs="Times New Roman"/>
          <w:b/>
          <w:color w:val="000000"/>
          <w:sz w:val="24"/>
          <w:szCs w:val="24"/>
          <w:lang w:val="es-ES_tradnl"/>
        </w:rPr>
        <w:t>videograbe</w:t>
      </w:r>
      <w:proofErr w:type="spellEnd"/>
      <w:r w:rsidRPr="00896B59">
        <w:rPr>
          <w:rFonts w:ascii="Times New Roman" w:eastAsia="Calibri" w:hAnsi="Times New Roman" w:cs="Times New Roman"/>
          <w:b/>
          <w:color w:val="000000"/>
          <w:sz w:val="24"/>
          <w:szCs w:val="24"/>
          <w:lang w:val="es-ES_tradnl"/>
        </w:rPr>
        <w:t xml:space="preserve">, </w:t>
      </w:r>
      <w:proofErr w:type="spellStart"/>
      <w:r w:rsidRPr="00896B59">
        <w:rPr>
          <w:rFonts w:ascii="Times New Roman" w:eastAsia="Calibri" w:hAnsi="Times New Roman" w:cs="Times New Roman"/>
          <w:b/>
          <w:color w:val="000000"/>
          <w:sz w:val="24"/>
          <w:szCs w:val="24"/>
          <w:lang w:val="es-ES_tradnl"/>
        </w:rPr>
        <w:t>audiograbe</w:t>
      </w:r>
      <w:proofErr w:type="spellEnd"/>
      <w:r w:rsidRPr="00896B59">
        <w:rPr>
          <w:rFonts w:ascii="Times New Roman" w:eastAsia="Calibri" w:hAnsi="Times New Roman" w:cs="Times New Roman"/>
          <w:b/>
          <w:color w:val="000000"/>
          <w:sz w:val="24"/>
          <w:szCs w:val="24"/>
          <w:lang w:val="es-ES_tradnl"/>
        </w:rPr>
        <w:t xml:space="preserve">, fotografíe, filme, reproduzca, comercialice, oferte, intercambie o comparta imágenes, audios, videos o documentos del lugar de los hechos o del hallazgo, indicios, evidencias, objetos, instrumentos relacionados con el procedimiento penal o productos relacionados con un hecho que la Ley señala como delito, se le impondrán de tres a </w:t>
      </w:r>
      <w:r w:rsidRPr="00896B59">
        <w:rPr>
          <w:rFonts w:ascii="Times New Roman" w:eastAsia="Calibri" w:hAnsi="Times New Roman" w:cs="Times New Roman"/>
          <w:b/>
          <w:color w:val="000000"/>
          <w:sz w:val="24"/>
          <w:szCs w:val="24"/>
        </w:rPr>
        <w:t>seis</w:t>
      </w:r>
      <w:r w:rsidRPr="00896B59">
        <w:rPr>
          <w:rFonts w:ascii="Times New Roman" w:eastAsia="Calibri" w:hAnsi="Times New Roman" w:cs="Times New Roman"/>
          <w:b/>
          <w:color w:val="000000"/>
          <w:sz w:val="24"/>
          <w:szCs w:val="24"/>
          <w:lang w:val="es-ES_tradnl"/>
        </w:rPr>
        <w:t xml:space="preserve"> años de prisión y multa por un importe equivalente de cincuenta a cien veces el valor diario de la unidad de medida y actualización. </w:t>
      </w:r>
    </w:p>
    <w:p w14:paraId="6192E3CB"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lang w:val="es-ES_tradnl"/>
        </w:rPr>
      </w:pPr>
    </w:p>
    <w:p w14:paraId="5B39D409" w14:textId="77777777" w:rsidR="00896B59" w:rsidRPr="00896B59" w:rsidRDefault="00896B59" w:rsidP="00896B59">
      <w:pPr>
        <w:spacing w:after="0" w:line="240" w:lineRule="auto"/>
        <w:jc w:val="both"/>
        <w:rPr>
          <w:rFonts w:ascii="Times New Roman" w:eastAsia="Calibri" w:hAnsi="Times New Roman" w:cs="Times New Roman"/>
          <w:b/>
          <w:color w:val="000000"/>
          <w:sz w:val="24"/>
          <w:szCs w:val="24"/>
          <w:lang w:val="es-ES_tradnl"/>
        </w:rPr>
      </w:pPr>
      <w:r w:rsidRPr="00896B59">
        <w:rPr>
          <w:rFonts w:ascii="Times New Roman" w:eastAsia="Calibri" w:hAnsi="Times New Roman" w:cs="Times New Roman"/>
          <w:b/>
          <w:color w:val="000000"/>
          <w:sz w:val="24"/>
          <w:szCs w:val="24"/>
          <w:lang w:val="es-ES_tradnl"/>
        </w:rPr>
        <w:t xml:space="preserve">Si se trata de imágenes, audios o videos de cadáveres o parte de ellos, de las circunstancias de su muerte, de las lesiones o estado de salud, las penas previstas en el párrafo anterior, se incrementarán hasta en una tercera parte. </w:t>
      </w:r>
    </w:p>
    <w:p w14:paraId="54884FAF"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p>
    <w:p w14:paraId="0C65D46E"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lang w:val="es-ES_tradnl"/>
        </w:rPr>
      </w:pPr>
      <w:r w:rsidRPr="00896B59">
        <w:rPr>
          <w:rFonts w:ascii="Times New Roman" w:eastAsia="Calibri" w:hAnsi="Times New Roman" w:cs="Times New Roman"/>
          <w:b/>
          <w:color w:val="000000"/>
          <w:sz w:val="24"/>
          <w:szCs w:val="24"/>
          <w:lang w:val="es-ES_tradnl"/>
        </w:rPr>
        <w:t xml:space="preserve">Tratándose de imágenes, audios o </w:t>
      </w:r>
      <w:r w:rsidRPr="00896B59">
        <w:rPr>
          <w:rFonts w:ascii="Times New Roman" w:eastAsia="Calibri" w:hAnsi="Times New Roman" w:cs="Times New Roman"/>
          <w:b/>
          <w:color w:val="000000"/>
          <w:sz w:val="24"/>
          <w:szCs w:val="24"/>
        </w:rPr>
        <w:t>videos</w:t>
      </w:r>
      <w:r w:rsidRPr="00896B59">
        <w:rPr>
          <w:rFonts w:ascii="Times New Roman" w:eastAsia="Calibri" w:hAnsi="Times New Roman" w:cs="Times New Roman"/>
          <w:b/>
          <w:color w:val="000000"/>
          <w:sz w:val="24"/>
          <w:szCs w:val="24"/>
          <w:lang w:val="es-ES_tradnl"/>
        </w:rPr>
        <w:t xml:space="preserve"> de cadáveres de mujeres, niñas o adolescentes, de las circunstancias de su muerte, de las lesiones o estado de salud, las penas previstas en este artículo se incrementarán hasta en una mitad.</w:t>
      </w:r>
      <w:r w:rsidRPr="00896B59">
        <w:rPr>
          <w:rFonts w:ascii="Times New Roman" w:eastAsia="Calibri" w:hAnsi="Times New Roman" w:cs="Times New Roman"/>
          <w:color w:val="000000"/>
          <w:sz w:val="24"/>
          <w:szCs w:val="24"/>
          <w:lang w:val="es-ES_tradnl"/>
        </w:rPr>
        <w:t xml:space="preserve"> </w:t>
      </w:r>
    </w:p>
    <w:p w14:paraId="399329FF" w14:textId="77777777" w:rsidR="00896B59" w:rsidRPr="00896B59" w:rsidRDefault="00896B59" w:rsidP="00896B59">
      <w:pPr>
        <w:autoSpaceDE w:val="0"/>
        <w:autoSpaceDN w:val="0"/>
        <w:adjustRightInd w:val="0"/>
        <w:spacing w:after="0" w:line="240" w:lineRule="auto"/>
        <w:jc w:val="both"/>
        <w:rPr>
          <w:rFonts w:ascii="Times New Roman" w:eastAsia="Calibri" w:hAnsi="Times New Roman" w:cs="Times New Roman"/>
          <w:color w:val="000000"/>
          <w:sz w:val="24"/>
          <w:szCs w:val="24"/>
          <w:lang w:val="es-ES_tradnl"/>
        </w:rPr>
      </w:pPr>
    </w:p>
    <w:p w14:paraId="5DBEF1A7" w14:textId="77777777" w:rsidR="00896B59" w:rsidRPr="00896B59" w:rsidRDefault="00896B59" w:rsidP="00896B59">
      <w:pPr>
        <w:spacing w:after="0" w:line="240" w:lineRule="auto"/>
        <w:jc w:val="both"/>
        <w:rPr>
          <w:rFonts w:ascii="Times New Roman" w:eastAsia="Calibri" w:hAnsi="Times New Roman" w:cs="Times New Roman"/>
          <w:b/>
          <w:color w:val="000000"/>
          <w:sz w:val="24"/>
          <w:szCs w:val="24"/>
          <w:lang w:val="es-ES_tradnl"/>
        </w:rPr>
      </w:pPr>
      <w:r w:rsidRPr="00896B59">
        <w:rPr>
          <w:rFonts w:ascii="Times New Roman" w:eastAsia="Calibri" w:hAnsi="Times New Roman" w:cs="Times New Roman"/>
          <w:b/>
          <w:color w:val="000000"/>
          <w:sz w:val="24"/>
          <w:szCs w:val="24"/>
          <w:lang w:val="es-ES_tradnl"/>
        </w:rPr>
        <w:t xml:space="preserve">Artículo 166 </w:t>
      </w:r>
      <w:proofErr w:type="spellStart"/>
      <w:r w:rsidRPr="00896B59">
        <w:rPr>
          <w:rFonts w:ascii="Times New Roman" w:eastAsia="Calibri" w:hAnsi="Times New Roman" w:cs="Times New Roman"/>
          <w:b/>
          <w:color w:val="000000"/>
          <w:sz w:val="24"/>
          <w:szCs w:val="24"/>
          <w:lang w:val="es-ES_tradnl"/>
        </w:rPr>
        <w:t>Quater</w:t>
      </w:r>
      <w:proofErr w:type="spellEnd"/>
      <w:r w:rsidRPr="00896B59">
        <w:rPr>
          <w:rFonts w:ascii="Times New Roman" w:eastAsia="Calibri" w:hAnsi="Times New Roman" w:cs="Times New Roman"/>
          <w:b/>
          <w:color w:val="000000"/>
          <w:sz w:val="24"/>
          <w:szCs w:val="24"/>
          <w:lang w:val="es-ES_tradnl"/>
        </w:rPr>
        <w:t>.- Las penalidades señaladas en los dos artículos anteriores se agravarán en los siguientes términos:</w:t>
      </w:r>
    </w:p>
    <w:p w14:paraId="01498198"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lang w:val="es-ES_tradnl"/>
        </w:rPr>
      </w:pPr>
    </w:p>
    <w:p w14:paraId="7BFD433C" w14:textId="77777777" w:rsidR="00896B59" w:rsidRPr="00896B59" w:rsidRDefault="00896B59" w:rsidP="00896B59">
      <w:pPr>
        <w:spacing w:after="0" w:line="240" w:lineRule="auto"/>
        <w:jc w:val="both"/>
        <w:rPr>
          <w:rFonts w:ascii="Times New Roman" w:eastAsia="Calibri" w:hAnsi="Times New Roman" w:cs="Times New Roman"/>
          <w:b/>
          <w:color w:val="000000"/>
          <w:sz w:val="24"/>
          <w:szCs w:val="24"/>
          <w:lang w:val="es-ES_tradnl"/>
        </w:rPr>
      </w:pPr>
      <w:r w:rsidRPr="00896B59">
        <w:rPr>
          <w:rFonts w:ascii="Times New Roman" w:eastAsia="Calibri" w:hAnsi="Times New Roman" w:cs="Times New Roman"/>
          <w:b/>
          <w:color w:val="000000"/>
          <w:sz w:val="24"/>
          <w:szCs w:val="24"/>
          <w:lang w:val="es-ES_tradnl"/>
        </w:rPr>
        <w:t>I. Si el delito es cometido por servidores públicos de Instituciones de Seguridad Pública u Órganos Jurisdiccionales del Estado de México, se aumentará la pena hasta una mitad más de la que corresponda. Además, se impondrá la destitución definitiva del empleo, cargo o comisión públicos e inhabilitación para desempeñar otro de 5 a 15 años;</w:t>
      </w:r>
    </w:p>
    <w:p w14:paraId="3E095CA5" w14:textId="77777777" w:rsidR="00896B59" w:rsidRPr="00896B59" w:rsidRDefault="00896B59" w:rsidP="00896B59">
      <w:pPr>
        <w:spacing w:after="0" w:line="240" w:lineRule="auto"/>
        <w:jc w:val="both"/>
        <w:rPr>
          <w:rFonts w:ascii="Times New Roman" w:eastAsia="Calibri" w:hAnsi="Times New Roman" w:cs="Times New Roman"/>
          <w:b/>
          <w:color w:val="000000"/>
          <w:sz w:val="24"/>
          <w:szCs w:val="24"/>
          <w:lang w:val="es-ES_tradnl"/>
        </w:rPr>
      </w:pPr>
    </w:p>
    <w:p w14:paraId="0833F119" w14:textId="77777777" w:rsidR="00896B59" w:rsidRPr="00896B59" w:rsidRDefault="00896B59" w:rsidP="00896B59">
      <w:pPr>
        <w:spacing w:after="0" w:line="240" w:lineRule="auto"/>
        <w:jc w:val="both"/>
        <w:rPr>
          <w:rFonts w:ascii="Times New Roman" w:eastAsia="Calibri" w:hAnsi="Times New Roman" w:cs="Times New Roman"/>
          <w:b/>
          <w:color w:val="000000"/>
          <w:sz w:val="24"/>
          <w:szCs w:val="24"/>
          <w:lang w:val="es-ES_tradnl"/>
        </w:rPr>
      </w:pPr>
      <w:r w:rsidRPr="00896B59">
        <w:rPr>
          <w:rFonts w:ascii="Times New Roman" w:eastAsia="Calibri" w:hAnsi="Times New Roman" w:cs="Times New Roman"/>
          <w:b/>
          <w:color w:val="000000"/>
          <w:sz w:val="24"/>
          <w:szCs w:val="24"/>
          <w:lang w:val="es-ES_tradnl"/>
        </w:rPr>
        <w:t>II. Tratándose de miembros de Instituciones Policiales de la Federación, del Distrito Federal o de otros Entidades Federativas, se aumentará la pena hasta una mitad más de la que corresponda. Además, se impondrá inhabilitación para desempeñar igual o similar empleo, cargo o comisión de 5 a 15 años;</w:t>
      </w:r>
    </w:p>
    <w:p w14:paraId="4BB506AD" w14:textId="77777777" w:rsidR="00896B59" w:rsidRPr="00896B59" w:rsidRDefault="00896B59" w:rsidP="00896B59">
      <w:pPr>
        <w:spacing w:after="0" w:line="240" w:lineRule="auto"/>
        <w:jc w:val="both"/>
        <w:rPr>
          <w:rFonts w:ascii="Times New Roman" w:eastAsia="Calibri" w:hAnsi="Times New Roman" w:cs="Times New Roman"/>
          <w:b/>
          <w:color w:val="000000"/>
          <w:sz w:val="24"/>
          <w:szCs w:val="24"/>
          <w:lang w:val="es-ES_tradnl"/>
        </w:rPr>
      </w:pPr>
    </w:p>
    <w:p w14:paraId="7ACDF655" w14:textId="77777777" w:rsidR="00896B59" w:rsidRPr="00896B59" w:rsidRDefault="00896B59" w:rsidP="00896B59">
      <w:pPr>
        <w:spacing w:after="0" w:line="240" w:lineRule="auto"/>
        <w:jc w:val="both"/>
        <w:rPr>
          <w:rFonts w:ascii="Times New Roman" w:eastAsia="Calibri" w:hAnsi="Times New Roman" w:cs="Times New Roman"/>
          <w:b/>
          <w:color w:val="000000"/>
          <w:sz w:val="24"/>
          <w:szCs w:val="24"/>
          <w:lang w:val="es-ES_tradnl"/>
        </w:rPr>
      </w:pPr>
      <w:r w:rsidRPr="00896B59">
        <w:rPr>
          <w:rFonts w:ascii="Times New Roman" w:eastAsia="Calibri" w:hAnsi="Times New Roman" w:cs="Times New Roman"/>
          <w:b/>
          <w:color w:val="000000"/>
          <w:sz w:val="24"/>
          <w:szCs w:val="24"/>
          <w:lang w:val="es-ES_tradnl"/>
        </w:rPr>
        <w:t>III. Si el delito fuera cometido por ex servidores públicos de Instituciones de Seguridad Pública u Órganos Jurisdiccionales de la Federación, del Distrito Federal, de los Estados o los Municipios, o de ex integrantes de las fuerzas armadas se aumentará la pena hasta una tercera parte más de la que corresponda; y</w:t>
      </w:r>
    </w:p>
    <w:p w14:paraId="4A7012C4" w14:textId="77777777" w:rsidR="00896B59" w:rsidRPr="00896B59" w:rsidRDefault="00896B59" w:rsidP="00896B59">
      <w:pPr>
        <w:spacing w:after="0" w:line="240" w:lineRule="auto"/>
        <w:jc w:val="both"/>
        <w:rPr>
          <w:rFonts w:ascii="Times New Roman" w:eastAsia="Calibri" w:hAnsi="Times New Roman" w:cs="Times New Roman"/>
          <w:b/>
          <w:color w:val="000000"/>
          <w:sz w:val="24"/>
          <w:szCs w:val="24"/>
          <w:lang w:val="es-ES_tradnl"/>
        </w:rPr>
      </w:pPr>
    </w:p>
    <w:p w14:paraId="488CB4A8"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lang w:val="es-ES_tradnl"/>
        </w:rPr>
      </w:pPr>
      <w:r w:rsidRPr="00896B59">
        <w:rPr>
          <w:rFonts w:ascii="Times New Roman" w:eastAsia="Calibri" w:hAnsi="Times New Roman" w:cs="Times New Roman"/>
          <w:b/>
          <w:color w:val="000000"/>
          <w:sz w:val="24"/>
          <w:szCs w:val="24"/>
          <w:lang w:val="es-ES_tradnl"/>
        </w:rPr>
        <w:t xml:space="preserve">IV. Cuando el delito se cometa utilizando cualquier medio de comunicación mediante el cual se pueda realizar la emisión, transmisión o recepción de: signos, señales, escritos, imágenes, voz, sonidos o información de cualquier naturaleza que se efectúe a través de hilos, medios </w:t>
      </w:r>
      <w:r w:rsidRPr="00896B59">
        <w:rPr>
          <w:rFonts w:ascii="Times New Roman" w:eastAsia="Calibri" w:hAnsi="Times New Roman" w:cs="Times New Roman"/>
          <w:b/>
          <w:color w:val="000000"/>
          <w:sz w:val="24"/>
          <w:szCs w:val="24"/>
          <w:lang w:val="es-ES_tradnl"/>
        </w:rPr>
        <w:lastRenderedPageBreak/>
        <w:t>de transmisión inalámbrica de ondas o señales electromagnéticas, medios ópticos, o cualquier medio físico, se le aumentará la pena hasta una tercera parte más de la que corresponda.</w:t>
      </w:r>
    </w:p>
    <w:p w14:paraId="58FB677F" w14:textId="77777777" w:rsidR="00896B59" w:rsidRPr="00896B59" w:rsidRDefault="00896B59" w:rsidP="00896B59">
      <w:pPr>
        <w:spacing w:after="0" w:line="240" w:lineRule="auto"/>
        <w:jc w:val="center"/>
        <w:rPr>
          <w:rFonts w:ascii="Times New Roman" w:eastAsia="Calibri" w:hAnsi="Times New Roman" w:cs="Times New Roman"/>
          <w:b/>
          <w:bCs/>
          <w:color w:val="000000"/>
          <w:sz w:val="24"/>
          <w:szCs w:val="24"/>
          <w:lang w:val="en-US"/>
        </w:rPr>
      </w:pPr>
    </w:p>
    <w:p w14:paraId="3FBE6481" w14:textId="77777777" w:rsidR="00896B59" w:rsidRPr="00896B59" w:rsidRDefault="00896B59" w:rsidP="00896B59">
      <w:pPr>
        <w:spacing w:after="0" w:line="240" w:lineRule="auto"/>
        <w:jc w:val="center"/>
        <w:rPr>
          <w:rFonts w:ascii="Times New Roman" w:eastAsia="Calibri" w:hAnsi="Times New Roman" w:cs="Times New Roman"/>
          <w:b/>
          <w:bCs/>
          <w:color w:val="000000"/>
          <w:sz w:val="24"/>
          <w:szCs w:val="24"/>
          <w:lang w:val="en-US"/>
        </w:rPr>
      </w:pPr>
      <w:r w:rsidRPr="00896B59">
        <w:rPr>
          <w:rFonts w:ascii="Times New Roman" w:eastAsia="Calibri" w:hAnsi="Times New Roman" w:cs="Times New Roman"/>
          <w:b/>
          <w:bCs/>
          <w:color w:val="000000"/>
          <w:sz w:val="24"/>
          <w:szCs w:val="24"/>
          <w:lang w:val="en-US"/>
        </w:rPr>
        <w:t>T R A N S I T O R I O S</w:t>
      </w:r>
    </w:p>
    <w:p w14:paraId="06227BE3"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lang w:val="en-US"/>
        </w:rPr>
      </w:pPr>
    </w:p>
    <w:p w14:paraId="73F770D4"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r w:rsidRPr="00896B59">
        <w:rPr>
          <w:rFonts w:ascii="Times New Roman" w:eastAsia="Calibri" w:hAnsi="Times New Roman" w:cs="Times New Roman"/>
          <w:b/>
          <w:bCs/>
          <w:color w:val="000000"/>
          <w:sz w:val="24"/>
          <w:szCs w:val="24"/>
        </w:rPr>
        <w:t xml:space="preserve">PRIMERO. - </w:t>
      </w:r>
      <w:r w:rsidRPr="00896B59">
        <w:rPr>
          <w:rFonts w:ascii="Times New Roman" w:eastAsia="Calibri" w:hAnsi="Times New Roman" w:cs="Times New Roman"/>
          <w:color w:val="000000"/>
          <w:sz w:val="24"/>
          <w:szCs w:val="24"/>
        </w:rPr>
        <w:t>Comuníquese el presente decreto en el Periódico Oficial “Gaceta del Gobierno” del Estado de México.</w:t>
      </w:r>
    </w:p>
    <w:p w14:paraId="76B06C26" w14:textId="77777777" w:rsidR="00896B59" w:rsidRPr="00896B59" w:rsidRDefault="00896B59" w:rsidP="00896B59">
      <w:pPr>
        <w:spacing w:after="0" w:line="240" w:lineRule="auto"/>
        <w:jc w:val="both"/>
        <w:rPr>
          <w:rFonts w:ascii="Times New Roman" w:eastAsia="Calibri" w:hAnsi="Times New Roman" w:cs="Times New Roman"/>
          <w:b/>
          <w:bCs/>
          <w:color w:val="000000"/>
          <w:sz w:val="24"/>
          <w:szCs w:val="24"/>
        </w:rPr>
      </w:pPr>
    </w:p>
    <w:p w14:paraId="6931E6D0"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b/>
          <w:bCs/>
          <w:color w:val="000000"/>
          <w:sz w:val="24"/>
          <w:szCs w:val="24"/>
        </w:rPr>
        <w:t xml:space="preserve">SEGUNDO. - </w:t>
      </w:r>
      <w:r w:rsidRPr="00896B59">
        <w:rPr>
          <w:rFonts w:ascii="Times New Roman" w:eastAsia="Calibri" w:hAnsi="Times New Roman" w:cs="Times New Roman"/>
          <w:color w:val="000000"/>
          <w:sz w:val="24"/>
          <w:szCs w:val="24"/>
        </w:rPr>
        <w:t>Este decreto entrará en vigor al día siguiente de su publicación en el Periódico Oficial “Gaceta del Gobierno” del Estado de México.</w:t>
      </w:r>
    </w:p>
    <w:p w14:paraId="66FD1A30" w14:textId="77777777" w:rsidR="00896B59" w:rsidRPr="00896B59" w:rsidRDefault="00896B59" w:rsidP="00896B59">
      <w:pPr>
        <w:spacing w:after="0" w:line="240" w:lineRule="auto"/>
        <w:jc w:val="both"/>
        <w:rPr>
          <w:rFonts w:ascii="Times New Roman" w:eastAsia="Calibri" w:hAnsi="Times New Roman" w:cs="Times New Roman"/>
          <w:b/>
          <w:bCs/>
          <w:sz w:val="24"/>
          <w:szCs w:val="24"/>
        </w:rPr>
      </w:pPr>
    </w:p>
    <w:p w14:paraId="16E28359" w14:textId="77777777" w:rsidR="00896B59" w:rsidRPr="00896B59" w:rsidRDefault="00896B59" w:rsidP="00896B59">
      <w:pPr>
        <w:spacing w:after="0" w:line="240" w:lineRule="auto"/>
        <w:jc w:val="both"/>
        <w:rPr>
          <w:rFonts w:ascii="Times New Roman" w:eastAsia="Calibri" w:hAnsi="Times New Roman" w:cs="Times New Roman"/>
          <w:b/>
          <w:bCs/>
          <w:sz w:val="24"/>
          <w:szCs w:val="24"/>
        </w:rPr>
      </w:pPr>
      <w:r w:rsidRPr="00896B59">
        <w:rPr>
          <w:rFonts w:ascii="Times New Roman" w:eastAsia="Calibri" w:hAnsi="Times New Roman" w:cs="Times New Roman"/>
          <w:b/>
          <w:bCs/>
          <w:sz w:val="24"/>
          <w:szCs w:val="24"/>
        </w:rPr>
        <w:t>Lo tendrá entendido el Gobernador del Estado, haciendo que se publique y se cumpla.</w:t>
      </w:r>
    </w:p>
    <w:p w14:paraId="4366D5C4"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p>
    <w:p w14:paraId="5B238669" w14:textId="77777777" w:rsidR="00896B59" w:rsidRPr="00896B59" w:rsidRDefault="00896B59" w:rsidP="00896B59">
      <w:pPr>
        <w:spacing w:after="0" w:line="240" w:lineRule="auto"/>
        <w:jc w:val="both"/>
        <w:rPr>
          <w:rFonts w:ascii="Times New Roman" w:eastAsia="Calibri" w:hAnsi="Times New Roman" w:cs="Times New Roman"/>
          <w:color w:val="000000"/>
          <w:sz w:val="24"/>
          <w:szCs w:val="24"/>
        </w:rPr>
      </w:pPr>
      <w:r w:rsidRPr="00896B59">
        <w:rPr>
          <w:rFonts w:ascii="Times New Roman" w:eastAsia="Calibri" w:hAnsi="Times New Roman" w:cs="Times New Roman"/>
          <w:b/>
          <w:color w:val="000000"/>
          <w:sz w:val="24"/>
          <w:szCs w:val="24"/>
        </w:rPr>
        <w:t>Dado en el Palacio del Poder Legislativo a los __ días del mes de _______ del dos mil veintiuno</w:t>
      </w:r>
      <w:r w:rsidRPr="00896B59">
        <w:rPr>
          <w:rFonts w:ascii="Times New Roman" w:eastAsia="Calibri" w:hAnsi="Times New Roman" w:cs="Times New Roman"/>
          <w:color w:val="000000"/>
          <w:sz w:val="24"/>
          <w:szCs w:val="24"/>
        </w:rPr>
        <w:t xml:space="preserve">. </w:t>
      </w:r>
    </w:p>
    <w:p w14:paraId="385EDD27" w14:textId="77777777" w:rsidR="00896B59" w:rsidRPr="00533185" w:rsidRDefault="00896B59" w:rsidP="00896B59">
      <w:pPr>
        <w:pStyle w:val="Sinespaciado"/>
        <w:jc w:val="both"/>
        <w:rPr>
          <w:rFonts w:ascii="Times New Roman" w:hAnsi="Times New Roman" w:cs="Times New Roman"/>
          <w:sz w:val="24"/>
          <w:szCs w:val="24"/>
          <w:lang w:eastAsia="es-MX"/>
        </w:rPr>
      </w:pPr>
    </w:p>
    <w:p w14:paraId="2A56E834" w14:textId="77777777" w:rsidR="00896B59" w:rsidRPr="00533185" w:rsidRDefault="00896B59" w:rsidP="00896B59">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6651E382" w14:textId="578B2254" w:rsidR="002D77D4" w:rsidRDefault="002D77D4" w:rsidP="00995D60">
      <w:pPr>
        <w:spacing w:after="0" w:line="240" w:lineRule="auto"/>
        <w:jc w:val="both"/>
        <w:rPr>
          <w:rFonts w:ascii="Times New Roman" w:hAnsi="Times New Roman" w:cs="Times New Roman"/>
          <w:sz w:val="24"/>
          <w:szCs w:val="24"/>
        </w:rPr>
      </w:pPr>
      <w:r w:rsidRPr="002734DA">
        <w:rPr>
          <w:rFonts w:ascii="Times New Roman" w:hAnsi="Times New Roman" w:cs="Times New Roman"/>
          <w:b/>
          <w:bCs/>
          <w:sz w:val="24"/>
          <w:szCs w:val="24"/>
        </w:rPr>
        <w:t>PRESIDENTE DIP. ADRIÁN MANUEL GALICIA SALCEDA</w:t>
      </w:r>
      <w:r w:rsidRPr="00995D60">
        <w:rPr>
          <w:rFonts w:ascii="Times New Roman" w:hAnsi="Times New Roman" w:cs="Times New Roman"/>
          <w:sz w:val="24"/>
          <w:szCs w:val="24"/>
        </w:rPr>
        <w:t>. Gracias, diputada.</w:t>
      </w:r>
    </w:p>
    <w:p w14:paraId="0FB0C3EA" w14:textId="77777777" w:rsidR="002734DA" w:rsidRPr="00995D60" w:rsidRDefault="002734DA" w:rsidP="00995D60">
      <w:pPr>
        <w:spacing w:after="0" w:line="240" w:lineRule="auto"/>
        <w:jc w:val="both"/>
        <w:rPr>
          <w:rFonts w:ascii="Times New Roman" w:hAnsi="Times New Roman" w:cs="Times New Roman"/>
          <w:sz w:val="24"/>
          <w:szCs w:val="24"/>
        </w:rPr>
      </w:pPr>
    </w:p>
    <w:p w14:paraId="341655F1" w14:textId="77777777" w:rsidR="002734DA"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 xml:space="preserve">Se registra la iniciativa y se remite a las Comisiones de Procuración y Administración de Justicia y a la Comisión para la </w:t>
      </w:r>
      <w:r w:rsidR="00DB27CB" w:rsidRPr="00995D60">
        <w:rPr>
          <w:rFonts w:ascii="Times New Roman" w:hAnsi="Times New Roman" w:cs="Times New Roman"/>
          <w:sz w:val="24"/>
          <w:szCs w:val="24"/>
        </w:rPr>
        <w:t xml:space="preserve">Declaratoria </w:t>
      </w:r>
      <w:r w:rsidRPr="00995D60">
        <w:rPr>
          <w:rFonts w:ascii="Times New Roman" w:hAnsi="Times New Roman" w:cs="Times New Roman"/>
          <w:sz w:val="24"/>
          <w:szCs w:val="24"/>
        </w:rPr>
        <w:t xml:space="preserve">de Alerta de Violencia de Género por </w:t>
      </w:r>
      <w:r w:rsidR="00DB27CB" w:rsidRPr="00995D60">
        <w:rPr>
          <w:rFonts w:ascii="Times New Roman" w:hAnsi="Times New Roman" w:cs="Times New Roman"/>
          <w:sz w:val="24"/>
          <w:szCs w:val="24"/>
        </w:rPr>
        <w:t xml:space="preserve">Feminicidio </w:t>
      </w:r>
      <w:r w:rsidRPr="00995D60">
        <w:rPr>
          <w:rFonts w:ascii="Times New Roman" w:hAnsi="Times New Roman" w:cs="Times New Roman"/>
          <w:sz w:val="24"/>
          <w:szCs w:val="24"/>
        </w:rPr>
        <w:t xml:space="preserve">y </w:t>
      </w:r>
      <w:r w:rsidR="00DB27CB" w:rsidRPr="00995D60">
        <w:rPr>
          <w:rFonts w:ascii="Times New Roman" w:hAnsi="Times New Roman" w:cs="Times New Roman"/>
          <w:sz w:val="24"/>
          <w:szCs w:val="24"/>
        </w:rPr>
        <w:t>Desaparición</w:t>
      </w:r>
      <w:r w:rsidRPr="00995D60">
        <w:rPr>
          <w:rFonts w:ascii="Times New Roman" w:hAnsi="Times New Roman" w:cs="Times New Roman"/>
          <w:sz w:val="24"/>
          <w:szCs w:val="24"/>
        </w:rPr>
        <w:t>.</w:t>
      </w:r>
    </w:p>
    <w:p w14:paraId="0B21A54D" w14:textId="77777777" w:rsidR="002734DA" w:rsidRPr="002734DA" w:rsidRDefault="002734DA" w:rsidP="00995D60">
      <w:pPr>
        <w:spacing w:after="0" w:line="240" w:lineRule="auto"/>
        <w:jc w:val="both"/>
        <w:rPr>
          <w:rFonts w:ascii="Times New Roman" w:hAnsi="Times New Roman" w:cs="Times New Roman"/>
          <w:b/>
          <w:bCs/>
          <w:sz w:val="24"/>
          <w:szCs w:val="24"/>
        </w:rPr>
      </w:pPr>
    </w:p>
    <w:p w14:paraId="6CA45EF2" w14:textId="24CF2DDA" w:rsidR="002D77D4" w:rsidRDefault="002D77D4" w:rsidP="00995D60">
      <w:pPr>
        <w:spacing w:after="0" w:line="240" w:lineRule="auto"/>
        <w:jc w:val="both"/>
        <w:rPr>
          <w:rFonts w:ascii="Times New Roman" w:hAnsi="Times New Roman" w:cs="Times New Roman"/>
          <w:sz w:val="24"/>
          <w:szCs w:val="24"/>
        </w:rPr>
      </w:pPr>
      <w:r w:rsidRPr="002734DA">
        <w:rPr>
          <w:rFonts w:ascii="Times New Roman" w:hAnsi="Times New Roman" w:cs="Times New Roman"/>
          <w:b/>
          <w:bCs/>
          <w:sz w:val="24"/>
          <w:szCs w:val="24"/>
        </w:rPr>
        <w:t>VICEPRESIDENTA DIP. INGRID KRASOPANI SCHAMELENSKI CASTRO</w:t>
      </w:r>
      <w:r w:rsidRPr="00995D60">
        <w:rPr>
          <w:rFonts w:ascii="Times New Roman" w:hAnsi="Times New Roman" w:cs="Times New Roman"/>
          <w:sz w:val="24"/>
          <w:szCs w:val="24"/>
        </w:rPr>
        <w:t xml:space="preserve">. Con base en el punto 5 el diputado Margarito González Morales, presenta en nombre del Grupo Parlamentario del partido morena, la iniciativa con proyecto de decreto por el que se reforman los artículos 115 y 116 de la Ley Orgánica Municipal del Estado de México y </w:t>
      </w:r>
      <w:r w:rsidR="00DB27CB" w:rsidRPr="00995D60">
        <w:rPr>
          <w:rFonts w:ascii="Times New Roman" w:hAnsi="Times New Roman" w:cs="Times New Roman"/>
          <w:sz w:val="24"/>
          <w:szCs w:val="24"/>
        </w:rPr>
        <w:t>se adiciona</w:t>
      </w:r>
      <w:r w:rsidRPr="00995D60">
        <w:rPr>
          <w:rFonts w:ascii="Times New Roman" w:hAnsi="Times New Roman" w:cs="Times New Roman"/>
          <w:sz w:val="24"/>
          <w:szCs w:val="24"/>
        </w:rPr>
        <w:t xml:space="preserve"> el artículo 121 Bis.</w:t>
      </w:r>
    </w:p>
    <w:p w14:paraId="3B1EC47C" w14:textId="77777777" w:rsidR="002734DA" w:rsidRPr="00995D60" w:rsidRDefault="002734DA" w:rsidP="00995D60">
      <w:pPr>
        <w:spacing w:after="0" w:line="240" w:lineRule="auto"/>
        <w:jc w:val="both"/>
        <w:rPr>
          <w:rFonts w:ascii="Times New Roman" w:hAnsi="Times New Roman" w:cs="Times New Roman"/>
          <w:sz w:val="24"/>
          <w:szCs w:val="24"/>
        </w:rPr>
      </w:pPr>
    </w:p>
    <w:p w14:paraId="78DB5CA0" w14:textId="26649D0B" w:rsidR="002D77D4"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Adelante diputado.</w:t>
      </w:r>
    </w:p>
    <w:p w14:paraId="7CE97A39" w14:textId="77777777" w:rsidR="002734DA" w:rsidRPr="00995D60" w:rsidRDefault="002734DA" w:rsidP="00995D60">
      <w:pPr>
        <w:spacing w:after="0" w:line="240" w:lineRule="auto"/>
        <w:jc w:val="both"/>
        <w:rPr>
          <w:rFonts w:ascii="Times New Roman" w:hAnsi="Times New Roman" w:cs="Times New Roman"/>
          <w:sz w:val="24"/>
          <w:szCs w:val="24"/>
        </w:rPr>
      </w:pPr>
    </w:p>
    <w:p w14:paraId="127D69ED" w14:textId="2402C4A2" w:rsidR="002D77D4" w:rsidRDefault="002D77D4" w:rsidP="00995D60">
      <w:pPr>
        <w:spacing w:after="0" w:line="240" w:lineRule="auto"/>
        <w:jc w:val="both"/>
        <w:rPr>
          <w:rFonts w:ascii="Times New Roman" w:hAnsi="Times New Roman" w:cs="Times New Roman"/>
          <w:sz w:val="24"/>
          <w:szCs w:val="24"/>
        </w:rPr>
      </w:pPr>
      <w:r w:rsidRPr="002734DA">
        <w:rPr>
          <w:rFonts w:ascii="Times New Roman" w:hAnsi="Times New Roman" w:cs="Times New Roman"/>
          <w:b/>
          <w:bCs/>
          <w:sz w:val="24"/>
          <w:szCs w:val="24"/>
        </w:rPr>
        <w:t>DIP. MARGARITO GONZÁLEZ MORALES</w:t>
      </w:r>
      <w:r w:rsidRPr="00995D60">
        <w:rPr>
          <w:rFonts w:ascii="Times New Roman" w:hAnsi="Times New Roman" w:cs="Times New Roman"/>
          <w:sz w:val="24"/>
          <w:szCs w:val="24"/>
        </w:rPr>
        <w:t>. Con el permiso de la mesa directiva.</w:t>
      </w:r>
    </w:p>
    <w:p w14:paraId="193E524C" w14:textId="77777777" w:rsidR="002734DA" w:rsidRPr="00995D60" w:rsidRDefault="002734DA" w:rsidP="00995D60">
      <w:pPr>
        <w:spacing w:after="0" w:line="240" w:lineRule="auto"/>
        <w:jc w:val="both"/>
        <w:rPr>
          <w:rFonts w:ascii="Times New Roman" w:hAnsi="Times New Roman" w:cs="Times New Roman"/>
          <w:sz w:val="24"/>
          <w:szCs w:val="24"/>
        </w:rPr>
      </w:pPr>
    </w:p>
    <w:p w14:paraId="7055700D" w14:textId="77777777" w:rsidR="002D77D4" w:rsidRPr="00995D60"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DIP. ADRIAN MANUEL GALICIA SALCEDA</w:t>
      </w:r>
    </w:p>
    <w:p w14:paraId="18B8A374" w14:textId="77777777" w:rsidR="002D77D4" w:rsidRPr="00995D60"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PRESIDENTE DE LA MESA DIRECTIVA DE LA</w:t>
      </w:r>
    </w:p>
    <w:p w14:paraId="7E634F03" w14:textId="77777777" w:rsidR="002D77D4" w:rsidRPr="00995D60"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LX LEGISLATURA DEL ESTADO DE MÉXICO.</w:t>
      </w:r>
    </w:p>
    <w:p w14:paraId="42DB16EF" w14:textId="06E7E01D" w:rsidR="002D77D4"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PRESENTE.</w:t>
      </w:r>
    </w:p>
    <w:p w14:paraId="088D7C59" w14:textId="77777777" w:rsidR="002734DA" w:rsidRPr="00995D60" w:rsidRDefault="002734DA" w:rsidP="00995D60">
      <w:pPr>
        <w:spacing w:after="0" w:line="240" w:lineRule="auto"/>
        <w:jc w:val="both"/>
        <w:rPr>
          <w:rFonts w:ascii="Times New Roman" w:hAnsi="Times New Roman" w:cs="Times New Roman"/>
          <w:sz w:val="24"/>
          <w:szCs w:val="24"/>
        </w:rPr>
      </w:pPr>
    </w:p>
    <w:p w14:paraId="6A0B9794" w14:textId="77777777" w:rsidR="002D77D4" w:rsidRPr="00995D60"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El de la vo</w:t>
      </w:r>
      <w:r w:rsidR="00DB27CB" w:rsidRPr="00995D60">
        <w:rPr>
          <w:rFonts w:ascii="Times New Roman" w:hAnsi="Times New Roman" w:cs="Times New Roman"/>
          <w:sz w:val="24"/>
          <w:szCs w:val="24"/>
        </w:rPr>
        <w:t>z</w:t>
      </w:r>
      <w:r w:rsidRPr="00995D60">
        <w:rPr>
          <w:rFonts w:ascii="Times New Roman" w:hAnsi="Times New Roman" w:cs="Times New Roman"/>
          <w:sz w:val="24"/>
          <w:szCs w:val="24"/>
        </w:rPr>
        <w:t xml:space="preserve"> diputado Margarito González, integrante del Grupo Parlamentario de morena de conformidad con lo establecido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 de México, me permito someter a la consideración de esta honorable legislatura</w:t>
      </w:r>
      <w:r w:rsidR="00794C98">
        <w:rPr>
          <w:rFonts w:ascii="Times New Roman" w:hAnsi="Times New Roman" w:cs="Times New Roman"/>
          <w:sz w:val="24"/>
          <w:szCs w:val="24"/>
        </w:rPr>
        <w:t>,</w:t>
      </w:r>
      <w:r w:rsidRPr="00995D60">
        <w:rPr>
          <w:rFonts w:ascii="Times New Roman" w:hAnsi="Times New Roman" w:cs="Times New Roman"/>
          <w:sz w:val="24"/>
          <w:szCs w:val="24"/>
        </w:rPr>
        <w:t xml:space="preserve"> la presente iniciativa con proyecto de decreto por el que se reforman los artículos 115 y 116 de la Ley Orgánica Municipal del Estado de México y se adiciona el artículo 120 Bis para dotar a los ayuntamientos de la facultad de diseñar y establecer la reglamentación metodológica de sus propios planes de desarrollo, la cual tiene sustento en la siguiente:</w:t>
      </w:r>
    </w:p>
    <w:p w14:paraId="02CFBE66" w14:textId="77777777" w:rsidR="002734DA" w:rsidRDefault="002734DA" w:rsidP="00995D60">
      <w:pPr>
        <w:spacing w:after="0" w:line="240" w:lineRule="auto"/>
        <w:jc w:val="center"/>
        <w:rPr>
          <w:rFonts w:ascii="Times New Roman" w:hAnsi="Times New Roman" w:cs="Times New Roman"/>
          <w:sz w:val="24"/>
          <w:szCs w:val="24"/>
        </w:rPr>
      </w:pPr>
    </w:p>
    <w:p w14:paraId="59C2F0EA" w14:textId="76C7FBDC" w:rsidR="002D77D4" w:rsidRDefault="002D77D4" w:rsidP="00995D60">
      <w:pPr>
        <w:spacing w:after="0" w:line="240" w:lineRule="auto"/>
        <w:jc w:val="center"/>
        <w:rPr>
          <w:rFonts w:ascii="Times New Roman" w:hAnsi="Times New Roman" w:cs="Times New Roman"/>
          <w:sz w:val="24"/>
          <w:szCs w:val="24"/>
        </w:rPr>
      </w:pPr>
      <w:r w:rsidRPr="00995D60">
        <w:rPr>
          <w:rFonts w:ascii="Times New Roman" w:hAnsi="Times New Roman" w:cs="Times New Roman"/>
          <w:sz w:val="24"/>
          <w:szCs w:val="24"/>
        </w:rPr>
        <w:t>EXPOSICIÓN DE MOTIVOS</w:t>
      </w:r>
    </w:p>
    <w:p w14:paraId="71161896" w14:textId="77777777" w:rsidR="002734DA" w:rsidRPr="00995D60" w:rsidRDefault="002734DA" w:rsidP="00995D60">
      <w:pPr>
        <w:spacing w:after="0" w:line="240" w:lineRule="auto"/>
        <w:jc w:val="center"/>
        <w:rPr>
          <w:rFonts w:ascii="Times New Roman" w:hAnsi="Times New Roman" w:cs="Times New Roman"/>
          <w:sz w:val="24"/>
          <w:szCs w:val="24"/>
        </w:rPr>
      </w:pPr>
    </w:p>
    <w:p w14:paraId="26A12D48" w14:textId="77777777" w:rsidR="00BA11C5" w:rsidRPr="00995D60" w:rsidRDefault="002D77D4"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lastRenderedPageBreak/>
        <w:tab/>
        <w:t>Los planes de desarrollo municipal después de su integración son la instancia previa y básica para integrar los presupuestos anuales</w:t>
      </w:r>
      <w:r w:rsidR="0069274B" w:rsidRPr="00995D60">
        <w:rPr>
          <w:rFonts w:ascii="Times New Roman" w:hAnsi="Times New Roman" w:cs="Times New Roman"/>
          <w:sz w:val="24"/>
          <w:szCs w:val="24"/>
        </w:rPr>
        <w:t xml:space="preserve"> y así encausar en una visión estratégica</w:t>
      </w:r>
      <w:r w:rsidR="00CF4DE2" w:rsidRPr="00995D60">
        <w:rPr>
          <w:rFonts w:ascii="Times New Roman" w:hAnsi="Times New Roman" w:cs="Times New Roman"/>
          <w:sz w:val="24"/>
          <w:szCs w:val="24"/>
        </w:rPr>
        <w:t xml:space="preserve"> </w:t>
      </w:r>
      <w:r w:rsidRPr="00995D60">
        <w:rPr>
          <w:rFonts w:ascii="Times New Roman" w:hAnsi="Times New Roman" w:cs="Times New Roman"/>
          <w:sz w:val="24"/>
          <w:szCs w:val="24"/>
        </w:rPr>
        <w:t>las acciones y programas básicos para su desarrollo, priorizando siempre la atención ciudadana a los que menos tienen</w:t>
      </w:r>
      <w:r w:rsidR="00BA11C5" w:rsidRPr="00995D60">
        <w:rPr>
          <w:rFonts w:ascii="Times New Roman" w:hAnsi="Times New Roman" w:cs="Times New Roman"/>
          <w:sz w:val="24"/>
          <w:szCs w:val="24"/>
        </w:rPr>
        <w:t>.</w:t>
      </w:r>
    </w:p>
    <w:p w14:paraId="1052E8B1" w14:textId="77BA3863" w:rsidR="00E86469" w:rsidRDefault="00BA11C5"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L</w:t>
      </w:r>
      <w:r w:rsidR="002D77D4" w:rsidRPr="00995D60">
        <w:rPr>
          <w:rFonts w:ascii="Times New Roman" w:hAnsi="Times New Roman" w:cs="Times New Roman"/>
          <w:sz w:val="24"/>
          <w:szCs w:val="24"/>
        </w:rPr>
        <w:t xml:space="preserve">a división geopolítica del territorio de la entidad, </w:t>
      </w:r>
      <w:r w:rsidR="002221A9">
        <w:rPr>
          <w:rFonts w:ascii="Times New Roman" w:hAnsi="Times New Roman" w:cs="Times New Roman"/>
          <w:sz w:val="24"/>
          <w:szCs w:val="24"/>
        </w:rPr>
        <w:t>nos</w:t>
      </w:r>
      <w:r w:rsidR="00E86469">
        <w:rPr>
          <w:rFonts w:ascii="Times New Roman" w:hAnsi="Times New Roman" w:cs="Times New Roman"/>
          <w:sz w:val="24"/>
          <w:szCs w:val="24"/>
        </w:rPr>
        <w:t xml:space="preserve"> determinan al</w:t>
      </w:r>
      <w:r w:rsidR="002D77D4" w:rsidRPr="00995D60">
        <w:rPr>
          <w:rFonts w:ascii="Times New Roman" w:hAnsi="Times New Roman" w:cs="Times New Roman"/>
          <w:sz w:val="24"/>
          <w:szCs w:val="24"/>
        </w:rPr>
        <w:t xml:space="preserve"> momento una división de 125 municipios, los cuales en su entidad mexiquense se clasifican en municipios metropolitanos, urbanos, suburbanos y rurales en términos de su propios indicadores de desarrollo</w:t>
      </w:r>
      <w:r w:rsidR="00E86469">
        <w:rPr>
          <w:rFonts w:ascii="Times New Roman" w:hAnsi="Times New Roman" w:cs="Times New Roman"/>
          <w:sz w:val="24"/>
          <w:szCs w:val="24"/>
        </w:rPr>
        <w:t>.</w:t>
      </w:r>
    </w:p>
    <w:p w14:paraId="3E121E95" w14:textId="77777777" w:rsidR="002734DA" w:rsidRDefault="002734DA" w:rsidP="00995D60">
      <w:pPr>
        <w:spacing w:after="0" w:line="240" w:lineRule="auto"/>
        <w:ind w:firstLine="708"/>
        <w:jc w:val="both"/>
        <w:rPr>
          <w:rFonts w:ascii="Times New Roman" w:hAnsi="Times New Roman" w:cs="Times New Roman"/>
          <w:sz w:val="24"/>
          <w:szCs w:val="24"/>
        </w:rPr>
      </w:pPr>
    </w:p>
    <w:p w14:paraId="57B5975B" w14:textId="582C1444" w:rsidR="002D77D4" w:rsidRDefault="00E86469" w:rsidP="00E864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2D77D4" w:rsidRPr="00995D60">
        <w:rPr>
          <w:rFonts w:ascii="Times New Roman" w:hAnsi="Times New Roman" w:cs="Times New Roman"/>
          <w:sz w:val="24"/>
          <w:szCs w:val="24"/>
        </w:rPr>
        <w:t>n esta prospectiva su vida económica y su integración social determina</w:t>
      </w:r>
      <w:r>
        <w:rPr>
          <w:rFonts w:ascii="Times New Roman" w:hAnsi="Times New Roman" w:cs="Times New Roman"/>
          <w:sz w:val="24"/>
          <w:szCs w:val="24"/>
        </w:rPr>
        <w:t>n</w:t>
      </w:r>
      <w:r w:rsidR="002D77D4" w:rsidRPr="00995D60">
        <w:rPr>
          <w:rFonts w:ascii="Times New Roman" w:hAnsi="Times New Roman" w:cs="Times New Roman"/>
          <w:sz w:val="24"/>
          <w:szCs w:val="24"/>
        </w:rPr>
        <w:t xml:space="preserve"> indicadores de desarrollo divergentes.</w:t>
      </w:r>
    </w:p>
    <w:p w14:paraId="2E126240" w14:textId="77777777" w:rsidR="002734DA" w:rsidRPr="00995D60" w:rsidRDefault="002734DA" w:rsidP="00E86469">
      <w:pPr>
        <w:spacing w:after="0" w:line="240" w:lineRule="auto"/>
        <w:ind w:firstLine="709"/>
        <w:jc w:val="both"/>
        <w:rPr>
          <w:rFonts w:ascii="Times New Roman" w:hAnsi="Times New Roman" w:cs="Times New Roman"/>
          <w:sz w:val="24"/>
          <w:szCs w:val="24"/>
        </w:rPr>
      </w:pPr>
    </w:p>
    <w:p w14:paraId="6C7C5BB7" w14:textId="213CA042" w:rsidR="001E080E" w:rsidRDefault="002D77D4"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La riqueza y el potencial de la vida </w:t>
      </w:r>
      <w:proofErr w:type="spellStart"/>
      <w:r w:rsidR="00B4360E" w:rsidRPr="00995D60">
        <w:rPr>
          <w:rFonts w:ascii="Times New Roman" w:hAnsi="Times New Roman" w:cs="Times New Roman"/>
          <w:sz w:val="24"/>
          <w:szCs w:val="24"/>
        </w:rPr>
        <w:t>municipalista</w:t>
      </w:r>
      <w:proofErr w:type="spellEnd"/>
      <w:r w:rsidR="00B4360E" w:rsidRPr="00995D60">
        <w:rPr>
          <w:rFonts w:ascii="Times New Roman" w:hAnsi="Times New Roman" w:cs="Times New Roman"/>
          <w:sz w:val="24"/>
          <w:szCs w:val="24"/>
        </w:rPr>
        <w:t xml:space="preserve"> </w:t>
      </w:r>
      <w:r w:rsidRPr="00995D60">
        <w:rPr>
          <w:rFonts w:ascii="Times New Roman" w:hAnsi="Times New Roman" w:cs="Times New Roman"/>
          <w:sz w:val="24"/>
          <w:szCs w:val="24"/>
        </w:rPr>
        <w:t xml:space="preserve">del Estado de México </w:t>
      </w:r>
      <w:r w:rsidR="00E30A0F" w:rsidRPr="00995D60">
        <w:rPr>
          <w:rFonts w:ascii="Times New Roman" w:hAnsi="Times New Roman" w:cs="Times New Roman"/>
          <w:sz w:val="24"/>
          <w:szCs w:val="24"/>
        </w:rPr>
        <w:t>se</w:t>
      </w:r>
      <w:r w:rsidR="00E86469">
        <w:rPr>
          <w:rFonts w:ascii="Times New Roman" w:hAnsi="Times New Roman" w:cs="Times New Roman"/>
          <w:sz w:val="24"/>
          <w:szCs w:val="24"/>
        </w:rPr>
        <w:t xml:space="preserve"> h</w:t>
      </w:r>
      <w:r w:rsidR="00E30A0F" w:rsidRPr="00995D60">
        <w:rPr>
          <w:rFonts w:ascii="Times New Roman" w:hAnsi="Times New Roman" w:cs="Times New Roman"/>
          <w:sz w:val="24"/>
          <w:szCs w:val="24"/>
        </w:rPr>
        <w:t>an</w:t>
      </w:r>
      <w:r w:rsidRPr="00995D60">
        <w:rPr>
          <w:rFonts w:ascii="Times New Roman" w:hAnsi="Times New Roman" w:cs="Times New Roman"/>
          <w:sz w:val="24"/>
          <w:szCs w:val="24"/>
        </w:rPr>
        <w:t xml:space="preserve"> perdido en aras de las políticas </w:t>
      </w:r>
      <w:proofErr w:type="spellStart"/>
      <w:r w:rsidRPr="00995D60">
        <w:rPr>
          <w:rFonts w:ascii="Times New Roman" w:hAnsi="Times New Roman" w:cs="Times New Roman"/>
          <w:sz w:val="24"/>
          <w:szCs w:val="24"/>
        </w:rPr>
        <w:t>centralizant</w:t>
      </w:r>
      <w:r w:rsidR="00B4360E" w:rsidRPr="00995D60">
        <w:rPr>
          <w:rFonts w:ascii="Times New Roman" w:hAnsi="Times New Roman" w:cs="Times New Roman"/>
          <w:sz w:val="24"/>
          <w:szCs w:val="24"/>
        </w:rPr>
        <w:t>e</w:t>
      </w:r>
      <w:r w:rsidRPr="00995D60">
        <w:rPr>
          <w:rFonts w:ascii="Times New Roman" w:hAnsi="Times New Roman" w:cs="Times New Roman"/>
          <w:sz w:val="24"/>
          <w:szCs w:val="24"/>
        </w:rPr>
        <w:t>s</w:t>
      </w:r>
      <w:proofErr w:type="spellEnd"/>
      <w:r w:rsidRPr="00995D60">
        <w:rPr>
          <w:rFonts w:ascii="Times New Roman" w:hAnsi="Times New Roman" w:cs="Times New Roman"/>
          <w:sz w:val="24"/>
          <w:szCs w:val="24"/>
        </w:rPr>
        <w:t xml:space="preserve"> que atentan en contra de su autonomía y la libre determinación para construir su futuro</w:t>
      </w:r>
      <w:r w:rsidR="002734DA">
        <w:rPr>
          <w:rFonts w:ascii="Times New Roman" w:hAnsi="Times New Roman" w:cs="Times New Roman"/>
          <w:sz w:val="24"/>
          <w:szCs w:val="24"/>
        </w:rPr>
        <w:t>.</w:t>
      </w:r>
    </w:p>
    <w:p w14:paraId="2DDCC1A5" w14:textId="77777777" w:rsidR="002734DA" w:rsidRPr="00995D60" w:rsidRDefault="002734DA" w:rsidP="00995D60">
      <w:pPr>
        <w:pStyle w:val="Sinespaciado"/>
        <w:ind w:firstLine="708"/>
        <w:jc w:val="both"/>
        <w:rPr>
          <w:rFonts w:ascii="Times New Roman" w:hAnsi="Times New Roman" w:cs="Times New Roman"/>
          <w:sz w:val="24"/>
          <w:szCs w:val="24"/>
        </w:rPr>
      </w:pPr>
    </w:p>
    <w:p w14:paraId="79D77DA1" w14:textId="6D482A95" w:rsidR="008D12D8" w:rsidRDefault="001E080E"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E</w:t>
      </w:r>
      <w:r w:rsidR="002D77D4" w:rsidRPr="00995D60">
        <w:rPr>
          <w:rFonts w:ascii="Times New Roman" w:hAnsi="Times New Roman" w:cs="Times New Roman"/>
          <w:sz w:val="24"/>
          <w:szCs w:val="24"/>
        </w:rPr>
        <w:t xml:space="preserve">n el caso de los planes de desarrollo municipal queda muy claro, además de subordinar su aprobación y visto bueno por instancias de gobierno estatal se ajusta </w:t>
      </w:r>
      <w:r w:rsidR="002734DA" w:rsidRPr="00995D60">
        <w:rPr>
          <w:rFonts w:ascii="Times New Roman" w:hAnsi="Times New Roman" w:cs="Times New Roman"/>
          <w:sz w:val="24"/>
          <w:szCs w:val="24"/>
        </w:rPr>
        <w:t>las normas metodológicas</w:t>
      </w:r>
      <w:r w:rsidR="002D77D4" w:rsidRPr="00995D60">
        <w:rPr>
          <w:rFonts w:ascii="Times New Roman" w:hAnsi="Times New Roman" w:cs="Times New Roman"/>
          <w:sz w:val="24"/>
          <w:szCs w:val="24"/>
        </w:rPr>
        <w:t xml:space="preserve"> que desvíen la integración e instrumentación de programas estratégicos solo de interés local, en términos de la doctrina </w:t>
      </w:r>
      <w:proofErr w:type="spellStart"/>
      <w:r w:rsidR="002D77D4" w:rsidRPr="00995D60">
        <w:rPr>
          <w:rFonts w:ascii="Times New Roman" w:hAnsi="Times New Roman" w:cs="Times New Roman"/>
          <w:sz w:val="24"/>
          <w:szCs w:val="24"/>
        </w:rPr>
        <w:t>municipalista</w:t>
      </w:r>
      <w:proofErr w:type="spellEnd"/>
      <w:r w:rsidR="002D77D4" w:rsidRPr="00995D60">
        <w:rPr>
          <w:rFonts w:ascii="Times New Roman" w:hAnsi="Times New Roman" w:cs="Times New Roman"/>
          <w:sz w:val="24"/>
          <w:szCs w:val="24"/>
        </w:rPr>
        <w:t xml:space="preserve"> le corresponde </w:t>
      </w:r>
      <w:r w:rsidR="00F019C2" w:rsidRPr="00995D60">
        <w:rPr>
          <w:rFonts w:ascii="Times New Roman" w:hAnsi="Times New Roman" w:cs="Times New Roman"/>
          <w:sz w:val="24"/>
          <w:szCs w:val="24"/>
        </w:rPr>
        <w:t>a cada municipalidad</w:t>
      </w:r>
      <w:r w:rsidR="002D77D4" w:rsidRPr="00995D60">
        <w:rPr>
          <w:rFonts w:ascii="Times New Roman" w:hAnsi="Times New Roman" w:cs="Times New Roman"/>
          <w:sz w:val="24"/>
          <w:szCs w:val="24"/>
        </w:rPr>
        <w:t xml:space="preserve"> el derecho a definir y construir su propio futuro en coordinación y no subordinación de los gobiernos estatal y federal</w:t>
      </w:r>
      <w:r w:rsidR="008D12D8">
        <w:rPr>
          <w:rFonts w:ascii="Times New Roman" w:hAnsi="Times New Roman" w:cs="Times New Roman"/>
          <w:sz w:val="24"/>
          <w:szCs w:val="24"/>
        </w:rPr>
        <w:t>.</w:t>
      </w:r>
    </w:p>
    <w:p w14:paraId="049686AD" w14:textId="77777777" w:rsidR="002734DA" w:rsidRDefault="002734DA" w:rsidP="00995D60">
      <w:pPr>
        <w:pStyle w:val="Sinespaciado"/>
        <w:ind w:firstLine="708"/>
        <w:jc w:val="both"/>
        <w:rPr>
          <w:rFonts w:ascii="Times New Roman" w:hAnsi="Times New Roman" w:cs="Times New Roman"/>
          <w:sz w:val="24"/>
          <w:szCs w:val="24"/>
        </w:rPr>
      </w:pPr>
    </w:p>
    <w:p w14:paraId="5AFB76F5" w14:textId="1DB947BB" w:rsidR="002D77D4" w:rsidRDefault="008D12D8"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N</w:t>
      </w:r>
      <w:r w:rsidR="002D77D4" w:rsidRPr="00995D60">
        <w:rPr>
          <w:rFonts w:ascii="Times New Roman" w:hAnsi="Times New Roman" w:cs="Times New Roman"/>
          <w:sz w:val="24"/>
          <w:szCs w:val="24"/>
        </w:rPr>
        <w:t>inguna estancia mediadora debe calificar y sancionar las acciones programáticas de la planeación para el desarrollo municipal, ya que se contrapone al espíritu central del artículo 115 de la Constitución Política de los Estados Unidos Mexicanos</w:t>
      </w:r>
      <w:r>
        <w:rPr>
          <w:rFonts w:ascii="Times New Roman" w:hAnsi="Times New Roman" w:cs="Times New Roman"/>
          <w:sz w:val="24"/>
          <w:szCs w:val="24"/>
        </w:rPr>
        <w:t>,</w:t>
      </w:r>
      <w:r w:rsidR="002D77D4" w:rsidRPr="00995D60">
        <w:rPr>
          <w:rFonts w:ascii="Times New Roman" w:hAnsi="Times New Roman" w:cs="Times New Roman"/>
          <w:sz w:val="24"/>
          <w:szCs w:val="24"/>
        </w:rPr>
        <w:t xml:space="preserve"> estos vicios de mediación entre el estado y los ayuntamientos vienen desde mediados de los años 80</w:t>
      </w:r>
      <w:r>
        <w:rPr>
          <w:rFonts w:ascii="Times New Roman" w:hAnsi="Times New Roman" w:cs="Times New Roman"/>
          <w:sz w:val="24"/>
          <w:szCs w:val="24"/>
        </w:rPr>
        <w:t>,</w:t>
      </w:r>
      <w:r w:rsidR="002D77D4" w:rsidRPr="00995D60">
        <w:rPr>
          <w:rFonts w:ascii="Times New Roman" w:hAnsi="Times New Roman" w:cs="Times New Roman"/>
          <w:sz w:val="24"/>
          <w:szCs w:val="24"/>
        </w:rPr>
        <w:t xml:space="preserve"> generados por el sistema </w:t>
      </w:r>
      <w:proofErr w:type="spellStart"/>
      <w:r w:rsidR="002D77D4" w:rsidRPr="00995D60">
        <w:rPr>
          <w:rFonts w:ascii="Times New Roman" w:hAnsi="Times New Roman" w:cs="Times New Roman"/>
          <w:sz w:val="24"/>
          <w:szCs w:val="24"/>
        </w:rPr>
        <w:t>centralizante</w:t>
      </w:r>
      <w:proofErr w:type="spellEnd"/>
      <w:r w:rsidR="002D77D4" w:rsidRPr="00995D60">
        <w:rPr>
          <w:rFonts w:ascii="Times New Roman" w:hAnsi="Times New Roman" w:cs="Times New Roman"/>
          <w:sz w:val="24"/>
          <w:szCs w:val="24"/>
        </w:rPr>
        <w:t xml:space="preserve"> de planeación democrática, el cual abrió los causes para asegurar el desarrollo sistemático de los gobiernos local</w:t>
      </w:r>
      <w:r w:rsidR="00EB5731" w:rsidRPr="00995D60">
        <w:rPr>
          <w:rFonts w:ascii="Times New Roman" w:hAnsi="Times New Roman" w:cs="Times New Roman"/>
          <w:sz w:val="24"/>
          <w:szCs w:val="24"/>
        </w:rPr>
        <w:t>,</w:t>
      </w:r>
      <w:r w:rsidR="002D77D4" w:rsidRPr="00995D60">
        <w:rPr>
          <w:rFonts w:ascii="Times New Roman" w:hAnsi="Times New Roman" w:cs="Times New Roman"/>
          <w:sz w:val="24"/>
          <w:szCs w:val="24"/>
        </w:rPr>
        <w:t xml:space="preserve"> con el tiempo en los últimos 35 años</w:t>
      </w:r>
      <w:r>
        <w:rPr>
          <w:rFonts w:ascii="Times New Roman" w:hAnsi="Times New Roman" w:cs="Times New Roman"/>
          <w:sz w:val="24"/>
          <w:szCs w:val="24"/>
        </w:rPr>
        <w:t>,</w:t>
      </w:r>
      <w:r w:rsidR="002D77D4" w:rsidRPr="00995D60">
        <w:rPr>
          <w:rFonts w:ascii="Times New Roman" w:hAnsi="Times New Roman" w:cs="Times New Roman"/>
          <w:sz w:val="24"/>
          <w:szCs w:val="24"/>
        </w:rPr>
        <w:t xml:space="preserve"> estos principios han venido a menos cada día y se convierten en instrumentos de control político y administrativo</w:t>
      </w:r>
      <w:r w:rsidR="00EB5731" w:rsidRPr="00995D60">
        <w:rPr>
          <w:rFonts w:ascii="Times New Roman" w:hAnsi="Times New Roman" w:cs="Times New Roman"/>
          <w:sz w:val="24"/>
          <w:szCs w:val="24"/>
        </w:rPr>
        <w:t>,</w:t>
      </w:r>
      <w:r w:rsidR="002D77D4" w:rsidRPr="00995D60">
        <w:rPr>
          <w:rFonts w:ascii="Times New Roman" w:hAnsi="Times New Roman" w:cs="Times New Roman"/>
          <w:sz w:val="24"/>
          <w:szCs w:val="24"/>
        </w:rPr>
        <w:t xml:space="preserve"> de ahí </w:t>
      </w:r>
      <w:r w:rsidR="00F80F23">
        <w:rPr>
          <w:rFonts w:ascii="Times New Roman" w:hAnsi="Times New Roman" w:cs="Times New Roman"/>
          <w:sz w:val="24"/>
          <w:szCs w:val="24"/>
        </w:rPr>
        <w:t>de</w:t>
      </w:r>
      <w:r w:rsidR="002D77D4" w:rsidRPr="00995D60">
        <w:rPr>
          <w:rFonts w:ascii="Times New Roman" w:hAnsi="Times New Roman" w:cs="Times New Roman"/>
          <w:sz w:val="24"/>
          <w:szCs w:val="24"/>
        </w:rPr>
        <w:t>viene la necesidad de fortalecer cada día las atribuciones de los ayuntamientos mexiquenses.</w:t>
      </w:r>
    </w:p>
    <w:p w14:paraId="6801A334" w14:textId="77777777" w:rsidR="002734DA" w:rsidRPr="00995D60" w:rsidRDefault="002734DA" w:rsidP="00995D60">
      <w:pPr>
        <w:pStyle w:val="Sinespaciado"/>
        <w:ind w:firstLine="708"/>
        <w:jc w:val="both"/>
        <w:rPr>
          <w:rFonts w:ascii="Times New Roman" w:hAnsi="Times New Roman" w:cs="Times New Roman"/>
          <w:sz w:val="24"/>
          <w:szCs w:val="24"/>
        </w:rPr>
      </w:pPr>
    </w:p>
    <w:p w14:paraId="7C0F7D60" w14:textId="21DEECAA" w:rsidR="00F80F23" w:rsidRDefault="002D77D4"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Es por esto que proponemos a esta </w:t>
      </w:r>
      <w:r w:rsidR="00F80F23">
        <w:rPr>
          <w:rFonts w:ascii="Times New Roman" w:hAnsi="Times New Roman" w:cs="Times New Roman"/>
          <w:sz w:val="24"/>
          <w:szCs w:val="24"/>
        </w:rPr>
        <w:t>s</w:t>
      </w:r>
      <w:r w:rsidR="00EB5731" w:rsidRPr="00995D60">
        <w:rPr>
          <w:rFonts w:ascii="Times New Roman" w:hAnsi="Times New Roman" w:cs="Times New Roman"/>
          <w:sz w:val="24"/>
          <w:szCs w:val="24"/>
        </w:rPr>
        <w:t xml:space="preserve">oberanía </w:t>
      </w:r>
      <w:r w:rsidRPr="00995D60">
        <w:rPr>
          <w:rFonts w:ascii="Times New Roman" w:hAnsi="Times New Roman" w:cs="Times New Roman"/>
          <w:sz w:val="24"/>
          <w:szCs w:val="24"/>
        </w:rPr>
        <w:t>que la integración y evaluación de los planes de desarrollo municipales de la entidad, se fundamenta en su propia realidad y de acuerdo a su propia reglamentación interna, previamente diseñada y aprobada en cada cabildo, s</w:t>
      </w:r>
      <w:r w:rsidR="00591FA6" w:rsidRPr="00995D60">
        <w:rPr>
          <w:rFonts w:ascii="Times New Roman" w:hAnsi="Times New Roman" w:cs="Times New Roman"/>
          <w:sz w:val="24"/>
          <w:szCs w:val="24"/>
        </w:rPr>
        <w:t>ó</w:t>
      </w:r>
      <w:r w:rsidRPr="00995D60">
        <w:rPr>
          <w:rFonts w:ascii="Times New Roman" w:hAnsi="Times New Roman" w:cs="Times New Roman"/>
          <w:sz w:val="24"/>
          <w:szCs w:val="24"/>
        </w:rPr>
        <w:t xml:space="preserve">lo en esta visión del desarrollo </w:t>
      </w:r>
      <w:proofErr w:type="spellStart"/>
      <w:r w:rsidR="00EB5731" w:rsidRPr="00F80F23">
        <w:rPr>
          <w:rFonts w:ascii="Times New Roman" w:hAnsi="Times New Roman" w:cs="Times New Roman"/>
          <w:sz w:val="24"/>
          <w:szCs w:val="24"/>
        </w:rPr>
        <w:t>municipalista</w:t>
      </w:r>
      <w:proofErr w:type="spellEnd"/>
      <w:r w:rsidR="00EB5731" w:rsidRPr="00F80F23">
        <w:rPr>
          <w:rFonts w:ascii="Times New Roman" w:hAnsi="Times New Roman" w:cs="Times New Roman"/>
          <w:sz w:val="24"/>
          <w:szCs w:val="24"/>
        </w:rPr>
        <w:t xml:space="preserve"> </w:t>
      </w:r>
      <w:r w:rsidRPr="00F80F23">
        <w:rPr>
          <w:rFonts w:ascii="Times New Roman" w:hAnsi="Times New Roman" w:cs="Times New Roman"/>
          <w:sz w:val="24"/>
          <w:szCs w:val="24"/>
        </w:rPr>
        <w:t>d</w:t>
      </w:r>
      <w:r w:rsidRPr="00995D60">
        <w:rPr>
          <w:rFonts w:ascii="Times New Roman" w:hAnsi="Times New Roman" w:cs="Times New Roman"/>
          <w:sz w:val="24"/>
          <w:szCs w:val="24"/>
        </w:rPr>
        <w:t>el Estado de México podremos ver la integración real de la voluntad ciudadana, generando acciones estratégicas para potenciar su riqueza y construir su futuro</w:t>
      </w:r>
      <w:r w:rsidR="00F80F23">
        <w:rPr>
          <w:rFonts w:ascii="Times New Roman" w:hAnsi="Times New Roman" w:cs="Times New Roman"/>
          <w:sz w:val="24"/>
          <w:szCs w:val="24"/>
        </w:rPr>
        <w:t>.</w:t>
      </w:r>
    </w:p>
    <w:p w14:paraId="002A0962" w14:textId="77777777" w:rsidR="002734DA" w:rsidRDefault="002734DA" w:rsidP="00995D60">
      <w:pPr>
        <w:pStyle w:val="Sinespaciado"/>
        <w:ind w:firstLine="708"/>
        <w:jc w:val="both"/>
        <w:rPr>
          <w:rFonts w:ascii="Times New Roman" w:hAnsi="Times New Roman" w:cs="Times New Roman"/>
          <w:sz w:val="24"/>
          <w:szCs w:val="24"/>
        </w:rPr>
      </w:pPr>
    </w:p>
    <w:p w14:paraId="7949CD0C" w14:textId="67B69CFC" w:rsidR="002D77D4" w:rsidRDefault="00F80F23"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E</w:t>
      </w:r>
      <w:r w:rsidR="002D77D4" w:rsidRPr="00995D60">
        <w:rPr>
          <w:rFonts w:ascii="Times New Roman" w:hAnsi="Times New Roman" w:cs="Times New Roman"/>
          <w:sz w:val="24"/>
          <w:szCs w:val="24"/>
        </w:rPr>
        <w:t>n tal sentido, se proponen reformas a los artículos 115 y 116 de la Ley Orgánica Municipal del Estado de México y se incorpora un nuevo artículo para dotar a los ayuntamientos de la facultad de diseñar y establecer la Reglamentación Metodológica de su</w:t>
      </w:r>
      <w:r w:rsidR="00734CE0">
        <w:rPr>
          <w:rFonts w:ascii="Times New Roman" w:hAnsi="Times New Roman" w:cs="Times New Roman"/>
          <w:sz w:val="24"/>
          <w:szCs w:val="24"/>
        </w:rPr>
        <w:t>s</w:t>
      </w:r>
      <w:r w:rsidR="002D77D4" w:rsidRPr="00995D60">
        <w:rPr>
          <w:rFonts w:ascii="Times New Roman" w:hAnsi="Times New Roman" w:cs="Times New Roman"/>
          <w:sz w:val="24"/>
          <w:szCs w:val="24"/>
        </w:rPr>
        <w:t xml:space="preserve"> propios planes de desarrollo.</w:t>
      </w:r>
    </w:p>
    <w:p w14:paraId="63B16C14" w14:textId="77777777" w:rsidR="002734DA" w:rsidRPr="00995D60" w:rsidRDefault="002734DA" w:rsidP="00995D60">
      <w:pPr>
        <w:pStyle w:val="Sinespaciado"/>
        <w:ind w:firstLine="708"/>
        <w:jc w:val="both"/>
        <w:rPr>
          <w:rFonts w:ascii="Times New Roman" w:hAnsi="Times New Roman" w:cs="Times New Roman"/>
          <w:sz w:val="24"/>
          <w:szCs w:val="24"/>
        </w:rPr>
      </w:pPr>
    </w:p>
    <w:p w14:paraId="1F4C4B42" w14:textId="77777777" w:rsidR="00591FA6" w:rsidRPr="00995D60" w:rsidRDefault="00591FA6" w:rsidP="00995D60">
      <w:pPr>
        <w:pStyle w:val="Sinespaciado"/>
        <w:ind w:firstLine="708"/>
        <w:jc w:val="center"/>
        <w:rPr>
          <w:rFonts w:ascii="Times New Roman" w:hAnsi="Times New Roman" w:cs="Times New Roman"/>
          <w:sz w:val="24"/>
          <w:szCs w:val="24"/>
        </w:rPr>
      </w:pPr>
    </w:p>
    <w:p w14:paraId="4CEFED3B" w14:textId="288C1F26" w:rsidR="002D77D4" w:rsidRDefault="002D77D4" w:rsidP="00995D60">
      <w:pPr>
        <w:pStyle w:val="Sinespaciado"/>
        <w:ind w:firstLine="708"/>
        <w:jc w:val="center"/>
        <w:rPr>
          <w:rFonts w:ascii="Times New Roman" w:hAnsi="Times New Roman" w:cs="Times New Roman"/>
          <w:sz w:val="24"/>
          <w:szCs w:val="24"/>
        </w:rPr>
      </w:pPr>
      <w:r w:rsidRPr="00995D60">
        <w:rPr>
          <w:rFonts w:ascii="Times New Roman" w:hAnsi="Times New Roman" w:cs="Times New Roman"/>
          <w:sz w:val="24"/>
          <w:szCs w:val="24"/>
        </w:rPr>
        <w:t>PROYECTO DE DECRETO</w:t>
      </w:r>
    </w:p>
    <w:p w14:paraId="2293AD27" w14:textId="77777777" w:rsidR="002734DA" w:rsidRPr="00995D60" w:rsidRDefault="002734DA" w:rsidP="00995D60">
      <w:pPr>
        <w:pStyle w:val="Sinespaciado"/>
        <w:ind w:firstLine="708"/>
        <w:jc w:val="center"/>
        <w:rPr>
          <w:rFonts w:ascii="Times New Roman" w:hAnsi="Times New Roman" w:cs="Times New Roman"/>
          <w:sz w:val="24"/>
          <w:szCs w:val="24"/>
        </w:rPr>
      </w:pPr>
    </w:p>
    <w:p w14:paraId="2B6CCA80" w14:textId="16667B6D" w:rsidR="005F53A6" w:rsidRDefault="00591FA6"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ARTÍCULO ÚNICO. S</w:t>
      </w:r>
      <w:r w:rsidR="002D77D4" w:rsidRPr="00995D60">
        <w:rPr>
          <w:rFonts w:ascii="Times New Roman" w:hAnsi="Times New Roman" w:cs="Times New Roman"/>
          <w:sz w:val="24"/>
          <w:szCs w:val="24"/>
        </w:rPr>
        <w:t>e reforma el a</w:t>
      </w:r>
      <w:r w:rsidR="005F53A6" w:rsidRPr="00995D60">
        <w:rPr>
          <w:rFonts w:ascii="Times New Roman" w:hAnsi="Times New Roman" w:cs="Times New Roman"/>
          <w:sz w:val="24"/>
          <w:szCs w:val="24"/>
        </w:rPr>
        <w:t>rtículo 115 y 116 y se adiciona</w:t>
      </w:r>
      <w:r w:rsidR="002D77D4" w:rsidRPr="00995D60">
        <w:rPr>
          <w:rFonts w:ascii="Times New Roman" w:hAnsi="Times New Roman" w:cs="Times New Roman"/>
          <w:sz w:val="24"/>
          <w:szCs w:val="24"/>
        </w:rPr>
        <w:t xml:space="preserve"> el artículo 120 </w:t>
      </w:r>
      <w:r w:rsidR="005F53A6" w:rsidRPr="00995D60">
        <w:rPr>
          <w:rFonts w:ascii="Times New Roman" w:hAnsi="Times New Roman" w:cs="Times New Roman"/>
          <w:sz w:val="24"/>
          <w:szCs w:val="24"/>
        </w:rPr>
        <w:t xml:space="preserve">Bis </w:t>
      </w:r>
      <w:r w:rsidR="002D77D4" w:rsidRPr="00995D60">
        <w:rPr>
          <w:rFonts w:ascii="Times New Roman" w:hAnsi="Times New Roman" w:cs="Times New Roman"/>
          <w:sz w:val="24"/>
          <w:szCs w:val="24"/>
        </w:rPr>
        <w:t>a la Ley Orgánica Municipal del Estado de México para quedar de la siguiente manera</w:t>
      </w:r>
      <w:r w:rsidR="005F53A6" w:rsidRPr="00995D60">
        <w:rPr>
          <w:rFonts w:ascii="Times New Roman" w:hAnsi="Times New Roman" w:cs="Times New Roman"/>
          <w:sz w:val="24"/>
          <w:szCs w:val="24"/>
        </w:rPr>
        <w:t>:</w:t>
      </w:r>
    </w:p>
    <w:p w14:paraId="7499B84C" w14:textId="77777777" w:rsidR="002734DA" w:rsidRPr="00995D60" w:rsidRDefault="002734DA" w:rsidP="00995D60">
      <w:pPr>
        <w:pStyle w:val="Sinespaciado"/>
        <w:ind w:firstLine="708"/>
        <w:jc w:val="both"/>
        <w:rPr>
          <w:rFonts w:ascii="Times New Roman" w:hAnsi="Times New Roman" w:cs="Times New Roman"/>
          <w:sz w:val="24"/>
          <w:szCs w:val="24"/>
        </w:rPr>
      </w:pPr>
    </w:p>
    <w:p w14:paraId="07A150B8" w14:textId="77777777" w:rsidR="005F53A6" w:rsidRPr="00995D60" w:rsidRDefault="00734CE0"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5F53A6" w:rsidRPr="00995D60">
        <w:rPr>
          <w:rFonts w:ascii="Times New Roman" w:hAnsi="Times New Roman" w:cs="Times New Roman"/>
          <w:sz w:val="24"/>
          <w:szCs w:val="24"/>
        </w:rPr>
        <w:t>A</w:t>
      </w:r>
      <w:r w:rsidR="002D77D4" w:rsidRPr="00995D60">
        <w:rPr>
          <w:rFonts w:ascii="Times New Roman" w:hAnsi="Times New Roman" w:cs="Times New Roman"/>
          <w:sz w:val="24"/>
          <w:szCs w:val="24"/>
        </w:rPr>
        <w:t>rtículo 115</w:t>
      </w:r>
      <w:r w:rsidR="005F53A6" w:rsidRPr="00995D60">
        <w:rPr>
          <w:rFonts w:ascii="Times New Roman" w:hAnsi="Times New Roman" w:cs="Times New Roman"/>
          <w:sz w:val="24"/>
          <w:szCs w:val="24"/>
        </w:rPr>
        <w:t>. L</w:t>
      </w:r>
      <w:r w:rsidR="002D77D4" w:rsidRPr="00995D60">
        <w:rPr>
          <w:rFonts w:ascii="Times New Roman" w:hAnsi="Times New Roman" w:cs="Times New Roman"/>
          <w:sz w:val="24"/>
          <w:szCs w:val="24"/>
        </w:rPr>
        <w:t>a formulación</w:t>
      </w:r>
      <w:r w:rsidR="000A66E6" w:rsidRPr="00995D60">
        <w:rPr>
          <w:rFonts w:ascii="Times New Roman" w:hAnsi="Times New Roman" w:cs="Times New Roman"/>
          <w:sz w:val="24"/>
          <w:szCs w:val="24"/>
        </w:rPr>
        <w:t>,</w:t>
      </w:r>
      <w:r w:rsidR="002D77D4" w:rsidRPr="00995D60">
        <w:rPr>
          <w:rFonts w:ascii="Times New Roman" w:hAnsi="Times New Roman" w:cs="Times New Roman"/>
          <w:sz w:val="24"/>
          <w:szCs w:val="24"/>
        </w:rPr>
        <w:t xml:space="preserve"> aprobación, ejecución, control y evaluación</w:t>
      </w:r>
      <w:r w:rsidR="005F53A6" w:rsidRPr="00995D60">
        <w:rPr>
          <w:rFonts w:ascii="Times New Roman" w:hAnsi="Times New Roman" w:cs="Times New Roman"/>
          <w:sz w:val="24"/>
          <w:szCs w:val="24"/>
        </w:rPr>
        <w:t xml:space="preserve"> del plan y programas municipal</w:t>
      </w:r>
      <w:r w:rsidR="002D77D4" w:rsidRPr="00995D60">
        <w:rPr>
          <w:rFonts w:ascii="Times New Roman" w:hAnsi="Times New Roman" w:cs="Times New Roman"/>
          <w:sz w:val="24"/>
          <w:szCs w:val="24"/>
        </w:rPr>
        <w:t xml:space="preserve"> estarán a cargo de los órganos, dependencias o servidores públicos que determinen los ayuntamientos</w:t>
      </w:r>
      <w:r w:rsidR="005F53A6" w:rsidRPr="00995D60">
        <w:rPr>
          <w:rFonts w:ascii="Times New Roman" w:hAnsi="Times New Roman" w:cs="Times New Roman"/>
          <w:sz w:val="24"/>
          <w:szCs w:val="24"/>
        </w:rPr>
        <w:t xml:space="preserve">, </w:t>
      </w:r>
      <w:r w:rsidR="002D77D4" w:rsidRPr="00995D60">
        <w:rPr>
          <w:rFonts w:ascii="Times New Roman" w:hAnsi="Times New Roman" w:cs="Times New Roman"/>
          <w:sz w:val="24"/>
          <w:szCs w:val="24"/>
        </w:rPr>
        <w:t xml:space="preserve">conforme a su </w:t>
      </w:r>
      <w:r w:rsidR="000A66E6" w:rsidRPr="00995D60">
        <w:rPr>
          <w:rFonts w:ascii="Times New Roman" w:hAnsi="Times New Roman" w:cs="Times New Roman"/>
          <w:sz w:val="24"/>
          <w:szCs w:val="24"/>
        </w:rPr>
        <w:t>Reglamento Interno</w:t>
      </w:r>
      <w:r>
        <w:rPr>
          <w:rFonts w:ascii="Times New Roman" w:hAnsi="Times New Roman" w:cs="Times New Roman"/>
          <w:sz w:val="24"/>
          <w:szCs w:val="24"/>
        </w:rPr>
        <w:t>…”</w:t>
      </w:r>
    </w:p>
    <w:p w14:paraId="52A24982" w14:textId="48402230" w:rsidR="000A66E6" w:rsidRDefault="00734CE0"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w:t>
      </w:r>
      <w:r w:rsidR="005F53A6" w:rsidRPr="00995D60">
        <w:rPr>
          <w:rFonts w:ascii="Times New Roman" w:hAnsi="Times New Roman" w:cs="Times New Roman"/>
          <w:sz w:val="24"/>
          <w:szCs w:val="24"/>
        </w:rPr>
        <w:t>A</w:t>
      </w:r>
      <w:r w:rsidR="002D77D4" w:rsidRPr="00995D60">
        <w:rPr>
          <w:rFonts w:ascii="Times New Roman" w:hAnsi="Times New Roman" w:cs="Times New Roman"/>
          <w:sz w:val="24"/>
          <w:szCs w:val="24"/>
        </w:rPr>
        <w:t>rtículo 116</w:t>
      </w:r>
      <w:r w:rsidR="005F53A6" w:rsidRPr="00995D60">
        <w:rPr>
          <w:rFonts w:ascii="Times New Roman" w:hAnsi="Times New Roman" w:cs="Times New Roman"/>
          <w:sz w:val="24"/>
          <w:szCs w:val="24"/>
        </w:rPr>
        <w:t>.</w:t>
      </w:r>
      <w:r w:rsidR="002D77D4" w:rsidRPr="00995D60">
        <w:rPr>
          <w:rFonts w:ascii="Times New Roman" w:hAnsi="Times New Roman" w:cs="Times New Roman"/>
          <w:sz w:val="24"/>
          <w:szCs w:val="24"/>
        </w:rPr>
        <w:t xml:space="preserve"> </w:t>
      </w:r>
      <w:r w:rsidR="005F53A6" w:rsidRPr="00995D60">
        <w:rPr>
          <w:rFonts w:ascii="Times New Roman" w:hAnsi="Times New Roman" w:cs="Times New Roman"/>
          <w:sz w:val="24"/>
          <w:szCs w:val="24"/>
        </w:rPr>
        <w:t>E</w:t>
      </w:r>
      <w:r w:rsidR="002D77D4" w:rsidRPr="00995D60">
        <w:rPr>
          <w:rFonts w:ascii="Times New Roman" w:hAnsi="Times New Roman" w:cs="Times New Roman"/>
          <w:sz w:val="24"/>
          <w:szCs w:val="24"/>
        </w:rPr>
        <w:t xml:space="preserve">l </w:t>
      </w:r>
      <w:r w:rsidR="005F53A6" w:rsidRPr="00995D60">
        <w:rPr>
          <w:rFonts w:ascii="Times New Roman" w:hAnsi="Times New Roman" w:cs="Times New Roman"/>
          <w:sz w:val="24"/>
          <w:szCs w:val="24"/>
        </w:rPr>
        <w:t xml:space="preserve">Plan </w:t>
      </w:r>
      <w:r w:rsidR="002D77D4" w:rsidRPr="00995D60">
        <w:rPr>
          <w:rFonts w:ascii="Times New Roman" w:hAnsi="Times New Roman" w:cs="Times New Roman"/>
          <w:sz w:val="24"/>
          <w:szCs w:val="24"/>
        </w:rPr>
        <w:t xml:space="preserve">de </w:t>
      </w:r>
      <w:r w:rsidR="005F53A6" w:rsidRPr="00995D60">
        <w:rPr>
          <w:rFonts w:ascii="Times New Roman" w:hAnsi="Times New Roman" w:cs="Times New Roman"/>
          <w:sz w:val="24"/>
          <w:szCs w:val="24"/>
        </w:rPr>
        <w:t>Desarrollo Municipal</w:t>
      </w:r>
      <w:r w:rsidR="002D77D4" w:rsidRPr="00995D60">
        <w:rPr>
          <w:rFonts w:ascii="Times New Roman" w:hAnsi="Times New Roman" w:cs="Times New Roman"/>
          <w:sz w:val="24"/>
          <w:szCs w:val="24"/>
        </w:rPr>
        <w:t xml:space="preserve"> deberá ser elaborado, aprobado y publicado dentro de los primeros 3 meses de la gestión municipal</w:t>
      </w:r>
      <w:r w:rsidR="000A66E6" w:rsidRPr="00995D60">
        <w:rPr>
          <w:rFonts w:ascii="Times New Roman" w:hAnsi="Times New Roman" w:cs="Times New Roman"/>
          <w:sz w:val="24"/>
          <w:szCs w:val="24"/>
        </w:rPr>
        <w:t>,</w:t>
      </w:r>
      <w:r w:rsidR="002D77D4" w:rsidRPr="00995D60">
        <w:rPr>
          <w:rFonts w:ascii="Times New Roman" w:hAnsi="Times New Roman" w:cs="Times New Roman"/>
          <w:sz w:val="24"/>
          <w:szCs w:val="24"/>
        </w:rPr>
        <w:t xml:space="preserve"> su evaluación y modificación deberá realizarse anualmente</w:t>
      </w:r>
      <w:r>
        <w:rPr>
          <w:rFonts w:ascii="Times New Roman" w:hAnsi="Times New Roman" w:cs="Times New Roman"/>
          <w:sz w:val="24"/>
          <w:szCs w:val="24"/>
        </w:rPr>
        <w:t>…”</w:t>
      </w:r>
    </w:p>
    <w:p w14:paraId="5F6C588A" w14:textId="77777777" w:rsidR="002734DA" w:rsidRPr="00995D60" w:rsidRDefault="002734DA" w:rsidP="00995D60">
      <w:pPr>
        <w:pStyle w:val="Sinespaciado"/>
        <w:ind w:firstLine="708"/>
        <w:jc w:val="both"/>
        <w:rPr>
          <w:rFonts w:ascii="Times New Roman" w:hAnsi="Times New Roman" w:cs="Times New Roman"/>
          <w:sz w:val="24"/>
          <w:szCs w:val="24"/>
        </w:rPr>
      </w:pPr>
    </w:p>
    <w:p w14:paraId="36EACF94" w14:textId="77777777" w:rsidR="00CC61A3" w:rsidRPr="00995D60" w:rsidRDefault="00734CE0"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w:t>
      </w:r>
      <w:r w:rsidR="000A66E6" w:rsidRPr="00995D60">
        <w:rPr>
          <w:rFonts w:ascii="Times New Roman" w:hAnsi="Times New Roman" w:cs="Times New Roman"/>
          <w:sz w:val="24"/>
          <w:szCs w:val="24"/>
        </w:rPr>
        <w:t>A</w:t>
      </w:r>
      <w:r w:rsidR="002D77D4" w:rsidRPr="00995D60">
        <w:rPr>
          <w:rFonts w:ascii="Times New Roman" w:hAnsi="Times New Roman" w:cs="Times New Roman"/>
          <w:sz w:val="24"/>
          <w:szCs w:val="24"/>
        </w:rPr>
        <w:t xml:space="preserve">rtículo 120 </w:t>
      </w:r>
      <w:r w:rsidR="000A66E6" w:rsidRPr="00995D60">
        <w:rPr>
          <w:rFonts w:ascii="Times New Roman" w:hAnsi="Times New Roman" w:cs="Times New Roman"/>
          <w:sz w:val="24"/>
          <w:szCs w:val="24"/>
        </w:rPr>
        <w:t>Bis. L</w:t>
      </w:r>
      <w:r w:rsidR="002D77D4" w:rsidRPr="00995D60">
        <w:rPr>
          <w:rFonts w:ascii="Times New Roman" w:hAnsi="Times New Roman" w:cs="Times New Roman"/>
          <w:sz w:val="24"/>
          <w:szCs w:val="24"/>
        </w:rPr>
        <w:t xml:space="preserve">os lineamientos metodológicos de cada </w:t>
      </w:r>
      <w:r w:rsidR="000A66E6" w:rsidRPr="00995D60">
        <w:rPr>
          <w:rFonts w:ascii="Times New Roman" w:hAnsi="Times New Roman" w:cs="Times New Roman"/>
          <w:sz w:val="24"/>
          <w:szCs w:val="24"/>
        </w:rPr>
        <w:t xml:space="preserve">Plan </w:t>
      </w:r>
      <w:r w:rsidR="002D77D4" w:rsidRPr="00995D60">
        <w:rPr>
          <w:rFonts w:ascii="Times New Roman" w:hAnsi="Times New Roman" w:cs="Times New Roman"/>
          <w:sz w:val="24"/>
          <w:szCs w:val="24"/>
        </w:rPr>
        <w:t xml:space="preserve">de </w:t>
      </w:r>
      <w:r w:rsidR="000A66E6" w:rsidRPr="00995D60">
        <w:rPr>
          <w:rFonts w:ascii="Times New Roman" w:hAnsi="Times New Roman" w:cs="Times New Roman"/>
          <w:sz w:val="24"/>
          <w:szCs w:val="24"/>
        </w:rPr>
        <w:t>Desarrollo Municipal</w:t>
      </w:r>
      <w:r w:rsidR="002D77D4" w:rsidRPr="00995D60">
        <w:rPr>
          <w:rFonts w:ascii="Times New Roman" w:hAnsi="Times New Roman" w:cs="Times New Roman"/>
          <w:sz w:val="24"/>
          <w:szCs w:val="24"/>
        </w:rPr>
        <w:t>, se delinearan y explicaran a detalle en cada reglamento interno, previamente aprobado por su cabildo</w:t>
      </w:r>
      <w:r w:rsidR="000174DD">
        <w:rPr>
          <w:rFonts w:ascii="Times New Roman" w:hAnsi="Times New Roman" w:cs="Times New Roman"/>
          <w:sz w:val="24"/>
          <w:szCs w:val="24"/>
        </w:rPr>
        <w:t>.</w:t>
      </w:r>
      <w:r w:rsidR="00CC61A3" w:rsidRPr="00995D60">
        <w:rPr>
          <w:rFonts w:ascii="Times New Roman" w:hAnsi="Times New Roman" w:cs="Times New Roman"/>
          <w:sz w:val="24"/>
          <w:szCs w:val="24"/>
        </w:rPr>
        <w:t>.</w:t>
      </w:r>
      <w:r w:rsidR="000174DD">
        <w:rPr>
          <w:rFonts w:ascii="Times New Roman" w:hAnsi="Times New Roman" w:cs="Times New Roman"/>
          <w:sz w:val="24"/>
          <w:szCs w:val="24"/>
        </w:rPr>
        <w:t>.”</w:t>
      </w:r>
    </w:p>
    <w:p w14:paraId="692A21F3" w14:textId="5A8D7C73" w:rsidR="00CC61A3" w:rsidRDefault="00CC61A3" w:rsidP="00995D60">
      <w:pPr>
        <w:pStyle w:val="Sinespaciado"/>
        <w:jc w:val="center"/>
        <w:rPr>
          <w:rFonts w:ascii="Times New Roman" w:hAnsi="Times New Roman" w:cs="Times New Roman"/>
          <w:sz w:val="24"/>
          <w:szCs w:val="24"/>
        </w:rPr>
      </w:pPr>
      <w:r w:rsidRPr="00995D60">
        <w:rPr>
          <w:rFonts w:ascii="Times New Roman" w:hAnsi="Times New Roman" w:cs="Times New Roman"/>
          <w:sz w:val="24"/>
          <w:szCs w:val="24"/>
        </w:rPr>
        <w:t>ARTÍCULOS TRANSITORIOS</w:t>
      </w:r>
    </w:p>
    <w:p w14:paraId="00EC2B36" w14:textId="77777777" w:rsidR="002734DA" w:rsidRPr="00995D60" w:rsidRDefault="002734DA" w:rsidP="00995D60">
      <w:pPr>
        <w:pStyle w:val="Sinespaciado"/>
        <w:jc w:val="center"/>
        <w:rPr>
          <w:rFonts w:ascii="Times New Roman" w:hAnsi="Times New Roman" w:cs="Times New Roman"/>
          <w:sz w:val="24"/>
          <w:szCs w:val="24"/>
        </w:rPr>
      </w:pPr>
    </w:p>
    <w:p w14:paraId="10656888" w14:textId="06DD53E1" w:rsidR="00455053" w:rsidRDefault="00CC61A3"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rPr>
        <w:t>ARTÍCULO PRIMERO.</w:t>
      </w:r>
      <w:r w:rsidR="002D77D4" w:rsidRPr="00995D60">
        <w:rPr>
          <w:rFonts w:ascii="Times New Roman" w:hAnsi="Times New Roman" w:cs="Times New Roman"/>
          <w:sz w:val="24"/>
          <w:szCs w:val="24"/>
        </w:rPr>
        <w:t xml:space="preserve"> </w:t>
      </w:r>
      <w:r w:rsidRPr="00995D60">
        <w:rPr>
          <w:rFonts w:ascii="Times New Roman" w:hAnsi="Times New Roman" w:cs="Times New Roman"/>
          <w:sz w:val="24"/>
          <w:szCs w:val="24"/>
        </w:rPr>
        <w:t xml:space="preserve">Publíquese </w:t>
      </w:r>
      <w:r w:rsidR="002D77D4" w:rsidRPr="00995D60">
        <w:rPr>
          <w:rFonts w:ascii="Times New Roman" w:hAnsi="Times New Roman" w:cs="Times New Roman"/>
          <w:sz w:val="24"/>
          <w:szCs w:val="24"/>
        </w:rPr>
        <w:t xml:space="preserve">el presente decreto en el periódico </w:t>
      </w:r>
      <w:r w:rsidRPr="00995D60">
        <w:rPr>
          <w:rFonts w:ascii="Times New Roman" w:hAnsi="Times New Roman" w:cs="Times New Roman"/>
          <w:sz w:val="24"/>
          <w:szCs w:val="24"/>
        </w:rPr>
        <w:t>oficial “</w:t>
      </w:r>
      <w:r w:rsidR="002D77D4" w:rsidRPr="00995D60">
        <w:rPr>
          <w:rFonts w:ascii="Times New Roman" w:hAnsi="Times New Roman" w:cs="Times New Roman"/>
          <w:sz w:val="24"/>
          <w:szCs w:val="24"/>
        </w:rPr>
        <w:t>Gaceta de</w:t>
      </w:r>
      <w:r w:rsidRPr="00995D60">
        <w:rPr>
          <w:rFonts w:ascii="Times New Roman" w:hAnsi="Times New Roman" w:cs="Times New Roman"/>
          <w:sz w:val="24"/>
          <w:szCs w:val="24"/>
        </w:rPr>
        <w:t>l</w:t>
      </w:r>
      <w:r w:rsidR="002D77D4" w:rsidRPr="00995D60">
        <w:rPr>
          <w:rFonts w:ascii="Times New Roman" w:hAnsi="Times New Roman" w:cs="Times New Roman"/>
          <w:sz w:val="24"/>
          <w:szCs w:val="24"/>
        </w:rPr>
        <w:t xml:space="preserve"> Gobierno</w:t>
      </w:r>
      <w:r w:rsidR="00455053" w:rsidRPr="00995D60">
        <w:rPr>
          <w:rFonts w:ascii="Times New Roman" w:hAnsi="Times New Roman" w:cs="Times New Roman"/>
          <w:sz w:val="24"/>
          <w:szCs w:val="24"/>
        </w:rPr>
        <w:t>”</w:t>
      </w:r>
      <w:r w:rsidR="002D77D4" w:rsidRPr="00995D60">
        <w:rPr>
          <w:rFonts w:ascii="Times New Roman" w:hAnsi="Times New Roman" w:cs="Times New Roman"/>
          <w:sz w:val="24"/>
          <w:szCs w:val="24"/>
        </w:rPr>
        <w:t xml:space="preserve"> del </w:t>
      </w:r>
      <w:r w:rsidR="002D77D4" w:rsidRPr="00995D60">
        <w:rPr>
          <w:rFonts w:ascii="Times New Roman" w:hAnsi="Times New Roman" w:cs="Times New Roman"/>
          <w:sz w:val="24"/>
          <w:szCs w:val="24"/>
          <w:lang w:eastAsia="es-MX"/>
        </w:rPr>
        <w:t>Estado Libre y Soberano de México</w:t>
      </w:r>
      <w:r w:rsidR="002734DA">
        <w:rPr>
          <w:rFonts w:ascii="Times New Roman" w:hAnsi="Times New Roman" w:cs="Times New Roman"/>
          <w:sz w:val="24"/>
          <w:szCs w:val="24"/>
          <w:lang w:eastAsia="es-MX"/>
        </w:rPr>
        <w:t>.</w:t>
      </w:r>
    </w:p>
    <w:p w14:paraId="73E78DB7" w14:textId="77777777" w:rsidR="002734DA" w:rsidRPr="00995D60" w:rsidRDefault="002734DA" w:rsidP="00995D60">
      <w:pPr>
        <w:pStyle w:val="Sinespaciado"/>
        <w:jc w:val="both"/>
        <w:rPr>
          <w:rFonts w:ascii="Times New Roman" w:hAnsi="Times New Roman" w:cs="Times New Roman"/>
          <w:sz w:val="24"/>
          <w:szCs w:val="24"/>
          <w:lang w:eastAsia="es-MX"/>
        </w:rPr>
      </w:pPr>
    </w:p>
    <w:p w14:paraId="4571283E" w14:textId="77777777" w:rsidR="002734DA" w:rsidRDefault="00455053" w:rsidP="000174DD">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ARTÍCULO SEGUNDO.</w:t>
      </w:r>
      <w:r w:rsidR="002D77D4" w:rsidRPr="00995D60">
        <w:rPr>
          <w:rFonts w:ascii="Times New Roman" w:hAnsi="Times New Roman" w:cs="Times New Roman"/>
          <w:sz w:val="24"/>
          <w:szCs w:val="24"/>
          <w:lang w:eastAsia="es-MX"/>
        </w:rPr>
        <w:t xml:space="preserve"> </w:t>
      </w:r>
      <w:r w:rsidRPr="00995D60">
        <w:rPr>
          <w:rFonts w:ascii="Times New Roman" w:hAnsi="Times New Roman" w:cs="Times New Roman"/>
          <w:sz w:val="24"/>
          <w:szCs w:val="24"/>
          <w:lang w:eastAsia="es-MX"/>
        </w:rPr>
        <w:t xml:space="preserve">El </w:t>
      </w:r>
      <w:r w:rsidR="002D77D4" w:rsidRPr="00995D60">
        <w:rPr>
          <w:rFonts w:ascii="Times New Roman" w:hAnsi="Times New Roman" w:cs="Times New Roman"/>
          <w:sz w:val="24"/>
          <w:szCs w:val="24"/>
          <w:lang w:eastAsia="es-MX"/>
        </w:rPr>
        <w:t>presente decreto entrar</w:t>
      </w:r>
      <w:r w:rsidRPr="00995D60">
        <w:rPr>
          <w:rFonts w:ascii="Times New Roman" w:hAnsi="Times New Roman" w:cs="Times New Roman"/>
          <w:sz w:val="24"/>
          <w:szCs w:val="24"/>
          <w:lang w:eastAsia="es-MX"/>
        </w:rPr>
        <w:t>á</w:t>
      </w:r>
      <w:r w:rsidR="002D77D4" w:rsidRPr="00995D60">
        <w:rPr>
          <w:rFonts w:ascii="Times New Roman" w:hAnsi="Times New Roman" w:cs="Times New Roman"/>
          <w:sz w:val="24"/>
          <w:szCs w:val="24"/>
          <w:lang w:eastAsia="es-MX"/>
        </w:rPr>
        <w:t xml:space="preserve"> en vigor al día siguiente de su publicación en el periódico Oficial </w:t>
      </w:r>
      <w:r w:rsidRPr="00995D60">
        <w:rPr>
          <w:rFonts w:ascii="Times New Roman" w:hAnsi="Times New Roman" w:cs="Times New Roman"/>
          <w:sz w:val="24"/>
          <w:szCs w:val="24"/>
          <w:lang w:eastAsia="es-MX"/>
        </w:rPr>
        <w:t>“</w:t>
      </w:r>
      <w:r w:rsidR="002D77D4" w:rsidRPr="00995D60">
        <w:rPr>
          <w:rFonts w:ascii="Times New Roman" w:hAnsi="Times New Roman" w:cs="Times New Roman"/>
          <w:sz w:val="24"/>
          <w:szCs w:val="24"/>
          <w:lang w:eastAsia="es-MX"/>
        </w:rPr>
        <w:t>Gaceta de</w:t>
      </w:r>
      <w:r w:rsidRPr="00995D60">
        <w:rPr>
          <w:rFonts w:ascii="Times New Roman" w:hAnsi="Times New Roman" w:cs="Times New Roman"/>
          <w:sz w:val="24"/>
          <w:szCs w:val="24"/>
          <w:lang w:eastAsia="es-MX"/>
        </w:rPr>
        <w:t>l</w:t>
      </w:r>
      <w:r w:rsidR="002D77D4" w:rsidRPr="00995D60">
        <w:rPr>
          <w:rFonts w:ascii="Times New Roman" w:hAnsi="Times New Roman" w:cs="Times New Roman"/>
          <w:sz w:val="24"/>
          <w:szCs w:val="24"/>
          <w:lang w:eastAsia="es-MX"/>
        </w:rPr>
        <w:t xml:space="preserve"> Gobierno</w:t>
      </w:r>
      <w:r w:rsidRPr="00995D60">
        <w:rPr>
          <w:rFonts w:ascii="Times New Roman" w:hAnsi="Times New Roman" w:cs="Times New Roman"/>
          <w:sz w:val="24"/>
          <w:szCs w:val="24"/>
          <w:lang w:eastAsia="es-MX"/>
        </w:rPr>
        <w:t>”</w:t>
      </w:r>
      <w:r w:rsidR="002D77D4" w:rsidRPr="00995D60">
        <w:rPr>
          <w:rFonts w:ascii="Times New Roman" w:hAnsi="Times New Roman" w:cs="Times New Roman"/>
          <w:sz w:val="24"/>
          <w:szCs w:val="24"/>
          <w:lang w:eastAsia="es-MX"/>
        </w:rPr>
        <w:t xml:space="preserve"> del Estado Libre y Soberano de México</w:t>
      </w:r>
      <w:r w:rsidR="000174DD">
        <w:rPr>
          <w:rFonts w:ascii="Times New Roman" w:hAnsi="Times New Roman" w:cs="Times New Roman"/>
          <w:sz w:val="24"/>
          <w:szCs w:val="24"/>
          <w:lang w:eastAsia="es-MX"/>
        </w:rPr>
        <w:t xml:space="preserve">. </w:t>
      </w:r>
    </w:p>
    <w:p w14:paraId="2334A517" w14:textId="77777777" w:rsidR="002734DA" w:rsidRDefault="002734DA" w:rsidP="000174DD">
      <w:pPr>
        <w:pStyle w:val="Sinespaciado"/>
        <w:jc w:val="both"/>
        <w:rPr>
          <w:rFonts w:ascii="Times New Roman" w:hAnsi="Times New Roman" w:cs="Times New Roman"/>
          <w:sz w:val="24"/>
          <w:szCs w:val="24"/>
          <w:lang w:eastAsia="es-MX"/>
        </w:rPr>
      </w:pPr>
    </w:p>
    <w:p w14:paraId="1D67E98C" w14:textId="2121A7F2" w:rsidR="002D77D4" w:rsidRDefault="00455053" w:rsidP="002734DA">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lang w:eastAsia="es-MX"/>
        </w:rPr>
        <w:t>L</w:t>
      </w:r>
      <w:r w:rsidR="002D77D4" w:rsidRPr="00995D60">
        <w:rPr>
          <w:rFonts w:ascii="Times New Roman" w:hAnsi="Times New Roman" w:cs="Times New Roman"/>
          <w:sz w:val="24"/>
          <w:szCs w:val="24"/>
          <w:lang w:eastAsia="es-MX"/>
        </w:rPr>
        <w:t xml:space="preserve">o tendrá entendido el </w:t>
      </w:r>
      <w:r w:rsidR="008074CB" w:rsidRPr="00995D60">
        <w:rPr>
          <w:rFonts w:ascii="Times New Roman" w:hAnsi="Times New Roman" w:cs="Times New Roman"/>
          <w:sz w:val="24"/>
          <w:szCs w:val="24"/>
          <w:lang w:eastAsia="es-MX"/>
        </w:rPr>
        <w:t xml:space="preserve">Gobernador </w:t>
      </w:r>
      <w:r w:rsidR="002D77D4" w:rsidRPr="00995D60">
        <w:rPr>
          <w:rFonts w:ascii="Times New Roman" w:hAnsi="Times New Roman" w:cs="Times New Roman"/>
          <w:sz w:val="24"/>
          <w:szCs w:val="24"/>
          <w:lang w:eastAsia="es-MX"/>
        </w:rPr>
        <w:t xml:space="preserve">del </w:t>
      </w:r>
      <w:r w:rsidR="008074CB" w:rsidRPr="00995D60">
        <w:rPr>
          <w:rFonts w:ascii="Times New Roman" w:hAnsi="Times New Roman" w:cs="Times New Roman"/>
          <w:sz w:val="24"/>
          <w:szCs w:val="24"/>
          <w:lang w:eastAsia="es-MX"/>
        </w:rPr>
        <w:t xml:space="preserve">Estado, </w:t>
      </w:r>
      <w:r w:rsidR="002D77D4" w:rsidRPr="00995D60">
        <w:rPr>
          <w:rFonts w:ascii="Times New Roman" w:hAnsi="Times New Roman" w:cs="Times New Roman"/>
          <w:sz w:val="24"/>
          <w:szCs w:val="24"/>
          <w:lang w:eastAsia="es-MX"/>
        </w:rPr>
        <w:t xml:space="preserve">haciendo que se </w:t>
      </w:r>
      <w:r w:rsidR="008074CB" w:rsidRPr="00995D60">
        <w:rPr>
          <w:rFonts w:ascii="Times New Roman" w:hAnsi="Times New Roman" w:cs="Times New Roman"/>
          <w:sz w:val="24"/>
          <w:szCs w:val="24"/>
          <w:lang w:eastAsia="es-MX"/>
        </w:rPr>
        <w:t>publique y se</w:t>
      </w:r>
      <w:r w:rsidR="002D77D4" w:rsidRPr="00995D60">
        <w:rPr>
          <w:rFonts w:ascii="Times New Roman" w:hAnsi="Times New Roman" w:cs="Times New Roman"/>
          <w:sz w:val="24"/>
          <w:szCs w:val="24"/>
        </w:rPr>
        <w:t xml:space="preserve"> cumpla.</w:t>
      </w:r>
    </w:p>
    <w:p w14:paraId="1F2123C5" w14:textId="77777777" w:rsidR="002734DA" w:rsidRPr="00995D60" w:rsidRDefault="002734DA" w:rsidP="000174DD">
      <w:pPr>
        <w:pStyle w:val="Sinespaciado"/>
        <w:jc w:val="both"/>
        <w:rPr>
          <w:rFonts w:ascii="Times New Roman" w:hAnsi="Times New Roman" w:cs="Times New Roman"/>
          <w:sz w:val="24"/>
          <w:szCs w:val="24"/>
        </w:rPr>
      </w:pPr>
    </w:p>
    <w:p w14:paraId="367765EB" w14:textId="35AE2358" w:rsidR="002D77D4"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Dado en el Palacio del Poder Legislativo en la Ciudad de Toluca de Lerdo, Capital del Estado de México, a los once días del mes de marzo del año dos mil veintiuno.</w:t>
      </w:r>
    </w:p>
    <w:p w14:paraId="748EC573" w14:textId="77777777" w:rsidR="002734DA" w:rsidRPr="00995D60" w:rsidRDefault="002734DA" w:rsidP="00995D60">
      <w:pPr>
        <w:pStyle w:val="Sinespaciado"/>
        <w:jc w:val="both"/>
        <w:rPr>
          <w:rFonts w:ascii="Times New Roman" w:hAnsi="Times New Roman" w:cs="Times New Roman"/>
          <w:sz w:val="24"/>
          <w:szCs w:val="24"/>
        </w:rPr>
      </w:pPr>
    </w:p>
    <w:p w14:paraId="3CC72992" w14:textId="14916822" w:rsidR="002734DA"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 xml:space="preserve">Es </w:t>
      </w:r>
      <w:proofErr w:type="spellStart"/>
      <w:r w:rsidR="002734DA" w:rsidRPr="00995D60">
        <w:rPr>
          <w:rFonts w:ascii="Times New Roman" w:hAnsi="Times New Roman" w:cs="Times New Roman"/>
          <w:sz w:val="24"/>
          <w:szCs w:val="24"/>
        </w:rPr>
        <w:t>cu</w:t>
      </w:r>
      <w:r w:rsidR="00720AED">
        <w:rPr>
          <w:rFonts w:ascii="Times New Roman" w:hAnsi="Times New Roman" w:cs="Times New Roman"/>
          <w:sz w:val="24"/>
          <w:szCs w:val="24"/>
        </w:rPr>
        <w:t>a</w:t>
      </w:r>
      <w:r w:rsidR="002734DA" w:rsidRPr="00995D60">
        <w:rPr>
          <w:rFonts w:ascii="Times New Roman" w:hAnsi="Times New Roman" w:cs="Times New Roman"/>
          <w:sz w:val="24"/>
          <w:szCs w:val="24"/>
        </w:rPr>
        <w:t>nto</w:t>
      </w:r>
      <w:proofErr w:type="spellEnd"/>
      <w:r w:rsidRPr="00995D60">
        <w:rPr>
          <w:rFonts w:ascii="Times New Roman" w:hAnsi="Times New Roman" w:cs="Times New Roman"/>
          <w:sz w:val="24"/>
          <w:szCs w:val="24"/>
        </w:rPr>
        <w:t>.</w:t>
      </w:r>
    </w:p>
    <w:p w14:paraId="1D8DBBD8" w14:textId="0EB12438" w:rsidR="000174DD"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 xml:space="preserve"> </w:t>
      </w:r>
    </w:p>
    <w:p w14:paraId="616C0E48" w14:textId="3F92ACD7" w:rsidR="002D77D4" w:rsidRDefault="002D77D4" w:rsidP="000174DD">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Muchas gracias.</w:t>
      </w:r>
    </w:p>
    <w:p w14:paraId="78FD9609" w14:textId="77777777" w:rsidR="002734DA" w:rsidRDefault="002734DA" w:rsidP="00435808">
      <w:pPr>
        <w:pStyle w:val="Sinespaciado"/>
        <w:jc w:val="both"/>
        <w:rPr>
          <w:rFonts w:ascii="Times New Roman" w:hAnsi="Times New Roman" w:cs="Times New Roman"/>
          <w:sz w:val="24"/>
          <w:szCs w:val="24"/>
        </w:rPr>
      </w:pPr>
    </w:p>
    <w:p w14:paraId="1F819038" w14:textId="77777777" w:rsidR="00435808" w:rsidRDefault="00435808" w:rsidP="00435808">
      <w:pPr>
        <w:pStyle w:val="Sinespaciado"/>
        <w:jc w:val="both"/>
        <w:rPr>
          <w:rFonts w:ascii="Times New Roman" w:hAnsi="Times New Roman" w:cs="Times New Roman"/>
          <w:sz w:val="24"/>
          <w:szCs w:val="24"/>
        </w:rPr>
        <w:sectPr w:rsidR="00435808" w:rsidSect="009465B3">
          <w:type w:val="continuous"/>
          <w:pgSz w:w="12240" w:h="15840" w:code="1"/>
          <w:pgMar w:top="1134" w:right="1134" w:bottom="1134" w:left="1701" w:header="709" w:footer="709" w:gutter="0"/>
          <w:cols w:space="708"/>
          <w:docGrid w:linePitch="360"/>
        </w:sectPr>
      </w:pPr>
    </w:p>
    <w:p w14:paraId="7043ABCE" w14:textId="77777777" w:rsidR="00435808" w:rsidRPr="00720AED" w:rsidRDefault="00435808" w:rsidP="00720AED">
      <w:pPr>
        <w:pStyle w:val="Sinespaciado"/>
        <w:jc w:val="center"/>
        <w:rPr>
          <w:rFonts w:ascii="Times New Roman" w:hAnsi="Times New Roman" w:cs="Times New Roman"/>
          <w:sz w:val="24"/>
          <w:szCs w:val="24"/>
        </w:rPr>
      </w:pPr>
      <w:r w:rsidRPr="00720AED">
        <w:rPr>
          <w:rFonts w:ascii="Times New Roman" w:hAnsi="Times New Roman" w:cs="Times New Roman"/>
          <w:sz w:val="24"/>
          <w:szCs w:val="24"/>
        </w:rPr>
        <w:lastRenderedPageBreak/>
        <w:t>(Se inserta documento)</w:t>
      </w:r>
    </w:p>
    <w:p w14:paraId="6F22ED2D" w14:textId="77777777" w:rsidR="00435808" w:rsidRPr="00720AED" w:rsidRDefault="00435808" w:rsidP="00720AED">
      <w:pPr>
        <w:pStyle w:val="Sinespaciado"/>
        <w:jc w:val="both"/>
        <w:rPr>
          <w:rFonts w:ascii="Times New Roman" w:hAnsi="Times New Roman" w:cs="Times New Roman"/>
          <w:sz w:val="24"/>
          <w:szCs w:val="24"/>
          <w:lang w:eastAsia="es-MX"/>
        </w:rPr>
      </w:pPr>
    </w:p>
    <w:p w14:paraId="3C2707EA" w14:textId="77777777" w:rsidR="00720AED" w:rsidRPr="00720AED" w:rsidRDefault="00720AED" w:rsidP="00720AED">
      <w:pPr>
        <w:spacing w:after="0" w:line="240" w:lineRule="auto"/>
        <w:jc w:val="right"/>
        <w:rPr>
          <w:rFonts w:ascii="Times New Roman" w:hAnsi="Times New Roman" w:cs="Times New Roman"/>
          <w:sz w:val="24"/>
          <w:szCs w:val="24"/>
        </w:rPr>
      </w:pPr>
      <w:r w:rsidRPr="00720AED">
        <w:rPr>
          <w:rFonts w:ascii="Times New Roman" w:hAnsi="Times New Roman" w:cs="Times New Roman"/>
          <w:sz w:val="24"/>
          <w:szCs w:val="24"/>
        </w:rPr>
        <w:t>Toluca de Lerdo, México; a 11 de marzo de 2021</w:t>
      </w:r>
    </w:p>
    <w:p w14:paraId="307B4A7B" w14:textId="77777777" w:rsidR="00720AED" w:rsidRPr="00720AED" w:rsidRDefault="00720AED" w:rsidP="00720AED">
      <w:pPr>
        <w:spacing w:after="0" w:line="240" w:lineRule="auto"/>
        <w:jc w:val="both"/>
        <w:rPr>
          <w:rFonts w:ascii="Times New Roman" w:hAnsi="Times New Roman" w:cs="Times New Roman"/>
          <w:b/>
          <w:sz w:val="24"/>
          <w:szCs w:val="24"/>
        </w:rPr>
      </w:pPr>
    </w:p>
    <w:p w14:paraId="04E50E5A" w14:textId="77777777" w:rsidR="00720AED" w:rsidRPr="00720AED" w:rsidRDefault="00720AED" w:rsidP="00720AED">
      <w:pPr>
        <w:spacing w:after="0" w:line="240" w:lineRule="auto"/>
        <w:jc w:val="both"/>
        <w:rPr>
          <w:rFonts w:ascii="Times New Roman" w:hAnsi="Times New Roman" w:cs="Times New Roman"/>
          <w:b/>
          <w:sz w:val="24"/>
          <w:szCs w:val="24"/>
        </w:rPr>
      </w:pPr>
      <w:r w:rsidRPr="00720AED">
        <w:rPr>
          <w:rFonts w:ascii="Times New Roman" w:hAnsi="Times New Roman" w:cs="Times New Roman"/>
          <w:b/>
          <w:sz w:val="24"/>
          <w:szCs w:val="24"/>
        </w:rPr>
        <w:t xml:space="preserve">DIPUTADO </w:t>
      </w:r>
    </w:p>
    <w:p w14:paraId="626458FA" w14:textId="77777777" w:rsidR="00720AED" w:rsidRPr="00720AED" w:rsidRDefault="00720AED" w:rsidP="00720AED">
      <w:pPr>
        <w:spacing w:after="0" w:line="240" w:lineRule="auto"/>
        <w:jc w:val="both"/>
        <w:rPr>
          <w:rFonts w:ascii="Times New Roman" w:hAnsi="Times New Roman" w:cs="Times New Roman"/>
          <w:b/>
          <w:sz w:val="24"/>
          <w:szCs w:val="24"/>
        </w:rPr>
      </w:pPr>
      <w:r w:rsidRPr="00720AED">
        <w:rPr>
          <w:rFonts w:ascii="Times New Roman" w:hAnsi="Times New Roman" w:cs="Times New Roman"/>
          <w:b/>
          <w:sz w:val="24"/>
          <w:szCs w:val="24"/>
        </w:rPr>
        <w:t>ADRIAN MANUEL GALICIA SALCEDA</w:t>
      </w:r>
    </w:p>
    <w:p w14:paraId="3EB65732" w14:textId="77777777" w:rsidR="00720AED" w:rsidRPr="00720AED" w:rsidRDefault="00720AED" w:rsidP="00720AED">
      <w:pPr>
        <w:spacing w:after="0" w:line="240" w:lineRule="auto"/>
        <w:jc w:val="both"/>
        <w:rPr>
          <w:rFonts w:ascii="Times New Roman" w:hAnsi="Times New Roman" w:cs="Times New Roman"/>
          <w:b/>
          <w:sz w:val="24"/>
          <w:szCs w:val="24"/>
        </w:rPr>
      </w:pPr>
      <w:r w:rsidRPr="00720AED">
        <w:rPr>
          <w:rFonts w:ascii="Times New Roman" w:hAnsi="Times New Roman" w:cs="Times New Roman"/>
          <w:b/>
          <w:sz w:val="24"/>
          <w:szCs w:val="24"/>
        </w:rPr>
        <w:t xml:space="preserve">PRESIDENTE DE LA MESA DIRECTIVA </w:t>
      </w:r>
    </w:p>
    <w:p w14:paraId="743BF3F9" w14:textId="77777777" w:rsidR="00720AED" w:rsidRPr="00720AED" w:rsidRDefault="00720AED" w:rsidP="00720AED">
      <w:pPr>
        <w:spacing w:after="0" w:line="240" w:lineRule="auto"/>
        <w:jc w:val="both"/>
        <w:rPr>
          <w:rFonts w:ascii="Times New Roman" w:hAnsi="Times New Roman" w:cs="Times New Roman"/>
          <w:b/>
          <w:sz w:val="24"/>
          <w:szCs w:val="24"/>
        </w:rPr>
      </w:pPr>
      <w:r w:rsidRPr="00720AED">
        <w:rPr>
          <w:rFonts w:ascii="Times New Roman" w:hAnsi="Times New Roman" w:cs="Times New Roman"/>
          <w:b/>
          <w:sz w:val="24"/>
          <w:szCs w:val="24"/>
        </w:rPr>
        <w:t>DE LA LX LEGISLATURA DEL ESTADO DE MÉXICO</w:t>
      </w:r>
    </w:p>
    <w:p w14:paraId="3B0B9D5B" w14:textId="77777777" w:rsidR="00720AED" w:rsidRPr="00720AED" w:rsidRDefault="00720AED" w:rsidP="00720AED">
      <w:pPr>
        <w:spacing w:after="0" w:line="240" w:lineRule="auto"/>
        <w:jc w:val="both"/>
        <w:rPr>
          <w:rFonts w:ascii="Times New Roman" w:hAnsi="Times New Roman" w:cs="Times New Roman"/>
          <w:b/>
          <w:sz w:val="24"/>
          <w:szCs w:val="24"/>
        </w:rPr>
      </w:pPr>
      <w:r w:rsidRPr="00720AED">
        <w:rPr>
          <w:rFonts w:ascii="Times New Roman" w:hAnsi="Times New Roman" w:cs="Times New Roman"/>
          <w:b/>
          <w:sz w:val="24"/>
          <w:szCs w:val="24"/>
        </w:rPr>
        <w:t>P R E S E N T E</w:t>
      </w:r>
    </w:p>
    <w:p w14:paraId="611C7333" w14:textId="77777777" w:rsidR="00720AED" w:rsidRPr="00720AED" w:rsidRDefault="00720AED" w:rsidP="00720AED">
      <w:pPr>
        <w:spacing w:after="0" w:line="240" w:lineRule="auto"/>
        <w:jc w:val="both"/>
        <w:rPr>
          <w:rFonts w:ascii="Times New Roman" w:hAnsi="Times New Roman" w:cs="Times New Roman"/>
          <w:sz w:val="24"/>
          <w:szCs w:val="24"/>
        </w:rPr>
      </w:pPr>
    </w:p>
    <w:p w14:paraId="1B7C5EFF" w14:textId="77777777" w:rsidR="00720AED" w:rsidRPr="00720AED" w:rsidRDefault="00720AED" w:rsidP="00720AED">
      <w:pPr>
        <w:spacing w:after="0" w:line="240" w:lineRule="auto"/>
        <w:jc w:val="both"/>
        <w:rPr>
          <w:rFonts w:ascii="Times New Roman" w:hAnsi="Times New Roman" w:cs="Times New Roman"/>
          <w:b/>
          <w:color w:val="000000"/>
          <w:sz w:val="24"/>
          <w:szCs w:val="24"/>
        </w:rPr>
      </w:pPr>
      <w:r w:rsidRPr="00720AED">
        <w:rPr>
          <w:rFonts w:ascii="Times New Roman" w:hAnsi="Times New Roman" w:cs="Times New Roman"/>
          <w:b/>
          <w:sz w:val="24"/>
          <w:szCs w:val="24"/>
        </w:rPr>
        <w:t xml:space="preserve">Diputado Margarito González Morales, </w:t>
      </w:r>
      <w:r w:rsidRPr="00720AED">
        <w:rPr>
          <w:rFonts w:ascii="Times New Roman" w:hAnsi="Times New Roman" w:cs="Times New Roman"/>
          <w:sz w:val="24"/>
          <w:szCs w:val="24"/>
        </w:rPr>
        <w:t>integrante del Grupo Parlamentario de Morena</w:t>
      </w:r>
      <w:r w:rsidRPr="00720AED">
        <w:rPr>
          <w:rFonts w:ascii="Times New Roman" w:eastAsia="Arial" w:hAnsi="Times New Roman" w:cs="Times New Roman"/>
          <w:sz w:val="24"/>
          <w:szCs w:val="24"/>
        </w:rPr>
        <w:t xml:space="preserve"> de conformidad con lo establecido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 de México</w:t>
      </w:r>
      <w:r w:rsidRPr="00720AED">
        <w:rPr>
          <w:rFonts w:ascii="Times New Roman" w:hAnsi="Times New Roman" w:cs="Times New Roman"/>
          <w:sz w:val="24"/>
          <w:szCs w:val="24"/>
        </w:rPr>
        <w:t xml:space="preserve">, me permito someter a la consideración de esta H. Legislatura, la presente </w:t>
      </w:r>
      <w:r w:rsidRPr="00720AED">
        <w:rPr>
          <w:rFonts w:ascii="Times New Roman" w:hAnsi="Times New Roman" w:cs="Times New Roman"/>
          <w:b/>
          <w:sz w:val="24"/>
          <w:szCs w:val="24"/>
        </w:rPr>
        <w:t>I</w:t>
      </w:r>
      <w:r w:rsidRPr="00720AED">
        <w:rPr>
          <w:rFonts w:ascii="Times New Roman" w:hAnsi="Times New Roman" w:cs="Times New Roman"/>
          <w:b/>
          <w:color w:val="000000"/>
          <w:sz w:val="24"/>
          <w:szCs w:val="24"/>
        </w:rPr>
        <w:t xml:space="preserve">niciativa con Proyecto de Decreto, por el que </w:t>
      </w:r>
      <w:r w:rsidRPr="00720AED">
        <w:rPr>
          <w:rFonts w:ascii="Times New Roman" w:hAnsi="Times New Roman" w:cs="Times New Roman"/>
          <w:b/>
          <w:sz w:val="24"/>
          <w:szCs w:val="24"/>
        </w:rPr>
        <w:t>se reforman los artículos 115 y 116 de la Ley Orgánica Municipal del Estado de México y se adiciona el Artículo 120 Bis, para dotar a los Ayuntamientos, de la facultad de diseñar y establecer la reglamentación metodológica de sus propios Planes de Desarrollo, la</w:t>
      </w:r>
      <w:r w:rsidRPr="00720AED">
        <w:rPr>
          <w:rFonts w:ascii="Times New Roman" w:hAnsi="Times New Roman" w:cs="Times New Roman"/>
          <w:b/>
          <w:color w:val="000000"/>
          <w:sz w:val="24"/>
          <w:szCs w:val="24"/>
        </w:rPr>
        <w:t xml:space="preserve"> cual tiene sustento en la siguiente:</w:t>
      </w:r>
    </w:p>
    <w:p w14:paraId="12D0E04A" w14:textId="77777777" w:rsidR="00720AED" w:rsidRPr="00720AED" w:rsidRDefault="00720AED" w:rsidP="00720AED">
      <w:pPr>
        <w:spacing w:after="0" w:line="240" w:lineRule="auto"/>
        <w:jc w:val="both"/>
        <w:rPr>
          <w:rFonts w:ascii="Times New Roman" w:hAnsi="Times New Roman" w:cs="Times New Roman"/>
          <w:b/>
          <w:sz w:val="24"/>
          <w:szCs w:val="24"/>
        </w:rPr>
      </w:pPr>
    </w:p>
    <w:p w14:paraId="72392BC8" w14:textId="77777777" w:rsidR="00720AED" w:rsidRPr="00720AED" w:rsidRDefault="00720AED" w:rsidP="00720AED">
      <w:pPr>
        <w:spacing w:after="0" w:line="240" w:lineRule="auto"/>
        <w:jc w:val="center"/>
        <w:rPr>
          <w:rFonts w:ascii="Times New Roman" w:hAnsi="Times New Roman" w:cs="Times New Roman"/>
          <w:b/>
          <w:sz w:val="24"/>
          <w:szCs w:val="24"/>
        </w:rPr>
      </w:pPr>
      <w:r w:rsidRPr="00720AED">
        <w:rPr>
          <w:rFonts w:ascii="Times New Roman" w:hAnsi="Times New Roman" w:cs="Times New Roman"/>
          <w:b/>
          <w:sz w:val="24"/>
          <w:szCs w:val="24"/>
        </w:rPr>
        <w:t>EXPOSICIÓN DE MOTIVOS</w:t>
      </w:r>
    </w:p>
    <w:p w14:paraId="4EDA971B" w14:textId="77777777" w:rsidR="00720AED" w:rsidRPr="00720AED" w:rsidRDefault="00720AED" w:rsidP="00720AED">
      <w:pPr>
        <w:spacing w:after="0" w:line="240" w:lineRule="auto"/>
        <w:jc w:val="both"/>
        <w:rPr>
          <w:rFonts w:ascii="Times New Roman" w:hAnsi="Times New Roman" w:cs="Times New Roman"/>
          <w:sz w:val="24"/>
          <w:szCs w:val="24"/>
        </w:rPr>
      </w:pPr>
    </w:p>
    <w:p w14:paraId="32E3C31F"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Los Planes de Desarrollo Municipal, después de su integración, son la instancia previa y básica para integrar los Presupuestos Anuales y así encausar en una visión estratégica las acciones y programas básicos para su desarrollo, priorizando siempre la atención ciudadana a los que menos tienen.</w:t>
      </w:r>
    </w:p>
    <w:p w14:paraId="507173EE" w14:textId="77777777" w:rsidR="00720AED" w:rsidRDefault="00720AED" w:rsidP="00720AED">
      <w:pPr>
        <w:spacing w:after="0" w:line="240" w:lineRule="auto"/>
        <w:jc w:val="both"/>
        <w:rPr>
          <w:rFonts w:ascii="Times New Roman" w:hAnsi="Times New Roman" w:cs="Times New Roman"/>
          <w:sz w:val="24"/>
          <w:szCs w:val="24"/>
        </w:rPr>
      </w:pPr>
    </w:p>
    <w:p w14:paraId="66C14DB5"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La división geopolítica del territorio de la Entidad, nos determina al momento, una división de 125 Municipios, los cuales en su identidad mexiquense, se clasifican en municipios metropolitanos, urbanos, suburbanos y rurales, en términos de sus propios indicadores de desarrollo.</w:t>
      </w:r>
    </w:p>
    <w:p w14:paraId="2B795963" w14:textId="77777777" w:rsidR="00720AED" w:rsidRDefault="00720AED" w:rsidP="00720AED">
      <w:pPr>
        <w:spacing w:after="0" w:line="240" w:lineRule="auto"/>
        <w:jc w:val="both"/>
        <w:rPr>
          <w:rFonts w:ascii="Times New Roman" w:hAnsi="Times New Roman" w:cs="Times New Roman"/>
          <w:sz w:val="24"/>
          <w:szCs w:val="24"/>
        </w:rPr>
      </w:pPr>
    </w:p>
    <w:p w14:paraId="20CF039B" w14:textId="69670254"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En esta prospectiva, su vida económica y su integración social, determina indicadores de desarrollo divergentes.</w:t>
      </w:r>
    </w:p>
    <w:p w14:paraId="2FD148C7" w14:textId="77777777" w:rsidR="00720AED" w:rsidRDefault="00720AED" w:rsidP="00720AED">
      <w:pPr>
        <w:spacing w:after="0" w:line="240" w:lineRule="auto"/>
        <w:jc w:val="both"/>
        <w:rPr>
          <w:rFonts w:ascii="Times New Roman" w:hAnsi="Times New Roman" w:cs="Times New Roman"/>
          <w:sz w:val="24"/>
          <w:szCs w:val="24"/>
        </w:rPr>
      </w:pPr>
    </w:p>
    <w:p w14:paraId="40CA0589"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 xml:space="preserve">La riqueza y el potencial de la vida </w:t>
      </w:r>
      <w:proofErr w:type="spellStart"/>
      <w:r w:rsidRPr="00720AED">
        <w:rPr>
          <w:rFonts w:ascii="Times New Roman" w:hAnsi="Times New Roman" w:cs="Times New Roman"/>
          <w:sz w:val="24"/>
          <w:szCs w:val="24"/>
        </w:rPr>
        <w:t>municipalista</w:t>
      </w:r>
      <w:proofErr w:type="spellEnd"/>
      <w:r w:rsidRPr="00720AED">
        <w:rPr>
          <w:rFonts w:ascii="Times New Roman" w:hAnsi="Times New Roman" w:cs="Times New Roman"/>
          <w:sz w:val="24"/>
          <w:szCs w:val="24"/>
        </w:rPr>
        <w:t xml:space="preserve"> del Estado de México, se ha perdido, en aras de políticas </w:t>
      </w:r>
      <w:proofErr w:type="spellStart"/>
      <w:r w:rsidRPr="00720AED">
        <w:rPr>
          <w:rFonts w:ascii="Times New Roman" w:hAnsi="Times New Roman" w:cs="Times New Roman"/>
          <w:sz w:val="24"/>
          <w:szCs w:val="24"/>
        </w:rPr>
        <w:t>centralizantes</w:t>
      </w:r>
      <w:proofErr w:type="spellEnd"/>
      <w:r w:rsidRPr="00720AED">
        <w:rPr>
          <w:rFonts w:ascii="Times New Roman" w:hAnsi="Times New Roman" w:cs="Times New Roman"/>
          <w:sz w:val="24"/>
          <w:szCs w:val="24"/>
        </w:rPr>
        <w:t xml:space="preserve"> que atentan en contra de su autonomía y la libre determinación para construir su futuro.</w:t>
      </w:r>
    </w:p>
    <w:p w14:paraId="0AE1C23A" w14:textId="77777777" w:rsidR="00720AED" w:rsidRDefault="00720AED" w:rsidP="00720AED">
      <w:pPr>
        <w:spacing w:after="0" w:line="240" w:lineRule="auto"/>
        <w:jc w:val="both"/>
        <w:rPr>
          <w:rFonts w:ascii="Times New Roman" w:hAnsi="Times New Roman" w:cs="Times New Roman"/>
          <w:sz w:val="24"/>
          <w:szCs w:val="24"/>
        </w:rPr>
      </w:pPr>
    </w:p>
    <w:p w14:paraId="21432366"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En el caso de los Planes de Desarrollo Municipal, queda muy claro, además de subordinar su aprobación y visto bueno, por instancias de Gobierno Estatal, se ajustan a normas metodológicas que desvían la integración e instrumentación de programas estratégicos solo de interés local.</w:t>
      </w:r>
    </w:p>
    <w:p w14:paraId="11E4ECEF" w14:textId="77777777" w:rsidR="00720AED" w:rsidRDefault="00720AED" w:rsidP="00720AED">
      <w:pPr>
        <w:spacing w:after="0" w:line="240" w:lineRule="auto"/>
        <w:jc w:val="both"/>
        <w:rPr>
          <w:rFonts w:ascii="Times New Roman" w:hAnsi="Times New Roman" w:cs="Times New Roman"/>
          <w:sz w:val="24"/>
          <w:szCs w:val="24"/>
        </w:rPr>
      </w:pPr>
    </w:p>
    <w:p w14:paraId="27B1D699"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 xml:space="preserve">En términos de la doctrina </w:t>
      </w:r>
      <w:proofErr w:type="spellStart"/>
      <w:r w:rsidRPr="00720AED">
        <w:rPr>
          <w:rFonts w:ascii="Times New Roman" w:hAnsi="Times New Roman" w:cs="Times New Roman"/>
          <w:sz w:val="24"/>
          <w:szCs w:val="24"/>
        </w:rPr>
        <w:t>municipalista</w:t>
      </w:r>
      <w:proofErr w:type="spellEnd"/>
      <w:r w:rsidRPr="00720AED">
        <w:rPr>
          <w:rFonts w:ascii="Times New Roman" w:hAnsi="Times New Roman" w:cs="Times New Roman"/>
          <w:sz w:val="24"/>
          <w:szCs w:val="24"/>
        </w:rPr>
        <w:t>, le corresponde a cada municipalidad el derecho a definir y construir su propio futuro, en coordinación y no subordinación de los Gobiernos Estatal y Federal.</w:t>
      </w:r>
    </w:p>
    <w:p w14:paraId="6C827D8D"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Ninguna instancia mediadora debe calificar y sancionar las acciones programáticas de la planeación para el desarrollo municipal, ya que, se contrapone al espíritu central del Artículo 115 de la Constitución Política de los Estados Unidos Mexicanos.</w:t>
      </w:r>
    </w:p>
    <w:p w14:paraId="166259B4" w14:textId="77777777" w:rsidR="00720AED" w:rsidRDefault="00720AED" w:rsidP="00720AED">
      <w:pPr>
        <w:spacing w:after="0" w:line="240" w:lineRule="auto"/>
        <w:jc w:val="both"/>
        <w:rPr>
          <w:rFonts w:ascii="Times New Roman" w:hAnsi="Times New Roman" w:cs="Times New Roman"/>
          <w:sz w:val="24"/>
          <w:szCs w:val="24"/>
        </w:rPr>
      </w:pPr>
    </w:p>
    <w:p w14:paraId="65177F7C"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 xml:space="preserve">Estos vicios de mediación entre el Estado y los Ayuntamientos, vienen  desde mediados de los años 80s, generados por el sistema </w:t>
      </w:r>
      <w:proofErr w:type="spellStart"/>
      <w:r w:rsidRPr="00720AED">
        <w:rPr>
          <w:rFonts w:ascii="Times New Roman" w:hAnsi="Times New Roman" w:cs="Times New Roman"/>
          <w:sz w:val="24"/>
          <w:szCs w:val="24"/>
        </w:rPr>
        <w:t>centralizante</w:t>
      </w:r>
      <w:proofErr w:type="spellEnd"/>
      <w:r w:rsidRPr="00720AED">
        <w:rPr>
          <w:rFonts w:ascii="Times New Roman" w:hAnsi="Times New Roman" w:cs="Times New Roman"/>
          <w:sz w:val="24"/>
          <w:szCs w:val="24"/>
        </w:rPr>
        <w:t xml:space="preserve"> de Planeación Democrática, el cual abrió los causes para asegurar el desarrollo sistémico de los gobiernos locales. Con el tiempo, en los últimos 35 años, estos principios han venido a menos cada día y se convierten en instrumentos de control político y administrativo. De ahí deviene la necesidad de fortalecer cada día las atribuciones de los ayuntamientos mexiquenses.</w:t>
      </w:r>
    </w:p>
    <w:p w14:paraId="56180FCD" w14:textId="77777777" w:rsidR="00720AED" w:rsidRDefault="00720AED" w:rsidP="00720AED">
      <w:pPr>
        <w:spacing w:after="0" w:line="240" w:lineRule="auto"/>
        <w:jc w:val="both"/>
        <w:rPr>
          <w:rFonts w:ascii="Times New Roman" w:hAnsi="Times New Roman" w:cs="Times New Roman"/>
          <w:sz w:val="24"/>
          <w:szCs w:val="24"/>
        </w:rPr>
      </w:pPr>
    </w:p>
    <w:p w14:paraId="51829C3A"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Es por esto que proponemos a esta Soberanía, que la integración y evaluación de los Planes de Desarrollo Municipales de la Entidad, se fundamente en su propia realidad y de acuerdo a su propia reglamentación interna, previamente diseñada y aprobada en cada Cabildo.</w:t>
      </w:r>
    </w:p>
    <w:p w14:paraId="74231B43" w14:textId="77777777" w:rsidR="00720AED" w:rsidRDefault="00720AED" w:rsidP="00720AED">
      <w:pPr>
        <w:spacing w:after="0" w:line="240" w:lineRule="auto"/>
        <w:jc w:val="both"/>
        <w:rPr>
          <w:rFonts w:ascii="Times New Roman" w:hAnsi="Times New Roman" w:cs="Times New Roman"/>
          <w:sz w:val="24"/>
          <w:szCs w:val="24"/>
        </w:rPr>
      </w:pPr>
    </w:p>
    <w:p w14:paraId="1AB0314B"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 xml:space="preserve">Solo en esta visión del desarrollo </w:t>
      </w:r>
      <w:proofErr w:type="spellStart"/>
      <w:r w:rsidRPr="00720AED">
        <w:rPr>
          <w:rFonts w:ascii="Times New Roman" w:hAnsi="Times New Roman" w:cs="Times New Roman"/>
          <w:sz w:val="24"/>
          <w:szCs w:val="24"/>
        </w:rPr>
        <w:t>municipalista</w:t>
      </w:r>
      <w:proofErr w:type="spellEnd"/>
      <w:r w:rsidRPr="00720AED">
        <w:rPr>
          <w:rFonts w:ascii="Times New Roman" w:hAnsi="Times New Roman" w:cs="Times New Roman"/>
          <w:sz w:val="24"/>
          <w:szCs w:val="24"/>
        </w:rPr>
        <w:t xml:space="preserve"> del Estado de México, podremos ver la integración real de la voluntad ciudadana, generando acciones estratégicas para potenciar su riqueza y construir su futuro.</w:t>
      </w:r>
    </w:p>
    <w:p w14:paraId="01D9D9D9" w14:textId="77777777" w:rsidR="00720AED" w:rsidRDefault="00720AED" w:rsidP="00720AED">
      <w:pPr>
        <w:spacing w:after="0" w:line="240" w:lineRule="auto"/>
        <w:jc w:val="both"/>
        <w:rPr>
          <w:rFonts w:ascii="Times New Roman" w:hAnsi="Times New Roman" w:cs="Times New Roman"/>
          <w:sz w:val="24"/>
          <w:szCs w:val="24"/>
        </w:rPr>
      </w:pPr>
    </w:p>
    <w:p w14:paraId="745FC403"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En tal sentido, se proponen reformas a los artículos 115º y 116º de la Ley Orgánica Municipal del Estado de México y se incorpora un nuevo artículo, para dotar a los Ayuntamientos, de la facultad de diseñar y establecer la reglamentación metodológica de sus propios Planes de Desarrollo.</w:t>
      </w:r>
    </w:p>
    <w:p w14:paraId="18EFA905" w14:textId="77777777" w:rsidR="00720AED" w:rsidRPr="00720AED" w:rsidRDefault="00720AED" w:rsidP="00720AED">
      <w:pPr>
        <w:spacing w:after="0" w:line="240" w:lineRule="auto"/>
        <w:jc w:val="center"/>
        <w:rPr>
          <w:rFonts w:ascii="Times New Roman" w:hAnsi="Times New Roman" w:cs="Times New Roman"/>
          <w:sz w:val="24"/>
          <w:szCs w:val="24"/>
        </w:rPr>
      </w:pPr>
    </w:p>
    <w:p w14:paraId="40809B06" w14:textId="77777777" w:rsidR="00720AED" w:rsidRPr="00720AED" w:rsidRDefault="00720AED" w:rsidP="00720AED">
      <w:pPr>
        <w:spacing w:after="0" w:line="240" w:lineRule="auto"/>
        <w:jc w:val="center"/>
        <w:rPr>
          <w:rFonts w:ascii="Times New Roman" w:hAnsi="Times New Roman" w:cs="Times New Roman"/>
          <w:b/>
          <w:sz w:val="24"/>
          <w:szCs w:val="24"/>
        </w:rPr>
      </w:pPr>
      <w:r w:rsidRPr="00720AED">
        <w:rPr>
          <w:rFonts w:ascii="Times New Roman" w:hAnsi="Times New Roman" w:cs="Times New Roman"/>
          <w:b/>
          <w:sz w:val="24"/>
          <w:szCs w:val="24"/>
        </w:rPr>
        <w:t>A T E N T A M E N T E</w:t>
      </w:r>
    </w:p>
    <w:p w14:paraId="4388A2A6" w14:textId="77777777" w:rsidR="00720AED" w:rsidRPr="00720AED" w:rsidRDefault="00720AED" w:rsidP="00720AED">
      <w:pPr>
        <w:spacing w:after="0" w:line="240" w:lineRule="auto"/>
        <w:jc w:val="center"/>
        <w:rPr>
          <w:rFonts w:ascii="Times New Roman" w:hAnsi="Times New Roman" w:cs="Times New Roman"/>
          <w:b/>
          <w:sz w:val="24"/>
          <w:szCs w:val="24"/>
        </w:rPr>
      </w:pPr>
      <w:r w:rsidRPr="00720AED">
        <w:rPr>
          <w:rFonts w:ascii="Times New Roman" w:hAnsi="Times New Roman" w:cs="Times New Roman"/>
          <w:b/>
          <w:sz w:val="24"/>
          <w:szCs w:val="24"/>
        </w:rPr>
        <w:t>DIPUTADO MARGARITO GONZALEZ MORALES</w:t>
      </w:r>
    </w:p>
    <w:p w14:paraId="6BD4A1DA" w14:textId="77777777" w:rsidR="00720AED" w:rsidRPr="00720AED" w:rsidRDefault="00720AED" w:rsidP="00720AED">
      <w:pPr>
        <w:spacing w:after="0" w:line="240" w:lineRule="auto"/>
        <w:jc w:val="center"/>
        <w:rPr>
          <w:rFonts w:ascii="Times New Roman" w:hAnsi="Times New Roman" w:cs="Times New Roman"/>
          <w:b/>
          <w:sz w:val="24"/>
          <w:szCs w:val="24"/>
        </w:rPr>
      </w:pPr>
      <w:r w:rsidRPr="00720AED">
        <w:rPr>
          <w:rFonts w:ascii="Times New Roman" w:hAnsi="Times New Roman" w:cs="Times New Roman"/>
          <w:b/>
          <w:sz w:val="24"/>
          <w:szCs w:val="24"/>
        </w:rPr>
        <w:t>DIPUTADO PRESENTANTE</w:t>
      </w:r>
    </w:p>
    <w:p w14:paraId="37203D4D" w14:textId="77777777" w:rsidR="00720AED" w:rsidRPr="00720AED" w:rsidRDefault="00720AED" w:rsidP="00720AED">
      <w:pPr>
        <w:spacing w:after="0" w:line="240" w:lineRule="auto"/>
        <w:jc w:val="center"/>
        <w:rPr>
          <w:rFonts w:ascii="Times New Roman" w:hAnsi="Times New Roman" w:cs="Times New Roman"/>
          <w:b/>
          <w:sz w:val="24"/>
          <w:szCs w:val="24"/>
        </w:rPr>
      </w:pPr>
      <w:r w:rsidRPr="00720AED">
        <w:rPr>
          <w:rFonts w:ascii="Times New Roman" w:hAnsi="Times New Roman" w:cs="Times New Roman"/>
          <w:b/>
          <w:sz w:val="24"/>
          <w:szCs w:val="24"/>
        </w:rPr>
        <w:lastRenderedPageBreak/>
        <w:t>GRUPO PARLAMENTARIO MORENA</w:t>
      </w:r>
    </w:p>
    <w:p w14:paraId="73BE61AB" w14:textId="77777777" w:rsidR="00720AED" w:rsidRPr="00720AED" w:rsidRDefault="00720AED" w:rsidP="00720AED">
      <w:pPr>
        <w:spacing w:after="0" w:line="240" w:lineRule="auto"/>
        <w:jc w:val="both"/>
        <w:rPr>
          <w:rFonts w:ascii="Times New Roman" w:hAnsi="Times New Roman" w:cs="Times New Roman"/>
          <w:sz w:val="24"/>
          <w:szCs w:val="24"/>
        </w:rPr>
      </w:pPr>
    </w:p>
    <w:tbl>
      <w:tblPr>
        <w:tblStyle w:val="Tablaconcuadrcula2"/>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5"/>
      </w:tblGrid>
      <w:tr w:rsidR="00E84DC0" w:rsidRPr="00720AED" w14:paraId="0311633C" w14:textId="77777777" w:rsidTr="00C3706F">
        <w:trPr>
          <w:trHeight w:val="579"/>
        </w:trPr>
        <w:tc>
          <w:tcPr>
            <w:tcW w:w="9295" w:type="dxa"/>
          </w:tcPr>
          <w:tbl>
            <w:tblPr>
              <w:tblStyle w:val="Tablaconcuadrcula2"/>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733"/>
            </w:tblGrid>
            <w:tr w:rsidR="00E84DC0" w:rsidRPr="00720AED" w14:paraId="73746EAA" w14:textId="77777777" w:rsidTr="00C3706F">
              <w:trPr>
                <w:trHeight w:val="819"/>
              </w:trPr>
              <w:tc>
                <w:tcPr>
                  <w:tcW w:w="4231" w:type="dxa"/>
                </w:tcPr>
                <w:p w14:paraId="41522D1B" w14:textId="77777777" w:rsidR="00E84DC0" w:rsidRDefault="00E84DC0" w:rsidP="00827F5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ADRIÁN MANUEL GALICIA SALCEDA.</w:t>
                  </w:r>
                </w:p>
                <w:p w14:paraId="69B5DF0B" w14:textId="554F052A" w:rsidR="00144640" w:rsidRPr="00720AED" w:rsidRDefault="00144640" w:rsidP="00827F5D">
                  <w:pPr>
                    <w:jc w:val="center"/>
                    <w:rPr>
                      <w:rFonts w:ascii="Times New Roman" w:hAnsi="Times New Roman" w:cs="Times New Roman"/>
                      <w:b/>
                      <w:color w:val="000000" w:themeColor="text1"/>
                      <w:sz w:val="24"/>
                      <w:szCs w:val="24"/>
                    </w:rPr>
                  </w:pPr>
                </w:p>
              </w:tc>
              <w:tc>
                <w:tcPr>
                  <w:tcW w:w="4733" w:type="dxa"/>
                  <w:hideMark/>
                </w:tcPr>
                <w:p w14:paraId="424BDD45" w14:textId="77777777"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 xml:space="preserve">DIP. ALFREDO GONZÁLEZ </w:t>
                  </w:r>
                  <w:proofErr w:type="spellStart"/>
                  <w:r w:rsidRPr="00720AED">
                    <w:rPr>
                      <w:rFonts w:ascii="Times New Roman" w:hAnsi="Times New Roman" w:cs="Times New Roman"/>
                      <w:b/>
                      <w:color w:val="000000" w:themeColor="text1"/>
                      <w:sz w:val="24"/>
                      <w:szCs w:val="24"/>
                    </w:rPr>
                    <w:t>GONZÁLEZ</w:t>
                  </w:r>
                  <w:proofErr w:type="spellEnd"/>
                  <w:r w:rsidRPr="00720AED">
                    <w:rPr>
                      <w:rFonts w:ascii="Times New Roman" w:hAnsi="Times New Roman" w:cs="Times New Roman"/>
                      <w:b/>
                      <w:color w:val="000000" w:themeColor="text1"/>
                      <w:sz w:val="24"/>
                      <w:szCs w:val="24"/>
                    </w:rPr>
                    <w:t>.</w:t>
                  </w:r>
                </w:p>
              </w:tc>
            </w:tr>
            <w:tr w:rsidR="00E84DC0" w:rsidRPr="00720AED" w14:paraId="0F84769C" w14:textId="77777777" w:rsidTr="00C3706F">
              <w:trPr>
                <w:trHeight w:val="819"/>
              </w:trPr>
              <w:tc>
                <w:tcPr>
                  <w:tcW w:w="4231" w:type="dxa"/>
                  <w:hideMark/>
                </w:tcPr>
                <w:p w14:paraId="351C54AB" w14:textId="77777777"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ALICIA MERCADO MORENO.</w:t>
                  </w:r>
                </w:p>
              </w:tc>
              <w:tc>
                <w:tcPr>
                  <w:tcW w:w="4733" w:type="dxa"/>
                  <w:hideMark/>
                </w:tcPr>
                <w:p w14:paraId="6F7822F5"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ANAÍS MIRIAM BURGOS HERNÁNDEZ.</w:t>
                  </w:r>
                </w:p>
                <w:p w14:paraId="6122CFA2" w14:textId="77777777" w:rsidR="00144640" w:rsidRPr="00720AED" w:rsidRDefault="00144640" w:rsidP="00720AED">
                  <w:pPr>
                    <w:jc w:val="center"/>
                    <w:rPr>
                      <w:rFonts w:ascii="Times New Roman" w:hAnsi="Times New Roman" w:cs="Times New Roman"/>
                      <w:b/>
                      <w:sz w:val="24"/>
                      <w:szCs w:val="24"/>
                    </w:rPr>
                  </w:pPr>
                </w:p>
              </w:tc>
            </w:tr>
            <w:tr w:rsidR="00E84DC0" w:rsidRPr="00720AED" w14:paraId="513CEBF0" w14:textId="77777777" w:rsidTr="00C3706F">
              <w:trPr>
                <w:trHeight w:val="550"/>
              </w:trPr>
              <w:tc>
                <w:tcPr>
                  <w:tcW w:w="4231" w:type="dxa"/>
                </w:tcPr>
                <w:p w14:paraId="4679CC82" w14:textId="24FBEB21" w:rsidR="00144640" w:rsidRPr="00720AED" w:rsidRDefault="00E84DC0" w:rsidP="00144640">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AZUCENA CISNEROS COSS.</w:t>
                  </w:r>
                </w:p>
              </w:tc>
              <w:tc>
                <w:tcPr>
                  <w:tcW w:w="4733" w:type="dxa"/>
                </w:tcPr>
                <w:p w14:paraId="6EE20644"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BEATRIZ GARCÍA VILLLEGAS.</w:t>
                  </w:r>
                </w:p>
                <w:p w14:paraId="2CF86B66" w14:textId="77777777" w:rsidR="00144640" w:rsidRPr="00720AED" w:rsidRDefault="00144640" w:rsidP="00720AED">
                  <w:pPr>
                    <w:jc w:val="center"/>
                    <w:rPr>
                      <w:rFonts w:ascii="Times New Roman" w:hAnsi="Times New Roman" w:cs="Times New Roman"/>
                      <w:b/>
                      <w:sz w:val="24"/>
                      <w:szCs w:val="24"/>
                    </w:rPr>
                  </w:pPr>
                </w:p>
              </w:tc>
            </w:tr>
            <w:tr w:rsidR="00E84DC0" w:rsidRPr="00720AED" w14:paraId="5862EB78" w14:textId="77777777" w:rsidTr="00C3706F">
              <w:trPr>
                <w:trHeight w:val="536"/>
              </w:trPr>
              <w:tc>
                <w:tcPr>
                  <w:tcW w:w="4231" w:type="dxa"/>
                </w:tcPr>
                <w:p w14:paraId="701742E1"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BENIGNO MARTÍNEZ GARCÍA.</w:t>
                  </w:r>
                </w:p>
                <w:p w14:paraId="458B5A5A" w14:textId="77777777" w:rsidR="00144640" w:rsidRPr="00720AED" w:rsidRDefault="00144640" w:rsidP="00720AED">
                  <w:pPr>
                    <w:jc w:val="center"/>
                    <w:rPr>
                      <w:rFonts w:ascii="Times New Roman" w:hAnsi="Times New Roman" w:cs="Times New Roman"/>
                      <w:b/>
                      <w:sz w:val="24"/>
                      <w:szCs w:val="24"/>
                    </w:rPr>
                  </w:pPr>
                </w:p>
              </w:tc>
              <w:tc>
                <w:tcPr>
                  <w:tcW w:w="4733" w:type="dxa"/>
                </w:tcPr>
                <w:p w14:paraId="4C7C5202" w14:textId="77777777"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BERENICE MEDRANO ROSAS.</w:t>
                  </w:r>
                </w:p>
              </w:tc>
            </w:tr>
            <w:tr w:rsidR="00E84DC0" w:rsidRPr="00720AED" w14:paraId="45D8B466" w14:textId="77777777" w:rsidTr="00C3706F">
              <w:trPr>
                <w:trHeight w:val="550"/>
              </w:trPr>
              <w:tc>
                <w:tcPr>
                  <w:tcW w:w="4231" w:type="dxa"/>
                </w:tcPr>
                <w:p w14:paraId="06C44BE8" w14:textId="77777777"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BRYAN ANDRÉS TINOCO.</w:t>
                  </w:r>
                </w:p>
              </w:tc>
              <w:tc>
                <w:tcPr>
                  <w:tcW w:w="4733" w:type="dxa"/>
                </w:tcPr>
                <w:p w14:paraId="476DAC65"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CAMILO MURILLO ZAVALA.</w:t>
                  </w:r>
                </w:p>
                <w:p w14:paraId="1AE10710" w14:textId="77777777" w:rsidR="00144640" w:rsidRPr="00720AED" w:rsidRDefault="00144640" w:rsidP="00720AED">
                  <w:pPr>
                    <w:jc w:val="center"/>
                    <w:rPr>
                      <w:rFonts w:ascii="Times New Roman" w:hAnsi="Times New Roman" w:cs="Times New Roman"/>
                      <w:b/>
                      <w:sz w:val="24"/>
                      <w:szCs w:val="24"/>
                    </w:rPr>
                  </w:pPr>
                </w:p>
              </w:tc>
            </w:tr>
            <w:tr w:rsidR="00E84DC0" w:rsidRPr="00720AED" w14:paraId="054693B9" w14:textId="77777777" w:rsidTr="00C3706F">
              <w:trPr>
                <w:trHeight w:val="819"/>
              </w:trPr>
              <w:tc>
                <w:tcPr>
                  <w:tcW w:w="4231" w:type="dxa"/>
                </w:tcPr>
                <w:p w14:paraId="557B85DE"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DIONICIO JORGE GARCÍA SÁNCHEZ.</w:t>
                  </w:r>
                </w:p>
                <w:p w14:paraId="789597D0" w14:textId="77777777" w:rsidR="00144640" w:rsidRPr="00720AED" w:rsidRDefault="00144640" w:rsidP="00720AED">
                  <w:pPr>
                    <w:jc w:val="center"/>
                    <w:rPr>
                      <w:rFonts w:ascii="Times New Roman" w:hAnsi="Times New Roman" w:cs="Times New Roman"/>
                      <w:b/>
                      <w:color w:val="000000" w:themeColor="text1"/>
                      <w:sz w:val="24"/>
                      <w:szCs w:val="24"/>
                    </w:rPr>
                  </w:pPr>
                </w:p>
              </w:tc>
              <w:tc>
                <w:tcPr>
                  <w:tcW w:w="4733" w:type="dxa"/>
                </w:tcPr>
                <w:p w14:paraId="088737A2" w14:textId="77777777" w:rsidR="00E84DC0" w:rsidRPr="00720AED"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ELBA ALDANA DUARTE.</w:t>
                  </w:r>
                </w:p>
                <w:p w14:paraId="466E01C4" w14:textId="77777777" w:rsidR="00E84DC0" w:rsidRPr="00720AED" w:rsidRDefault="00E84DC0" w:rsidP="00720AED">
                  <w:pPr>
                    <w:jc w:val="center"/>
                    <w:rPr>
                      <w:rFonts w:ascii="Times New Roman" w:hAnsi="Times New Roman" w:cs="Times New Roman"/>
                      <w:b/>
                      <w:sz w:val="24"/>
                      <w:szCs w:val="24"/>
                    </w:rPr>
                  </w:pPr>
                </w:p>
              </w:tc>
            </w:tr>
            <w:tr w:rsidR="00E84DC0" w:rsidRPr="00720AED" w14:paraId="7720FC75" w14:textId="77777777" w:rsidTr="00C3706F">
              <w:trPr>
                <w:trHeight w:val="536"/>
              </w:trPr>
              <w:tc>
                <w:tcPr>
                  <w:tcW w:w="4231" w:type="dxa"/>
                </w:tcPr>
                <w:p w14:paraId="7ECB740E"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EMILIANO AGUIRRE CRUZ.</w:t>
                  </w:r>
                </w:p>
                <w:p w14:paraId="4FE39F6E" w14:textId="77777777" w:rsidR="00144640" w:rsidRPr="00720AED" w:rsidRDefault="00144640" w:rsidP="00720AED">
                  <w:pPr>
                    <w:jc w:val="center"/>
                    <w:rPr>
                      <w:rFonts w:ascii="Times New Roman" w:hAnsi="Times New Roman" w:cs="Times New Roman"/>
                      <w:b/>
                      <w:sz w:val="24"/>
                      <w:szCs w:val="24"/>
                    </w:rPr>
                  </w:pPr>
                </w:p>
              </w:tc>
              <w:tc>
                <w:tcPr>
                  <w:tcW w:w="4733" w:type="dxa"/>
                </w:tcPr>
                <w:p w14:paraId="32C62909" w14:textId="77777777"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FAUSTINO DE LA CRUZ PÉREZ.</w:t>
                  </w:r>
                </w:p>
              </w:tc>
            </w:tr>
            <w:tr w:rsidR="00E84DC0" w:rsidRPr="00720AED" w14:paraId="6115949F" w14:textId="77777777" w:rsidTr="00C3706F">
              <w:trPr>
                <w:trHeight w:val="819"/>
              </w:trPr>
              <w:tc>
                <w:tcPr>
                  <w:tcW w:w="4231" w:type="dxa"/>
                </w:tcPr>
                <w:p w14:paraId="7AE89A6C"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GERARDO ULLOA PÉREZ.</w:t>
                  </w:r>
                </w:p>
                <w:p w14:paraId="25EBE13A" w14:textId="77777777" w:rsidR="00144640" w:rsidRPr="00720AED" w:rsidRDefault="00144640" w:rsidP="00720AED">
                  <w:pPr>
                    <w:jc w:val="center"/>
                    <w:rPr>
                      <w:rFonts w:ascii="Times New Roman" w:hAnsi="Times New Roman" w:cs="Times New Roman"/>
                      <w:b/>
                      <w:sz w:val="24"/>
                      <w:szCs w:val="24"/>
                    </w:rPr>
                  </w:pPr>
                </w:p>
              </w:tc>
              <w:tc>
                <w:tcPr>
                  <w:tcW w:w="4733" w:type="dxa"/>
                </w:tcPr>
                <w:p w14:paraId="5E303831"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JUAN PABLO VILLAGÓMEZ SÁNCHEZ.</w:t>
                  </w:r>
                </w:p>
                <w:p w14:paraId="1DDA770B" w14:textId="77777777" w:rsidR="00144640" w:rsidRPr="00720AED" w:rsidRDefault="00144640" w:rsidP="00720AED">
                  <w:pPr>
                    <w:jc w:val="center"/>
                    <w:rPr>
                      <w:rFonts w:ascii="Times New Roman" w:hAnsi="Times New Roman" w:cs="Times New Roman"/>
                      <w:b/>
                      <w:sz w:val="24"/>
                      <w:szCs w:val="24"/>
                    </w:rPr>
                  </w:pPr>
                </w:p>
              </w:tc>
            </w:tr>
            <w:tr w:rsidR="00E84DC0" w:rsidRPr="00720AED" w14:paraId="363C5145" w14:textId="77777777" w:rsidTr="00C3706F">
              <w:trPr>
                <w:trHeight w:val="819"/>
              </w:trPr>
              <w:tc>
                <w:tcPr>
                  <w:tcW w:w="4231" w:type="dxa"/>
                </w:tcPr>
                <w:p w14:paraId="3D9AD302"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JULIO ALFONSO HERNÁNDEZ RAMÍREZ.</w:t>
                  </w:r>
                </w:p>
                <w:p w14:paraId="33BEAC96" w14:textId="77777777" w:rsidR="00A74195" w:rsidRPr="00720AED" w:rsidRDefault="00A74195" w:rsidP="00720AED">
                  <w:pPr>
                    <w:jc w:val="center"/>
                    <w:rPr>
                      <w:rFonts w:ascii="Times New Roman" w:hAnsi="Times New Roman" w:cs="Times New Roman"/>
                      <w:b/>
                      <w:sz w:val="24"/>
                      <w:szCs w:val="24"/>
                    </w:rPr>
                  </w:pPr>
                </w:p>
              </w:tc>
              <w:tc>
                <w:tcPr>
                  <w:tcW w:w="4733" w:type="dxa"/>
                </w:tcPr>
                <w:p w14:paraId="779DC5C5"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GUADALUPE MARIANA URIBE BERNAL.</w:t>
                  </w:r>
                </w:p>
                <w:p w14:paraId="5035AD0B" w14:textId="77777777" w:rsidR="00A74195" w:rsidRPr="00720AED" w:rsidRDefault="00A74195" w:rsidP="00720AED">
                  <w:pPr>
                    <w:jc w:val="center"/>
                    <w:rPr>
                      <w:rFonts w:ascii="Times New Roman" w:hAnsi="Times New Roman" w:cs="Times New Roman"/>
                      <w:b/>
                      <w:sz w:val="24"/>
                      <w:szCs w:val="24"/>
                    </w:rPr>
                  </w:pPr>
                </w:p>
              </w:tc>
            </w:tr>
            <w:tr w:rsidR="00E84DC0" w:rsidRPr="00720AED" w14:paraId="3EC73120" w14:textId="77777777" w:rsidTr="00C3706F">
              <w:trPr>
                <w:trHeight w:val="819"/>
              </w:trPr>
              <w:tc>
                <w:tcPr>
                  <w:tcW w:w="4231" w:type="dxa"/>
                </w:tcPr>
                <w:p w14:paraId="5863B229" w14:textId="77777777" w:rsidR="00E84DC0" w:rsidRDefault="00E84DC0" w:rsidP="00720AED">
                  <w:pPr>
                    <w:jc w:val="center"/>
                    <w:rPr>
                      <w:rFonts w:ascii="Times New Roman" w:hAnsi="Times New Roman" w:cs="Times New Roman"/>
                      <w:b/>
                      <w:sz w:val="24"/>
                      <w:szCs w:val="24"/>
                    </w:rPr>
                  </w:pPr>
                  <w:r w:rsidRPr="00720AED">
                    <w:rPr>
                      <w:rFonts w:ascii="Times New Roman" w:hAnsi="Times New Roman" w:cs="Times New Roman"/>
                      <w:b/>
                      <w:sz w:val="24"/>
                      <w:szCs w:val="24"/>
                    </w:rPr>
                    <w:t>DIP. JULIETA VILLALPANDO RIQUELME.</w:t>
                  </w:r>
                </w:p>
                <w:p w14:paraId="71B101D1" w14:textId="77777777" w:rsidR="00A74195" w:rsidRPr="00720AED" w:rsidRDefault="00A74195" w:rsidP="00720AED">
                  <w:pPr>
                    <w:jc w:val="center"/>
                    <w:rPr>
                      <w:rFonts w:ascii="Times New Roman" w:hAnsi="Times New Roman" w:cs="Times New Roman"/>
                      <w:b/>
                      <w:sz w:val="24"/>
                      <w:szCs w:val="24"/>
                    </w:rPr>
                  </w:pPr>
                </w:p>
              </w:tc>
              <w:tc>
                <w:tcPr>
                  <w:tcW w:w="4733" w:type="dxa"/>
                </w:tcPr>
                <w:p w14:paraId="221C9D31" w14:textId="2912FC3E"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KARINA LABASTIDA SO</w:t>
                  </w:r>
                  <w:r w:rsidR="00A74195">
                    <w:rPr>
                      <w:rFonts w:ascii="Times New Roman" w:hAnsi="Times New Roman" w:cs="Times New Roman"/>
                      <w:b/>
                      <w:color w:val="000000" w:themeColor="text1"/>
                      <w:sz w:val="24"/>
                      <w:szCs w:val="24"/>
                    </w:rPr>
                    <w:t>TELO.</w:t>
                  </w:r>
                </w:p>
              </w:tc>
            </w:tr>
            <w:tr w:rsidR="00E84DC0" w:rsidRPr="00720AED" w14:paraId="6B8A7E66" w14:textId="77777777" w:rsidTr="00C3706F">
              <w:trPr>
                <w:trHeight w:val="819"/>
              </w:trPr>
              <w:tc>
                <w:tcPr>
                  <w:tcW w:w="4231" w:type="dxa"/>
                  <w:hideMark/>
                </w:tcPr>
                <w:p w14:paraId="39B4B8F1" w14:textId="76E0E67A" w:rsidR="00E84DC0" w:rsidRPr="00720AED" w:rsidRDefault="00E84DC0" w:rsidP="00A74195">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LILIANA GOLL</w:t>
                  </w:r>
                  <w:r w:rsidR="00A74195">
                    <w:rPr>
                      <w:rFonts w:ascii="Times New Roman" w:hAnsi="Times New Roman" w:cs="Times New Roman"/>
                      <w:b/>
                      <w:color w:val="000000" w:themeColor="text1"/>
                      <w:sz w:val="24"/>
                      <w:szCs w:val="24"/>
                    </w:rPr>
                    <w:t>Á</w:t>
                  </w:r>
                  <w:r w:rsidRPr="00720AED">
                    <w:rPr>
                      <w:rFonts w:ascii="Times New Roman" w:hAnsi="Times New Roman" w:cs="Times New Roman"/>
                      <w:b/>
                      <w:color w:val="000000" w:themeColor="text1"/>
                      <w:sz w:val="24"/>
                      <w:szCs w:val="24"/>
                    </w:rPr>
                    <w:t>S TREJO.</w:t>
                  </w:r>
                </w:p>
              </w:tc>
              <w:tc>
                <w:tcPr>
                  <w:tcW w:w="4733" w:type="dxa"/>
                </w:tcPr>
                <w:p w14:paraId="2CF6CCEF"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MARÍA DE JESUS GALICIA RAMOS.</w:t>
                  </w:r>
                </w:p>
                <w:p w14:paraId="0A474764" w14:textId="77777777" w:rsidR="00A74195" w:rsidRPr="00720AED" w:rsidRDefault="00A74195" w:rsidP="00720AED">
                  <w:pPr>
                    <w:jc w:val="center"/>
                    <w:rPr>
                      <w:rFonts w:ascii="Times New Roman" w:hAnsi="Times New Roman" w:cs="Times New Roman"/>
                      <w:b/>
                      <w:sz w:val="24"/>
                      <w:szCs w:val="24"/>
                    </w:rPr>
                  </w:pPr>
                </w:p>
              </w:tc>
            </w:tr>
            <w:tr w:rsidR="00E84DC0" w:rsidRPr="00720AED" w14:paraId="378AA7C5" w14:textId="77777777" w:rsidTr="00C3706F">
              <w:trPr>
                <w:trHeight w:val="819"/>
              </w:trPr>
              <w:tc>
                <w:tcPr>
                  <w:tcW w:w="4231" w:type="dxa"/>
                  <w:hideMark/>
                </w:tcPr>
                <w:p w14:paraId="70EEC480" w14:textId="77777777"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MARÍA DEL ROSARIO ELIZALDE VÁZQUEZ.</w:t>
                  </w:r>
                </w:p>
              </w:tc>
              <w:tc>
                <w:tcPr>
                  <w:tcW w:w="4733" w:type="dxa"/>
                  <w:hideMark/>
                </w:tcPr>
                <w:p w14:paraId="1320B4FC"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MARIÁ ELIZABETH MILLÁN  GARCÍA.</w:t>
                  </w:r>
                </w:p>
                <w:p w14:paraId="3B9AAA79" w14:textId="77777777" w:rsidR="00A74195" w:rsidRPr="00720AED" w:rsidRDefault="00A74195" w:rsidP="00720AED">
                  <w:pPr>
                    <w:jc w:val="center"/>
                    <w:rPr>
                      <w:rFonts w:ascii="Times New Roman" w:hAnsi="Times New Roman" w:cs="Times New Roman"/>
                      <w:b/>
                      <w:sz w:val="24"/>
                      <w:szCs w:val="24"/>
                    </w:rPr>
                  </w:pPr>
                </w:p>
              </w:tc>
            </w:tr>
            <w:tr w:rsidR="00E84DC0" w:rsidRPr="00720AED" w14:paraId="5A152905" w14:textId="77777777" w:rsidTr="00C3706F">
              <w:trPr>
                <w:trHeight w:val="819"/>
              </w:trPr>
              <w:tc>
                <w:tcPr>
                  <w:tcW w:w="4231" w:type="dxa"/>
                </w:tcPr>
                <w:p w14:paraId="5366A45F" w14:textId="77777777" w:rsidR="00E84DC0" w:rsidRPr="00720AED" w:rsidRDefault="00E84DC0" w:rsidP="00720AED">
                  <w:pPr>
                    <w:ind w:right="-133"/>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 xml:space="preserve">DIP. MARIO GABRIEL GUTIÉRREZ </w:t>
                  </w:r>
                </w:p>
                <w:p w14:paraId="68CBD7F3"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CUREÑO.</w:t>
                  </w:r>
                </w:p>
                <w:p w14:paraId="23BCA3C2" w14:textId="77777777" w:rsidR="00A74195" w:rsidRPr="00720AED" w:rsidRDefault="00A74195" w:rsidP="00720AED">
                  <w:pPr>
                    <w:jc w:val="center"/>
                    <w:rPr>
                      <w:rFonts w:ascii="Times New Roman" w:hAnsi="Times New Roman" w:cs="Times New Roman"/>
                      <w:b/>
                      <w:sz w:val="24"/>
                      <w:szCs w:val="24"/>
                    </w:rPr>
                  </w:pPr>
                </w:p>
              </w:tc>
              <w:tc>
                <w:tcPr>
                  <w:tcW w:w="4733" w:type="dxa"/>
                </w:tcPr>
                <w:p w14:paraId="38DEE572" w14:textId="77777777"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MAURILIO HERNÁNDEZ GONZÁLEZ.</w:t>
                  </w:r>
                </w:p>
              </w:tc>
            </w:tr>
            <w:tr w:rsidR="00E84DC0" w:rsidRPr="00720AED" w14:paraId="5D4E5908" w14:textId="77777777" w:rsidTr="00C3706F">
              <w:trPr>
                <w:trHeight w:val="819"/>
              </w:trPr>
              <w:tc>
                <w:tcPr>
                  <w:tcW w:w="4231" w:type="dxa"/>
                </w:tcPr>
                <w:p w14:paraId="6F286C27"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MAX AGUSTÍN CORREA HERNÁNDEZ.</w:t>
                  </w:r>
                </w:p>
                <w:p w14:paraId="76F17124" w14:textId="77777777" w:rsidR="00A74195" w:rsidRPr="00720AED" w:rsidRDefault="00A74195" w:rsidP="00720AED">
                  <w:pPr>
                    <w:jc w:val="center"/>
                    <w:rPr>
                      <w:rFonts w:ascii="Times New Roman" w:hAnsi="Times New Roman" w:cs="Times New Roman"/>
                      <w:b/>
                      <w:sz w:val="24"/>
                      <w:szCs w:val="24"/>
                    </w:rPr>
                  </w:pPr>
                </w:p>
              </w:tc>
              <w:tc>
                <w:tcPr>
                  <w:tcW w:w="4733" w:type="dxa"/>
                </w:tcPr>
                <w:p w14:paraId="768F94C8" w14:textId="77777777" w:rsidR="00E84DC0" w:rsidRPr="00720AED"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MÓNICA ANGÉLICA ÁLVAREZ NEMER.</w:t>
                  </w:r>
                </w:p>
                <w:p w14:paraId="7D4BBAE8" w14:textId="77777777" w:rsidR="00E84DC0" w:rsidRPr="00720AED" w:rsidRDefault="00E84DC0" w:rsidP="00720AED">
                  <w:pPr>
                    <w:jc w:val="center"/>
                    <w:rPr>
                      <w:rFonts w:ascii="Times New Roman" w:hAnsi="Times New Roman" w:cs="Times New Roman"/>
                      <w:b/>
                      <w:sz w:val="24"/>
                      <w:szCs w:val="24"/>
                    </w:rPr>
                  </w:pPr>
                </w:p>
              </w:tc>
            </w:tr>
            <w:tr w:rsidR="00E84DC0" w:rsidRPr="00720AED" w14:paraId="5B3F0AD8" w14:textId="77777777" w:rsidTr="00C3706F">
              <w:trPr>
                <w:trHeight w:val="550"/>
              </w:trPr>
              <w:tc>
                <w:tcPr>
                  <w:tcW w:w="4231" w:type="dxa"/>
                  <w:hideMark/>
                </w:tcPr>
                <w:p w14:paraId="4E520283" w14:textId="49A6C8B6"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MON</w:t>
                  </w:r>
                  <w:r w:rsidR="008F5985">
                    <w:rPr>
                      <w:rFonts w:ascii="Times New Roman" w:hAnsi="Times New Roman" w:cs="Times New Roman"/>
                      <w:b/>
                      <w:color w:val="000000" w:themeColor="text1"/>
                      <w:sz w:val="24"/>
                      <w:szCs w:val="24"/>
                    </w:rPr>
                    <w:t>T</w:t>
                  </w:r>
                  <w:r w:rsidRPr="00720AED">
                    <w:rPr>
                      <w:rFonts w:ascii="Times New Roman" w:hAnsi="Times New Roman" w:cs="Times New Roman"/>
                      <w:b/>
                      <w:color w:val="000000" w:themeColor="text1"/>
                      <w:sz w:val="24"/>
                      <w:szCs w:val="24"/>
                    </w:rPr>
                    <w:t>SERRAT RUÍZ PÁEZ.</w:t>
                  </w:r>
                </w:p>
              </w:tc>
              <w:tc>
                <w:tcPr>
                  <w:tcW w:w="4733" w:type="dxa"/>
                </w:tcPr>
                <w:p w14:paraId="3A6BB83C" w14:textId="77777777" w:rsidR="00E84DC0" w:rsidRPr="00720AED"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NANCY NÁPOLES PACHECO.</w:t>
                  </w:r>
                </w:p>
                <w:p w14:paraId="5187A12D" w14:textId="77777777" w:rsidR="00E84DC0" w:rsidRPr="00720AED" w:rsidRDefault="00E84DC0" w:rsidP="00720AED">
                  <w:pPr>
                    <w:jc w:val="center"/>
                    <w:rPr>
                      <w:rFonts w:ascii="Times New Roman" w:hAnsi="Times New Roman" w:cs="Times New Roman"/>
                      <w:b/>
                      <w:sz w:val="24"/>
                      <w:szCs w:val="24"/>
                    </w:rPr>
                  </w:pPr>
                </w:p>
              </w:tc>
            </w:tr>
            <w:tr w:rsidR="00E84DC0" w:rsidRPr="00720AED" w14:paraId="3F8C836C" w14:textId="77777777" w:rsidTr="00C3706F">
              <w:trPr>
                <w:trHeight w:val="819"/>
              </w:trPr>
              <w:tc>
                <w:tcPr>
                  <w:tcW w:w="4231" w:type="dxa"/>
                </w:tcPr>
                <w:p w14:paraId="7FEF46AD"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NAZARIO GUTIERREZ MARTÍNEZ.</w:t>
                  </w:r>
                </w:p>
                <w:p w14:paraId="3EF3849E" w14:textId="77777777" w:rsidR="008F5985" w:rsidRPr="00720AED" w:rsidRDefault="008F5985" w:rsidP="00720AED">
                  <w:pPr>
                    <w:jc w:val="center"/>
                    <w:rPr>
                      <w:rFonts w:ascii="Times New Roman" w:hAnsi="Times New Roman" w:cs="Times New Roman"/>
                      <w:b/>
                      <w:color w:val="000000" w:themeColor="text1"/>
                      <w:sz w:val="24"/>
                      <w:szCs w:val="24"/>
                    </w:rPr>
                  </w:pPr>
                </w:p>
              </w:tc>
              <w:tc>
                <w:tcPr>
                  <w:tcW w:w="4733" w:type="dxa"/>
                  <w:hideMark/>
                </w:tcPr>
                <w:p w14:paraId="340BB0DB" w14:textId="50D469AD" w:rsidR="00E84DC0" w:rsidRPr="00720AED" w:rsidRDefault="00E84DC0" w:rsidP="008F5985">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ROSA MARÍA PINEDA CAMPOS.</w:t>
                  </w:r>
                </w:p>
              </w:tc>
            </w:tr>
            <w:tr w:rsidR="00E84DC0" w:rsidRPr="00720AED" w14:paraId="1722ADCD" w14:textId="77777777" w:rsidTr="00C3706F">
              <w:trPr>
                <w:trHeight w:val="805"/>
              </w:trPr>
              <w:tc>
                <w:tcPr>
                  <w:tcW w:w="4231" w:type="dxa"/>
                  <w:hideMark/>
                </w:tcPr>
                <w:p w14:paraId="153A18E3"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ROSA MARÍA ZETINA GONZÁLEZ.</w:t>
                  </w:r>
                </w:p>
                <w:p w14:paraId="48DEE3EE" w14:textId="77777777" w:rsidR="008F5985" w:rsidRPr="00720AED" w:rsidRDefault="008F5985" w:rsidP="00720AED">
                  <w:pPr>
                    <w:jc w:val="center"/>
                    <w:rPr>
                      <w:rFonts w:ascii="Times New Roman" w:hAnsi="Times New Roman" w:cs="Times New Roman"/>
                      <w:b/>
                      <w:sz w:val="24"/>
                      <w:szCs w:val="24"/>
                    </w:rPr>
                  </w:pPr>
                </w:p>
              </w:tc>
              <w:tc>
                <w:tcPr>
                  <w:tcW w:w="4733" w:type="dxa"/>
                  <w:hideMark/>
                </w:tcPr>
                <w:p w14:paraId="199C2ACD" w14:textId="77777777"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t>DIP. TANECH SÁNCHEZ ÁNGELES</w:t>
                  </w:r>
                </w:p>
              </w:tc>
            </w:tr>
            <w:tr w:rsidR="00E84DC0" w:rsidRPr="00720AED" w14:paraId="4F4072CF" w14:textId="77777777" w:rsidTr="00C3706F">
              <w:trPr>
                <w:trHeight w:val="550"/>
              </w:trPr>
              <w:tc>
                <w:tcPr>
                  <w:tcW w:w="4231" w:type="dxa"/>
                </w:tcPr>
                <w:p w14:paraId="1B97D9BA" w14:textId="77777777" w:rsidR="00E84DC0" w:rsidRDefault="00E84DC0" w:rsidP="008F5985">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lastRenderedPageBreak/>
                    <w:t>DIP. VALENTÍN GONZÁLEZ BAUTISTA.</w:t>
                  </w:r>
                </w:p>
                <w:p w14:paraId="41D7157E" w14:textId="23E8FF25" w:rsidR="00C3706F" w:rsidRPr="00720AED" w:rsidRDefault="00C3706F" w:rsidP="008F5985">
                  <w:pPr>
                    <w:jc w:val="center"/>
                    <w:rPr>
                      <w:rFonts w:ascii="Times New Roman" w:hAnsi="Times New Roman" w:cs="Times New Roman"/>
                      <w:b/>
                      <w:sz w:val="24"/>
                      <w:szCs w:val="24"/>
                    </w:rPr>
                  </w:pPr>
                </w:p>
              </w:tc>
              <w:tc>
                <w:tcPr>
                  <w:tcW w:w="4733" w:type="dxa"/>
                </w:tcPr>
                <w:p w14:paraId="19776A6A" w14:textId="77777777" w:rsidR="00E84DC0" w:rsidRDefault="00E84DC0" w:rsidP="00720AED">
                  <w:pPr>
                    <w:jc w:val="center"/>
                    <w:rPr>
                      <w:rFonts w:ascii="Times New Roman" w:hAnsi="Times New Roman" w:cs="Times New Roman"/>
                      <w:b/>
                      <w:color w:val="000000" w:themeColor="text1"/>
                      <w:sz w:val="24"/>
                      <w:szCs w:val="24"/>
                    </w:rPr>
                  </w:pPr>
                  <w:r w:rsidRPr="00720AED">
                    <w:rPr>
                      <w:rFonts w:ascii="Times New Roman" w:hAnsi="Times New Roman" w:cs="Times New Roman"/>
                      <w:b/>
                      <w:color w:val="000000" w:themeColor="text1"/>
                      <w:sz w:val="24"/>
                      <w:szCs w:val="24"/>
                    </w:rPr>
                    <w:t>DIP. VIOLETA NOVA GÓMEZ.</w:t>
                  </w:r>
                </w:p>
                <w:p w14:paraId="51B95D63" w14:textId="77777777" w:rsidR="008F5985" w:rsidRPr="00720AED" w:rsidRDefault="008F5985" w:rsidP="00720AED">
                  <w:pPr>
                    <w:jc w:val="center"/>
                    <w:rPr>
                      <w:rFonts w:ascii="Times New Roman" w:hAnsi="Times New Roman" w:cs="Times New Roman"/>
                      <w:b/>
                      <w:sz w:val="24"/>
                      <w:szCs w:val="24"/>
                    </w:rPr>
                  </w:pPr>
                </w:p>
              </w:tc>
            </w:tr>
          </w:tbl>
          <w:p w14:paraId="768152DA" w14:textId="77777777" w:rsidR="00E84DC0" w:rsidRPr="00720AED" w:rsidRDefault="00E84DC0" w:rsidP="00720AED">
            <w:pPr>
              <w:jc w:val="center"/>
              <w:rPr>
                <w:rFonts w:ascii="Times New Roman" w:hAnsi="Times New Roman" w:cs="Times New Roman"/>
                <w:b/>
                <w:sz w:val="24"/>
                <w:szCs w:val="24"/>
              </w:rPr>
            </w:pPr>
          </w:p>
        </w:tc>
      </w:tr>
      <w:tr w:rsidR="00E84DC0" w:rsidRPr="00720AED" w14:paraId="2493F48C" w14:textId="77777777" w:rsidTr="00C3706F">
        <w:trPr>
          <w:trHeight w:val="419"/>
        </w:trPr>
        <w:tc>
          <w:tcPr>
            <w:tcW w:w="9295" w:type="dxa"/>
          </w:tcPr>
          <w:p w14:paraId="0C986C03" w14:textId="77777777" w:rsidR="00E84DC0" w:rsidRPr="00720AED" w:rsidRDefault="00E84DC0" w:rsidP="00720AED">
            <w:pPr>
              <w:jc w:val="center"/>
              <w:rPr>
                <w:rFonts w:ascii="Times New Roman" w:hAnsi="Times New Roman" w:cs="Times New Roman"/>
                <w:b/>
                <w:sz w:val="24"/>
                <w:szCs w:val="24"/>
              </w:rPr>
            </w:pPr>
            <w:r w:rsidRPr="00720AED">
              <w:rPr>
                <w:rFonts w:ascii="Times New Roman" w:hAnsi="Times New Roman" w:cs="Times New Roman"/>
                <w:b/>
                <w:color w:val="000000" w:themeColor="text1"/>
                <w:sz w:val="24"/>
                <w:szCs w:val="24"/>
              </w:rPr>
              <w:lastRenderedPageBreak/>
              <w:t>DIP. XOCHITL FLORES JIMÉNEZ.</w:t>
            </w:r>
          </w:p>
          <w:p w14:paraId="4E7475D2" w14:textId="77777777" w:rsidR="00E84DC0" w:rsidRPr="00720AED" w:rsidRDefault="00E84DC0" w:rsidP="00720AED">
            <w:pPr>
              <w:jc w:val="center"/>
              <w:rPr>
                <w:rFonts w:ascii="Times New Roman" w:hAnsi="Times New Roman" w:cs="Times New Roman"/>
                <w:b/>
                <w:sz w:val="24"/>
                <w:szCs w:val="24"/>
              </w:rPr>
            </w:pPr>
          </w:p>
        </w:tc>
      </w:tr>
    </w:tbl>
    <w:p w14:paraId="2B888738" w14:textId="77777777" w:rsidR="00C3706F" w:rsidRDefault="00C3706F" w:rsidP="00720AED">
      <w:pPr>
        <w:spacing w:after="0" w:line="240" w:lineRule="auto"/>
        <w:jc w:val="center"/>
        <w:rPr>
          <w:rFonts w:ascii="Times New Roman" w:hAnsi="Times New Roman" w:cs="Times New Roman"/>
          <w:sz w:val="24"/>
          <w:szCs w:val="24"/>
        </w:rPr>
      </w:pPr>
    </w:p>
    <w:p w14:paraId="2FB8303C" w14:textId="77777777" w:rsidR="00C3706F" w:rsidRDefault="00C3706F" w:rsidP="00720AED">
      <w:pPr>
        <w:spacing w:after="0" w:line="240" w:lineRule="auto"/>
        <w:jc w:val="center"/>
        <w:rPr>
          <w:rFonts w:ascii="Times New Roman" w:hAnsi="Times New Roman" w:cs="Times New Roman"/>
          <w:sz w:val="24"/>
          <w:szCs w:val="24"/>
        </w:rPr>
      </w:pPr>
    </w:p>
    <w:p w14:paraId="5B1953FB" w14:textId="481F2CD0" w:rsidR="00720AED" w:rsidRPr="00720AED" w:rsidRDefault="00720AED" w:rsidP="00720AED">
      <w:pPr>
        <w:spacing w:after="0" w:line="240" w:lineRule="auto"/>
        <w:jc w:val="center"/>
        <w:rPr>
          <w:rFonts w:ascii="Times New Roman" w:hAnsi="Times New Roman" w:cs="Times New Roman"/>
          <w:b/>
          <w:sz w:val="24"/>
          <w:szCs w:val="24"/>
        </w:rPr>
      </w:pPr>
      <w:r w:rsidRPr="00720AED">
        <w:rPr>
          <w:rFonts w:ascii="Times New Roman" w:hAnsi="Times New Roman" w:cs="Times New Roman"/>
          <w:b/>
          <w:sz w:val="24"/>
          <w:szCs w:val="24"/>
        </w:rPr>
        <w:t>PROYECTO DE DECRETO</w:t>
      </w:r>
    </w:p>
    <w:p w14:paraId="75B7BC11" w14:textId="77777777" w:rsidR="00720AED" w:rsidRPr="00720AED" w:rsidRDefault="00720AED" w:rsidP="00720AED">
      <w:pPr>
        <w:spacing w:after="0" w:line="240" w:lineRule="auto"/>
        <w:jc w:val="center"/>
        <w:rPr>
          <w:rFonts w:ascii="Times New Roman" w:hAnsi="Times New Roman" w:cs="Times New Roman"/>
          <w:b/>
          <w:sz w:val="24"/>
          <w:szCs w:val="24"/>
        </w:rPr>
      </w:pPr>
    </w:p>
    <w:p w14:paraId="24B6C9FE"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b/>
          <w:sz w:val="24"/>
          <w:szCs w:val="24"/>
        </w:rPr>
        <w:t>ARTÍCULO ÚNICO</w:t>
      </w:r>
      <w:r w:rsidRPr="00720AED">
        <w:rPr>
          <w:rFonts w:ascii="Times New Roman" w:hAnsi="Times New Roman" w:cs="Times New Roman"/>
          <w:sz w:val="24"/>
          <w:szCs w:val="24"/>
        </w:rPr>
        <w:t>. - Se reforma el Artículo 115 y 116, y se adiciona Artículo 120 Bis a la Ley Orgánica Municipal del Estado de México; para quedar de la siguiente manera:</w:t>
      </w:r>
    </w:p>
    <w:p w14:paraId="136FEBD2" w14:textId="77777777" w:rsidR="00720AED" w:rsidRPr="00720AED" w:rsidRDefault="00720AED" w:rsidP="00720AED">
      <w:pPr>
        <w:spacing w:after="0" w:line="240" w:lineRule="auto"/>
        <w:jc w:val="both"/>
        <w:rPr>
          <w:rFonts w:ascii="Times New Roman" w:hAnsi="Times New Roman" w:cs="Times New Roman"/>
          <w:sz w:val="24"/>
          <w:szCs w:val="24"/>
        </w:rPr>
      </w:pPr>
    </w:p>
    <w:p w14:paraId="47B682E6"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 xml:space="preserve">Artículo 115.- La formulación, aprobación, ejecución, control y evaluación del plan y programas municipales estarán a cargo de los órganos, dependencias o servidores públicos que determinen los ayuntamientos, conforme a </w:t>
      </w:r>
      <w:r w:rsidRPr="00720AED">
        <w:rPr>
          <w:rFonts w:ascii="Times New Roman" w:hAnsi="Times New Roman" w:cs="Times New Roman"/>
          <w:b/>
          <w:sz w:val="24"/>
          <w:szCs w:val="24"/>
        </w:rPr>
        <w:t>su reglamento interno.</w:t>
      </w:r>
      <w:r w:rsidRPr="00720AED">
        <w:rPr>
          <w:rFonts w:ascii="Times New Roman" w:hAnsi="Times New Roman" w:cs="Times New Roman"/>
          <w:sz w:val="24"/>
          <w:szCs w:val="24"/>
        </w:rPr>
        <w:t xml:space="preserve"> </w:t>
      </w:r>
    </w:p>
    <w:p w14:paraId="3FC88074" w14:textId="77777777" w:rsidR="00720AED" w:rsidRPr="00720AED" w:rsidRDefault="00720AED" w:rsidP="00720AED">
      <w:pPr>
        <w:spacing w:after="0" w:line="240" w:lineRule="auto"/>
        <w:jc w:val="both"/>
        <w:rPr>
          <w:rFonts w:ascii="Times New Roman" w:hAnsi="Times New Roman" w:cs="Times New Roman"/>
          <w:sz w:val="24"/>
          <w:szCs w:val="24"/>
        </w:rPr>
      </w:pPr>
    </w:p>
    <w:p w14:paraId="09F4C640" w14:textId="4161D145" w:rsid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 xml:space="preserve">Artículo 116.- El Plan de Desarrollo Municipal deberá ser elaborado, aprobado y publicado, dentro de los primeros tres meses de la gestión municipal. Su evaluación </w:t>
      </w:r>
      <w:r w:rsidRPr="00720AED">
        <w:rPr>
          <w:rFonts w:ascii="Times New Roman" w:hAnsi="Times New Roman" w:cs="Times New Roman"/>
          <w:b/>
          <w:sz w:val="24"/>
          <w:szCs w:val="24"/>
        </w:rPr>
        <w:t>y modificación</w:t>
      </w:r>
      <w:r w:rsidRPr="00720AED">
        <w:rPr>
          <w:rFonts w:ascii="Times New Roman" w:hAnsi="Times New Roman" w:cs="Times New Roman"/>
          <w:sz w:val="24"/>
          <w:szCs w:val="24"/>
        </w:rPr>
        <w:t xml:space="preserve"> </w:t>
      </w:r>
      <w:r w:rsidR="00C3706F">
        <w:rPr>
          <w:rFonts w:ascii="Times New Roman" w:hAnsi="Times New Roman" w:cs="Times New Roman"/>
          <w:sz w:val="24"/>
          <w:szCs w:val="24"/>
        </w:rPr>
        <w:t>deberá realizarse anualmente.</w:t>
      </w:r>
    </w:p>
    <w:p w14:paraId="796C0DFE" w14:textId="77777777" w:rsidR="00C3706F" w:rsidRPr="00720AED" w:rsidRDefault="00C3706F" w:rsidP="00720AED">
      <w:pPr>
        <w:spacing w:after="0" w:line="240" w:lineRule="auto"/>
        <w:jc w:val="both"/>
        <w:rPr>
          <w:rFonts w:ascii="Times New Roman" w:hAnsi="Times New Roman" w:cs="Times New Roman"/>
          <w:sz w:val="24"/>
          <w:szCs w:val="24"/>
        </w:rPr>
      </w:pPr>
    </w:p>
    <w:p w14:paraId="0E662C24"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w:t>
      </w:r>
    </w:p>
    <w:p w14:paraId="00B81EF9"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w:t>
      </w:r>
    </w:p>
    <w:p w14:paraId="3288EB48"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w:t>
      </w:r>
    </w:p>
    <w:p w14:paraId="49B7052B"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rPr>
        <w:t>…</w:t>
      </w:r>
    </w:p>
    <w:p w14:paraId="60A6119E" w14:textId="77777777" w:rsidR="00C3706F" w:rsidRDefault="00C3706F" w:rsidP="00720AED">
      <w:pPr>
        <w:spacing w:after="0" w:line="240" w:lineRule="auto"/>
        <w:jc w:val="both"/>
        <w:rPr>
          <w:rFonts w:ascii="Times New Roman" w:hAnsi="Times New Roman" w:cs="Times New Roman"/>
          <w:b/>
          <w:sz w:val="24"/>
          <w:szCs w:val="24"/>
        </w:rPr>
      </w:pPr>
    </w:p>
    <w:p w14:paraId="0D4E2A10" w14:textId="77777777" w:rsidR="00720AED" w:rsidRPr="00720AED" w:rsidRDefault="00720AED" w:rsidP="00720AED">
      <w:pPr>
        <w:spacing w:after="0" w:line="240" w:lineRule="auto"/>
        <w:jc w:val="both"/>
        <w:rPr>
          <w:rFonts w:ascii="Times New Roman" w:hAnsi="Times New Roman" w:cs="Times New Roman"/>
          <w:b/>
          <w:sz w:val="24"/>
          <w:szCs w:val="24"/>
        </w:rPr>
      </w:pPr>
      <w:r w:rsidRPr="00720AED">
        <w:rPr>
          <w:rFonts w:ascii="Times New Roman" w:hAnsi="Times New Roman" w:cs="Times New Roman"/>
          <w:b/>
          <w:sz w:val="24"/>
          <w:szCs w:val="24"/>
        </w:rPr>
        <w:t>Artículo 120 Bis.- Los lineamientos metodológicos de cada Plan de Desarrollo Municipal, se delinearán y explicarán a detalle en cada reglamento interno, previamente aprobado por su Cabildo.</w:t>
      </w:r>
    </w:p>
    <w:p w14:paraId="0AB0651C" w14:textId="77777777" w:rsidR="00720AED" w:rsidRPr="00720AED" w:rsidRDefault="00720AED" w:rsidP="00720AED">
      <w:pPr>
        <w:spacing w:after="0" w:line="240" w:lineRule="auto"/>
        <w:jc w:val="both"/>
        <w:rPr>
          <w:rFonts w:ascii="Times New Roman" w:hAnsi="Times New Roman" w:cs="Times New Roman"/>
          <w:sz w:val="24"/>
          <w:szCs w:val="24"/>
        </w:rPr>
      </w:pPr>
    </w:p>
    <w:p w14:paraId="16DF3F9C" w14:textId="77777777" w:rsidR="00720AED" w:rsidRPr="00720AED" w:rsidRDefault="00720AED" w:rsidP="00720AED">
      <w:pPr>
        <w:spacing w:after="0" w:line="240" w:lineRule="auto"/>
        <w:jc w:val="center"/>
        <w:rPr>
          <w:rFonts w:ascii="Times New Roman" w:hAnsi="Times New Roman" w:cs="Times New Roman"/>
          <w:b/>
          <w:bCs/>
          <w:sz w:val="24"/>
          <w:szCs w:val="24"/>
          <w:lang w:val="es-ES" w:eastAsia="es-ES"/>
        </w:rPr>
      </w:pPr>
      <w:r w:rsidRPr="00720AED">
        <w:rPr>
          <w:rFonts w:ascii="Times New Roman" w:hAnsi="Times New Roman" w:cs="Times New Roman"/>
          <w:b/>
          <w:bCs/>
          <w:sz w:val="24"/>
          <w:szCs w:val="24"/>
          <w:lang w:val="es-ES" w:eastAsia="es-ES"/>
        </w:rPr>
        <w:t>ARTÍCULOS TRANSITORIOS</w:t>
      </w:r>
    </w:p>
    <w:p w14:paraId="1DE23116" w14:textId="77777777" w:rsidR="00720AED" w:rsidRPr="00720AED" w:rsidRDefault="00720AED" w:rsidP="00720AED">
      <w:pPr>
        <w:spacing w:after="0" w:line="240" w:lineRule="auto"/>
        <w:jc w:val="both"/>
        <w:rPr>
          <w:rFonts w:ascii="Times New Roman" w:hAnsi="Times New Roman" w:cs="Times New Roman"/>
          <w:b/>
          <w:bCs/>
          <w:sz w:val="24"/>
          <w:szCs w:val="24"/>
          <w:lang w:eastAsia="es-ES"/>
        </w:rPr>
      </w:pPr>
    </w:p>
    <w:p w14:paraId="0981D756" w14:textId="77777777" w:rsidR="00720AED" w:rsidRPr="00720AED" w:rsidRDefault="00720AED" w:rsidP="00720AED">
      <w:pPr>
        <w:spacing w:after="0" w:line="240" w:lineRule="auto"/>
        <w:jc w:val="both"/>
        <w:rPr>
          <w:rFonts w:ascii="Times New Roman" w:hAnsi="Times New Roman" w:cs="Times New Roman"/>
          <w:sz w:val="24"/>
          <w:szCs w:val="24"/>
          <w:lang w:val="es-ES" w:eastAsia="es-ES"/>
        </w:rPr>
      </w:pPr>
      <w:r w:rsidRPr="00720AED">
        <w:rPr>
          <w:rFonts w:ascii="Times New Roman" w:hAnsi="Times New Roman" w:cs="Times New Roman"/>
          <w:b/>
          <w:bCs/>
          <w:sz w:val="24"/>
          <w:szCs w:val="24"/>
          <w:lang w:val="es-ES" w:eastAsia="es-ES"/>
        </w:rPr>
        <w:t xml:space="preserve">ARTÍCULO PRIMERO. </w:t>
      </w:r>
      <w:r w:rsidRPr="00720AED">
        <w:rPr>
          <w:rFonts w:ascii="Times New Roman" w:hAnsi="Times New Roman" w:cs="Times New Roman"/>
          <w:sz w:val="24"/>
          <w:szCs w:val="24"/>
          <w:lang w:val="es-ES" w:eastAsia="es-ES"/>
        </w:rPr>
        <w:t>Publíquese el presente Decreto en el periódico oficial "Gaceta del Gobierno" del Estado Libre y Soberano de México.</w:t>
      </w:r>
    </w:p>
    <w:p w14:paraId="552EB683" w14:textId="77777777" w:rsidR="00720AED" w:rsidRPr="00720AED" w:rsidRDefault="00720AED" w:rsidP="00720AED">
      <w:pPr>
        <w:spacing w:after="0" w:line="240" w:lineRule="auto"/>
        <w:jc w:val="both"/>
        <w:rPr>
          <w:rFonts w:ascii="Times New Roman" w:hAnsi="Times New Roman" w:cs="Times New Roman"/>
          <w:sz w:val="24"/>
          <w:szCs w:val="24"/>
          <w:lang w:val="es-ES" w:eastAsia="es-ES"/>
        </w:rPr>
      </w:pPr>
    </w:p>
    <w:p w14:paraId="7C1CA93C" w14:textId="77777777" w:rsidR="00720AED" w:rsidRPr="00720AED" w:rsidRDefault="00720AED" w:rsidP="00720AED">
      <w:pPr>
        <w:spacing w:after="0" w:line="240" w:lineRule="auto"/>
        <w:jc w:val="both"/>
        <w:rPr>
          <w:rFonts w:ascii="Times New Roman" w:hAnsi="Times New Roman" w:cs="Times New Roman"/>
          <w:sz w:val="24"/>
          <w:szCs w:val="24"/>
          <w:lang w:val="es-ES" w:eastAsia="es-ES"/>
        </w:rPr>
      </w:pPr>
      <w:r w:rsidRPr="00720AED">
        <w:rPr>
          <w:rFonts w:ascii="Times New Roman" w:hAnsi="Times New Roman" w:cs="Times New Roman"/>
          <w:b/>
          <w:bCs/>
          <w:sz w:val="24"/>
          <w:szCs w:val="24"/>
          <w:lang w:val="es-ES" w:eastAsia="es-ES"/>
        </w:rPr>
        <w:t xml:space="preserve">ARTÍCULO SEGUNDO. </w:t>
      </w:r>
      <w:r w:rsidRPr="00720AED">
        <w:rPr>
          <w:rFonts w:ascii="Times New Roman" w:hAnsi="Times New Roman" w:cs="Times New Roman"/>
          <w:sz w:val="24"/>
          <w:szCs w:val="24"/>
          <w:lang w:val="es-ES" w:eastAsia="es-ES"/>
        </w:rPr>
        <w:t>El presente Decreto entrará en vigor al día siguiente de su publicación en el periódico oficial "Gaceta del Gobierno" del Estado Libre y Soberano de México.</w:t>
      </w:r>
    </w:p>
    <w:p w14:paraId="72956758" w14:textId="77777777" w:rsidR="00720AED" w:rsidRPr="00720AED" w:rsidRDefault="00720AED" w:rsidP="00720AED">
      <w:pPr>
        <w:spacing w:after="0" w:line="240" w:lineRule="auto"/>
        <w:jc w:val="both"/>
        <w:rPr>
          <w:rFonts w:ascii="Times New Roman" w:hAnsi="Times New Roman" w:cs="Times New Roman"/>
          <w:sz w:val="24"/>
          <w:szCs w:val="24"/>
          <w:lang w:val="es-ES" w:eastAsia="es-ES"/>
        </w:rPr>
      </w:pPr>
    </w:p>
    <w:p w14:paraId="702D257A" w14:textId="77777777" w:rsidR="00720AED" w:rsidRPr="00720AED" w:rsidRDefault="00720AED" w:rsidP="00720AED">
      <w:pPr>
        <w:spacing w:after="0" w:line="240" w:lineRule="auto"/>
        <w:jc w:val="both"/>
        <w:rPr>
          <w:rFonts w:ascii="Times New Roman" w:hAnsi="Times New Roman" w:cs="Times New Roman"/>
          <w:sz w:val="24"/>
          <w:szCs w:val="24"/>
          <w:lang w:val="es-ES" w:eastAsia="es-ES"/>
        </w:rPr>
      </w:pPr>
      <w:r w:rsidRPr="00720AED">
        <w:rPr>
          <w:rFonts w:ascii="Times New Roman" w:hAnsi="Times New Roman" w:cs="Times New Roman"/>
          <w:sz w:val="24"/>
          <w:szCs w:val="24"/>
          <w:lang w:val="es-ES" w:eastAsia="es-ES"/>
        </w:rPr>
        <w:t>Lo tendrá entendido el Gobernador del Estado, haciendo que se publique y se cumpla.</w:t>
      </w:r>
    </w:p>
    <w:p w14:paraId="0F03A020" w14:textId="77777777" w:rsidR="00720AED" w:rsidRPr="00720AED" w:rsidRDefault="00720AED" w:rsidP="00720AED">
      <w:pPr>
        <w:spacing w:after="0" w:line="240" w:lineRule="auto"/>
        <w:jc w:val="both"/>
        <w:rPr>
          <w:rFonts w:ascii="Times New Roman" w:hAnsi="Times New Roman" w:cs="Times New Roman"/>
          <w:sz w:val="24"/>
          <w:szCs w:val="24"/>
          <w:lang w:val="es-ES" w:eastAsia="es-ES"/>
        </w:rPr>
      </w:pPr>
    </w:p>
    <w:p w14:paraId="1922A732" w14:textId="77777777" w:rsidR="00720AED" w:rsidRPr="00720AED" w:rsidRDefault="00720AED" w:rsidP="00720AED">
      <w:pPr>
        <w:spacing w:after="0" w:line="240" w:lineRule="auto"/>
        <w:jc w:val="both"/>
        <w:rPr>
          <w:rFonts w:ascii="Times New Roman" w:hAnsi="Times New Roman" w:cs="Times New Roman"/>
          <w:sz w:val="24"/>
          <w:szCs w:val="24"/>
        </w:rPr>
      </w:pPr>
      <w:r w:rsidRPr="00720AED">
        <w:rPr>
          <w:rFonts w:ascii="Times New Roman" w:hAnsi="Times New Roman" w:cs="Times New Roman"/>
          <w:sz w:val="24"/>
          <w:szCs w:val="24"/>
          <w:lang w:val="es-ES" w:eastAsia="es-ES"/>
        </w:rPr>
        <w:t>Dado en el Palacio del Poder Legislativo, en la Ciudad de Toluca de Lerdo, capital del Estado de México, a los ______ días del mes de _________del año dos mil veintiuno.</w:t>
      </w:r>
    </w:p>
    <w:p w14:paraId="3D741325" w14:textId="77777777" w:rsidR="00435808" w:rsidRPr="00720AED" w:rsidRDefault="00435808" w:rsidP="00720AED">
      <w:pPr>
        <w:pStyle w:val="Sinespaciado"/>
        <w:jc w:val="both"/>
        <w:rPr>
          <w:rFonts w:ascii="Times New Roman" w:hAnsi="Times New Roman" w:cs="Times New Roman"/>
          <w:sz w:val="24"/>
          <w:szCs w:val="24"/>
          <w:lang w:eastAsia="es-MX"/>
        </w:rPr>
      </w:pPr>
    </w:p>
    <w:p w14:paraId="290F37D4" w14:textId="77777777" w:rsidR="00435808" w:rsidRPr="00533185" w:rsidRDefault="00435808" w:rsidP="00435808">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096CBE92" w14:textId="3371C09F" w:rsidR="002D77D4" w:rsidRDefault="002D77D4" w:rsidP="00995D60">
      <w:pPr>
        <w:pStyle w:val="Sinespaciado"/>
        <w:jc w:val="both"/>
        <w:rPr>
          <w:rFonts w:ascii="Times New Roman" w:hAnsi="Times New Roman" w:cs="Times New Roman"/>
          <w:sz w:val="24"/>
          <w:szCs w:val="24"/>
        </w:rPr>
      </w:pPr>
      <w:r w:rsidRPr="002734DA">
        <w:rPr>
          <w:rFonts w:ascii="Times New Roman" w:hAnsi="Times New Roman" w:cs="Times New Roman"/>
          <w:b/>
          <w:bCs/>
          <w:sz w:val="24"/>
          <w:szCs w:val="24"/>
        </w:rPr>
        <w:t xml:space="preserve">VICEPRESIDENTA DIP. </w:t>
      </w:r>
      <w:r w:rsidRPr="002734DA">
        <w:rPr>
          <w:rFonts w:ascii="Times New Roman" w:hAnsi="Times New Roman" w:cs="Times New Roman"/>
          <w:b/>
          <w:bCs/>
          <w:sz w:val="24"/>
          <w:szCs w:val="24"/>
          <w:lang w:eastAsia="es-MX"/>
        </w:rPr>
        <w:t>INGRID KRASOPANI SCHEMELENSKY CASTRO</w:t>
      </w:r>
      <w:r w:rsidRPr="00995D60">
        <w:rPr>
          <w:rFonts w:ascii="Times New Roman" w:hAnsi="Times New Roman" w:cs="Times New Roman"/>
          <w:sz w:val="24"/>
          <w:szCs w:val="24"/>
          <w:lang w:eastAsia="es-MX"/>
        </w:rPr>
        <w:t>.</w:t>
      </w:r>
      <w:r w:rsidRPr="00995D60">
        <w:rPr>
          <w:rFonts w:ascii="Times New Roman" w:hAnsi="Times New Roman" w:cs="Times New Roman"/>
          <w:sz w:val="24"/>
          <w:szCs w:val="24"/>
        </w:rPr>
        <w:t xml:space="preserve"> Al contrario diputado, muchas gracias.</w:t>
      </w:r>
    </w:p>
    <w:p w14:paraId="2DF75639" w14:textId="77777777" w:rsidR="002734DA" w:rsidRPr="00995D60" w:rsidRDefault="002734DA" w:rsidP="00995D60">
      <w:pPr>
        <w:pStyle w:val="Sinespaciado"/>
        <w:jc w:val="both"/>
        <w:rPr>
          <w:rFonts w:ascii="Times New Roman" w:hAnsi="Times New Roman" w:cs="Times New Roman"/>
          <w:sz w:val="24"/>
          <w:szCs w:val="24"/>
          <w:lang w:eastAsia="es-MX"/>
        </w:rPr>
      </w:pPr>
    </w:p>
    <w:p w14:paraId="2BD7956C" w14:textId="04B3A6F9" w:rsidR="002D77D4"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Se registra la iniciativa y se remite a la Comisión Legislativa de Legislación y Administración Municipal para su estudio y dictamen.</w:t>
      </w:r>
    </w:p>
    <w:p w14:paraId="7B193EE6" w14:textId="77777777" w:rsidR="002734DA" w:rsidRPr="00995D60" w:rsidRDefault="002734DA" w:rsidP="00995D60">
      <w:pPr>
        <w:pStyle w:val="Sinespaciado"/>
        <w:jc w:val="both"/>
        <w:rPr>
          <w:rFonts w:ascii="Times New Roman" w:hAnsi="Times New Roman" w:cs="Times New Roman"/>
          <w:sz w:val="24"/>
          <w:szCs w:val="24"/>
        </w:rPr>
      </w:pPr>
    </w:p>
    <w:p w14:paraId="088C146C" w14:textId="128EF059" w:rsidR="008A4E67"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lastRenderedPageBreak/>
        <w:tab/>
        <w:t>En cuanto al punto 6, el diputado Emiliano Aguirre Cruz, presenta en nombre del Grupo Parlamentario de morena, la iniciativa con proyecto de decreto por el que se adicionan diversas disposiciones</w:t>
      </w:r>
      <w:r w:rsidR="008A4E67">
        <w:rPr>
          <w:rFonts w:ascii="Times New Roman" w:hAnsi="Times New Roman" w:cs="Times New Roman"/>
          <w:sz w:val="24"/>
          <w:szCs w:val="24"/>
        </w:rPr>
        <w:t>.</w:t>
      </w:r>
    </w:p>
    <w:p w14:paraId="10A7444D" w14:textId="77777777" w:rsidR="002734DA" w:rsidRDefault="002734DA" w:rsidP="00995D60">
      <w:pPr>
        <w:pStyle w:val="Sinespaciado"/>
        <w:jc w:val="both"/>
        <w:rPr>
          <w:rFonts w:ascii="Times New Roman" w:hAnsi="Times New Roman" w:cs="Times New Roman"/>
          <w:sz w:val="24"/>
          <w:szCs w:val="24"/>
        </w:rPr>
      </w:pPr>
    </w:p>
    <w:p w14:paraId="00F831F4" w14:textId="7BF3F9C3" w:rsidR="002D77D4" w:rsidRDefault="008A4E67" w:rsidP="008A4E67">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A</w:t>
      </w:r>
      <w:r w:rsidR="002D77D4" w:rsidRPr="00995D60">
        <w:rPr>
          <w:rFonts w:ascii="Times New Roman" w:hAnsi="Times New Roman" w:cs="Times New Roman"/>
          <w:sz w:val="24"/>
          <w:szCs w:val="24"/>
        </w:rPr>
        <w:t>delante diputado.</w:t>
      </w:r>
    </w:p>
    <w:p w14:paraId="59C1AC18" w14:textId="77777777" w:rsidR="002734DA" w:rsidRPr="00995D60" w:rsidRDefault="002734DA" w:rsidP="008A4E67">
      <w:pPr>
        <w:pStyle w:val="Sinespaciado"/>
        <w:ind w:firstLine="709"/>
        <w:jc w:val="both"/>
        <w:rPr>
          <w:rFonts w:ascii="Times New Roman" w:hAnsi="Times New Roman" w:cs="Times New Roman"/>
          <w:sz w:val="24"/>
          <w:szCs w:val="24"/>
        </w:rPr>
      </w:pPr>
    </w:p>
    <w:p w14:paraId="4CA11264" w14:textId="75F3F11A" w:rsidR="008A4E67" w:rsidRDefault="002D77D4" w:rsidP="00995D60">
      <w:pPr>
        <w:pStyle w:val="Sinespaciado"/>
        <w:jc w:val="both"/>
        <w:rPr>
          <w:rFonts w:ascii="Times New Roman" w:hAnsi="Times New Roman" w:cs="Times New Roman"/>
          <w:sz w:val="24"/>
          <w:szCs w:val="24"/>
          <w:lang w:eastAsia="es-MX"/>
        </w:rPr>
      </w:pPr>
      <w:r w:rsidRPr="002734DA">
        <w:rPr>
          <w:rFonts w:ascii="Times New Roman" w:hAnsi="Times New Roman" w:cs="Times New Roman"/>
          <w:b/>
          <w:bCs/>
          <w:sz w:val="24"/>
          <w:szCs w:val="24"/>
        </w:rPr>
        <w:t xml:space="preserve">DIP. </w:t>
      </w:r>
      <w:r w:rsidRPr="002734DA">
        <w:rPr>
          <w:rFonts w:ascii="Times New Roman" w:hAnsi="Times New Roman" w:cs="Times New Roman"/>
          <w:b/>
          <w:bCs/>
          <w:sz w:val="24"/>
          <w:szCs w:val="24"/>
          <w:lang w:eastAsia="es-MX"/>
        </w:rPr>
        <w:t>EMILIANO AGUIR</w:t>
      </w:r>
      <w:r w:rsidR="008A4E67" w:rsidRPr="002734DA">
        <w:rPr>
          <w:rFonts w:ascii="Times New Roman" w:hAnsi="Times New Roman" w:cs="Times New Roman"/>
          <w:b/>
          <w:bCs/>
          <w:sz w:val="24"/>
          <w:szCs w:val="24"/>
          <w:lang w:eastAsia="es-MX"/>
        </w:rPr>
        <w:t>RE CRUZ</w:t>
      </w:r>
      <w:r w:rsidR="008A4E67">
        <w:rPr>
          <w:rFonts w:ascii="Times New Roman" w:hAnsi="Times New Roman" w:cs="Times New Roman"/>
          <w:sz w:val="24"/>
          <w:szCs w:val="24"/>
          <w:lang w:eastAsia="es-MX"/>
        </w:rPr>
        <w:t>. Con su venia diputado P</w:t>
      </w:r>
      <w:r w:rsidRPr="00995D60">
        <w:rPr>
          <w:rFonts w:ascii="Times New Roman" w:hAnsi="Times New Roman" w:cs="Times New Roman"/>
          <w:sz w:val="24"/>
          <w:szCs w:val="24"/>
          <w:lang w:eastAsia="es-MX"/>
        </w:rPr>
        <w:t>residente Adrián Manuel Galicia Salceda y la mesa que lo acompaña</w:t>
      </w:r>
      <w:r w:rsidR="008A4E67">
        <w:rPr>
          <w:rFonts w:ascii="Times New Roman" w:hAnsi="Times New Roman" w:cs="Times New Roman"/>
          <w:sz w:val="24"/>
          <w:szCs w:val="24"/>
          <w:lang w:eastAsia="es-MX"/>
        </w:rPr>
        <w:t>.</w:t>
      </w:r>
    </w:p>
    <w:p w14:paraId="2A75713A" w14:textId="77777777" w:rsidR="002734DA" w:rsidRDefault="002734DA" w:rsidP="00995D60">
      <w:pPr>
        <w:pStyle w:val="Sinespaciado"/>
        <w:jc w:val="both"/>
        <w:rPr>
          <w:rFonts w:ascii="Times New Roman" w:hAnsi="Times New Roman" w:cs="Times New Roman"/>
          <w:sz w:val="24"/>
          <w:szCs w:val="24"/>
          <w:lang w:eastAsia="es-MX"/>
        </w:rPr>
      </w:pPr>
    </w:p>
    <w:p w14:paraId="5A4B5B5F" w14:textId="76857E6E" w:rsidR="002D77D4" w:rsidRDefault="008A4E67" w:rsidP="008A4E67">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S</w:t>
      </w:r>
      <w:r w:rsidR="002D77D4" w:rsidRPr="00995D60">
        <w:rPr>
          <w:rFonts w:ascii="Times New Roman" w:hAnsi="Times New Roman" w:cs="Times New Roman"/>
          <w:sz w:val="24"/>
          <w:szCs w:val="24"/>
          <w:lang w:eastAsia="es-MX"/>
        </w:rPr>
        <w:t>aludo cordialmente al diputado Maurilio Hernández González, Presidente de la Junta de Coordinación Política, a mis compañeras diputadas y diputados, a quienes nos siguen a través de las diversas plataformas digitales; así como también a las personas que nos auxilian con el lenguaje de señas.</w:t>
      </w:r>
    </w:p>
    <w:p w14:paraId="7A504349" w14:textId="77777777" w:rsidR="002734DA" w:rsidRPr="00995D60" w:rsidRDefault="002734DA" w:rsidP="008A4E67">
      <w:pPr>
        <w:pStyle w:val="Sinespaciado"/>
        <w:ind w:firstLine="709"/>
        <w:jc w:val="both"/>
        <w:rPr>
          <w:rFonts w:ascii="Times New Roman" w:hAnsi="Times New Roman" w:cs="Times New Roman"/>
          <w:sz w:val="24"/>
          <w:szCs w:val="24"/>
          <w:lang w:eastAsia="es-MX"/>
        </w:rPr>
      </w:pPr>
    </w:p>
    <w:p w14:paraId="17FD3709" w14:textId="74323523" w:rsidR="004B7807" w:rsidRDefault="002D77D4"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r>
      <w:r w:rsidR="004B7807" w:rsidRPr="008A4E67">
        <w:rPr>
          <w:rFonts w:ascii="Times New Roman" w:hAnsi="Times New Roman" w:cs="Times New Roman"/>
          <w:i/>
          <w:sz w:val="24"/>
          <w:szCs w:val="24"/>
          <w:lang w:eastAsia="es-MX"/>
        </w:rPr>
        <w:t>“</w:t>
      </w:r>
      <w:r w:rsidRPr="008A4E67">
        <w:rPr>
          <w:rFonts w:ascii="Times New Roman" w:hAnsi="Times New Roman" w:cs="Times New Roman"/>
          <w:i/>
          <w:sz w:val="24"/>
          <w:szCs w:val="24"/>
          <w:lang w:eastAsia="es-MX"/>
        </w:rPr>
        <w:t>No hay nada permanente, excepto el cambio</w:t>
      </w:r>
      <w:r w:rsidR="004B7807" w:rsidRPr="008A4E67">
        <w:rPr>
          <w:rFonts w:ascii="Times New Roman" w:hAnsi="Times New Roman" w:cs="Times New Roman"/>
          <w:i/>
          <w:sz w:val="24"/>
          <w:szCs w:val="24"/>
          <w:lang w:eastAsia="es-MX"/>
        </w:rPr>
        <w:t>”.</w:t>
      </w:r>
      <w:r w:rsidRPr="00995D60">
        <w:rPr>
          <w:rFonts w:ascii="Times New Roman" w:hAnsi="Times New Roman" w:cs="Times New Roman"/>
          <w:sz w:val="24"/>
          <w:szCs w:val="24"/>
          <w:lang w:eastAsia="es-MX"/>
        </w:rPr>
        <w:t xml:space="preserve"> Heráclito.</w:t>
      </w:r>
    </w:p>
    <w:p w14:paraId="452D7607" w14:textId="77777777" w:rsidR="002734DA" w:rsidRPr="00995D60" w:rsidRDefault="002734DA" w:rsidP="00995D60">
      <w:pPr>
        <w:pStyle w:val="Sinespaciado"/>
        <w:jc w:val="both"/>
        <w:rPr>
          <w:rFonts w:ascii="Times New Roman" w:hAnsi="Times New Roman" w:cs="Times New Roman"/>
          <w:sz w:val="24"/>
          <w:szCs w:val="24"/>
          <w:lang w:eastAsia="es-MX"/>
        </w:rPr>
      </w:pPr>
    </w:p>
    <w:p w14:paraId="683520D8" w14:textId="77777777" w:rsidR="00236F20" w:rsidRDefault="002D77D4"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 xml:space="preserve">La idea del </w:t>
      </w:r>
      <w:r w:rsidR="000D15C7" w:rsidRPr="00995D60">
        <w:rPr>
          <w:rFonts w:ascii="Times New Roman" w:hAnsi="Times New Roman" w:cs="Times New Roman"/>
          <w:sz w:val="24"/>
          <w:szCs w:val="24"/>
          <w:lang w:eastAsia="es-MX"/>
        </w:rPr>
        <w:t>tele</w:t>
      </w:r>
      <w:r w:rsidRPr="00995D60">
        <w:rPr>
          <w:rFonts w:ascii="Times New Roman" w:hAnsi="Times New Roman" w:cs="Times New Roman"/>
          <w:sz w:val="24"/>
          <w:szCs w:val="24"/>
          <w:lang w:eastAsia="es-MX"/>
        </w:rPr>
        <w:t>trabajo empezó a suscitar interés con la crisis del petróleo en el sexenio de 1970, al dispararse el precio del hidrocarburo se encarecieron los costos del desplazamiento diario entre el domicilio y el lugar de trabajo</w:t>
      </w:r>
      <w:r w:rsidR="00236F20">
        <w:rPr>
          <w:rFonts w:ascii="Times New Roman" w:hAnsi="Times New Roman" w:cs="Times New Roman"/>
          <w:sz w:val="24"/>
          <w:szCs w:val="24"/>
          <w:lang w:eastAsia="es-MX"/>
        </w:rPr>
        <w:t>.</w:t>
      </w:r>
    </w:p>
    <w:p w14:paraId="36623358" w14:textId="77777777" w:rsidR="000B7D2F" w:rsidRDefault="000B7D2F" w:rsidP="00995D60">
      <w:pPr>
        <w:pStyle w:val="Sinespaciado"/>
        <w:ind w:firstLine="708"/>
        <w:jc w:val="both"/>
        <w:rPr>
          <w:rFonts w:ascii="Times New Roman" w:hAnsi="Times New Roman" w:cs="Times New Roman"/>
          <w:sz w:val="24"/>
          <w:szCs w:val="24"/>
          <w:lang w:eastAsia="es-MX"/>
        </w:rPr>
      </w:pPr>
    </w:p>
    <w:p w14:paraId="5939F0BC" w14:textId="7C15BD2F" w:rsidR="00236F20" w:rsidRDefault="00236F20" w:rsidP="00995D60">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B</w:t>
      </w:r>
      <w:r w:rsidR="002D77D4" w:rsidRPr="00995D60">
        <w:rPr>
          <w:rFonts w:ascii="Times New Roman" w:hAnsi="Times New Roman" w:cs="Times New Roman"/>
          <w:sz w:val="24"/>
          <w:szCs w:val="24"/>
          <w:lang w:eastAsia="es-MX"/>
        </w:rPr>
        <w:t>ajo este contexto se consideró que esta modalidad de trabajo podía ser la solución para personas que trabajarían a domicilio o en un telecentro cerca de su domicilio, a fin de evitar los gastos elevados de combustible para el transporte hasta el lugar del trabajo y reducir los gastos de calefacción y climatización de los locales de oficina</w:t>
      </w:r>
      <w:r>
        <w:rPr>
          <w:rFonts w:ascii="Times New Roman" w:hAnsi="Times New Roman" w:cs="Times New Roman"/>
          <w:sz w:val="24"/>
          <w:szCs w:val="24"/>
          <w:lang w:eastAsia="es-MX"/>
        </w:rPr>
        <w:t>.</w:t>
      </w:r>
    </w:p>
    <w:p w14:paraId="6907C1B0" w14:textId="77777777" w:rsidR="002734DA" w:rsidRDefault="002734DA" w:rsidP="00995D60">
      <w:pPr>
        <w:pStyle w:val="Sinespaciado"/>
        <w:ind w:firstLine="708"/>
        <w:jc w:val="both"/>
        <w:rPr>
          <w:rFonts w:ascii="Times New Roman" w:hAnsi="Times New Roman" w:cs="Times New Roman"/>
          <w:sz w:val="24"/>
          <w:szCs w:val="24"/>
          <w:lang w:eastAsia="es-MX"/>
        </w:rPr>
      </w:pPr>
    </w:p>
    <w:p w14:paraId="1ED53637" w14:textId="699E6277" w:rsidR="002D77D4" w:rsidRDefault="00236F20" w:rsidP="00995D60">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D</w:t>
      </w:r>
      <w:r w:rsidR="002D77D4" w:rsidRPr="00995D60">
        <w:rPr>
          <w:rFonts w:ascii="Times New Roman" w:hAnsi="Times New Roman" w:cs="Times New Roman"/>
          <w:sz w:val="24"/>
          <w:szCs w:val="24"/>
          <w:lang w:eastAsia="es-MX"/>
        </w:rPr>
        <w:t xml:space="preserve">icha crisis se </w:t>
      </w:r>
      <w:r w:rsidR="003B55FB" w:rsidRPr="00995D60">
        <w:rPr>
          <w:rFonts w:ascii="Times New Roman" w:hAnsi="Times New Roman" w:cs="Times New Roman"/>
          <w:sz w:val="24"/>
          <w:szCs w:val="24"/>
          <w:lang w:eastAsia="es-MX"/>
        </w:rPr>
        <w:t>resolvió</w:t>
      </w:r>
      <w:r w:rsidR="002D77D4" w:rsidRPr="00995D60">
        <w:rPr>
          <w:rFonts w:ascii="Times New Roman" w:hAnsi="Times New Roman" w:cs="Times New Roman"/>
          <w:sz w:val="24"/>
          <w:szCs w:val="24"/>
          <w:lang w:eastAsia="es-MX"/>
        </w:rPr>
        <w:t xml:space="preserve"> rápidamente</w:t>
      </w:r>
      <w:r w:rsidR="008C4837">
        <w:rPr>
          <w:rFonts w:ascii="Times New Roman" w:hAnsi="Times New Roman" w:cs="Times New Roman"/>
          <w:sz w:val="24"/>
          <w:szCs w:val="24"/>
          <w:lang w:eastAsia="es-MX"/>
        </w:rPr>
        <w:t>,</w:t>
      </w:r>
      <w:r w:rsidR="002D77D4" w:rsidRPr="00995D60">
        <w:rPr>
          <w:rFonts w:ascii="Times New Roman" w:hAnsi="Times New Roman" w:cs="Times New Roman"/>
          <w:sz w:val="24"/>
          <w:szCs w:val="24"/>
          <w:lang w:eastAsia="es-MX"/>
        </w:rPr>
        <w:t xml:space="preserve"> pero se siguió mostrando interés por el teletrabajo que empezó a promoverse como un medio de lograr otros objetivos deseables para las empresas y los trabajadores, como mejorar el equilibrio entre la vida privada y la vida profesional.</w:t>
      </w:r>
    </w:p>
    <w:p w14:paraId="7C344DC9" w14:textId="77777777" w:rsidR="002734DA" w:rsidRPr="00995D60" w:rsidRDefault="002734DA" w:rsidP="00995D60">
      <w:pPr>
        <w:pStyle w:val="Sinespaciado"/>
        <w:ind w:firstLine="708"/>
        <w:jc w:val="both"/>
        <w:rPr>
          <w:rFonts w:ascii="Times New Roman" w:hAnsi="Times New Roman" w:cs="Times New Roman"/>
          <w:sz w:val="24"/>
          <w:szCs w:val="24"/>
          <w:lang w:eastAsia="es-MX"/>
        </w:rPr>
      </w:pPr>
    </w:p>
    <w:p w14:paraId="748D8E41" w14:textId="7D99210F" w:rsidR="00383C57" w:rsidRDefault="002D77D4" w:rsidP="0081711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Durante el año pasado</w:t>
      </w:r>
      <w:r w:rsidR="003B55FB" w:rsidRPr="00995D60">
        <w:rPr>
          <w:rFonts w:ascii="Times New Roman" w:hAnsi="Times New Roman" w:cs="Times New Roman"/>
          <w:sz w:val="24"/>
          <w:szCs w:val="24"/>
          <w:lang w:eastAsia="es-MX"/>
        </w:rPr>
        <w:t xml:space="preserve"> hemos visto cambios</w:t>
      </w:r>
      <w:r w:rsidRPr="00995D60">
        <w:rPr>
          <w:rFonts w:ascii="Times New Roman" w:hAnsi="Times New Roman" w:cs="Times New Roman"/>
          <w:sz w:val="24"/>
          <w:szCs w:val="24"/>
          <w:lang w:eastAsia="es-MX"/>
        </w:rPr>
        <w:t xml:space="preserve"> sin precedentes en la economía mundial y en el mundo del trabajo, la pandemia del </w:t>
      </w:r>
      <w:r w:rsidR="004B7807" w:rsidRPr="00995D60">
        <w:rPr>
          <w:rFonts w:ascii="Times New Roman" w:hAnsi="Times New Roman" w:cs="Times New Roman"/>
          <w:sz w:val="24"/>
          <w:szCs w:val="24"/>
          <w:lang w:eastAsia="es-MX"/>
        </w:rPr>
        <w:t>SARS-C</w:t>
      </w:r>
      <w:r w:rsidRPr="00995D60">
        <w:rPr>
          <w:rFonts w:ascii="Times New Roman" w:hAnsi="Times New Roman" w:cs="Times New Roman"/>
          <w:sz w:val="24"/>
          <w:szCs w:val="24"/>
          <w:lang w:eastAsia="es-MX"/>
        </w:rPr>
        <w:t>o</w:t>
      </w:r>
      <w:r w:rsidR="004B7807" w:rsidRPr="00995D60">
        <w:rPr>
          <w:rFonts w:ascii="Times New Roman" w:hAnsi="Times New Roman" w:cs="Times New Roman"/>
          <w:sz w:val="24"/>
          <w:szCs w:val="24"/>
          <w:lang w:eastAsia="es-MX"/>
        </w:rPr>
        <w:t>V-</w:t>
      </w:r>
      <w:r w:rsidRPr="00995D60">
        <w:rPr>
          <w:rFonts w:ascii="Times New Roman" w:hAnsi="Times New Roman" w:cs="Times New Roman"/>
          <w:sz w:val="24"/>
          <w:szCs w:val="24"/>
          <w:lang w:eastAsia="es-MX"/>
        </w:rPr>
        <w:t>2, instó a los gobiernos de todo el mundo a enfrentar este problema con seriedad y a prepararse para la primera ola de la emergencia de salud pública con varias medidas drásticas, unas de las cuales fue el confinamiento o la obligación de quedarse en casa</w:t>
      </w:r>
      <w:r w:rsidR="00864604" w:rsidRPr="00995D60">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w:t>
      </w:r>
      <w:r w:rsidR="00864604" w:rsidRPr="00995D60">
        <w:rPr>
          <w:rFonts w:ascii="Times New Roman" w:hAnsi="Times New Roman" w:cs="Times New Roman"/>
          <w:sz w:val="24"/>
          <w:szCs w:val="24"/>
          <w:lang w:eastAsia="es-MX"/>
        </w:rPr>
        <w:t>gran parte de la fuerza laboral</w:t>
      </w:r>
      <w:r w:rsidRPr="00995D60">
        <w:rPr>
          <w:rFonts w:ascii="Times New Roman" w:hAnsi="Times New Roman" w:cs="Times New Roman"/>
          <w:sz w:val="24"/>
          <w:szCs w:val="24"/>
          <w:lang w:eastAsia="es-MX"/>
        </w:rPr>
        <w:t xml:space="preserve"> debió quedarse en sus hogares y trabajar a distancia, siempre y cuando sus funciones lo permitiesen</w:t>
      </w:r>
      <w:r w:rsidR="00817110">
        <w:rPr>
          <w:rFonts w:ascii="Times New Roman" w:hAnsi="Times New Roman" w:cs="Times New Roman"/>
          <w:sz w:val="24"/>
          <w:szCs w:val="24"/>
          <w:lang w:eastAsia="es-MX"/>
        </w:rPr>
        <w:t>. T</w:t>
      </w:r>
      <w:r w:rsidRPr="00995D60">
        <w:rPr>
          <w:rFonts w:ascii="Times New Roman" w:hAnsi="Times New Roman" w:cs="Times New Roman"/>
          <w:sz w:val="24"/>
          <w:szCs w:val="24"/>
          <w:lang w:eastAsia="es-MX"/>
        </w:rPr>
        <w:t>anto las organizaciones como las que nos enviaron a sus empleados a su casa y crearon las condiciones para el ex</w:t>
      </w:r>
      <w:r w:rsidR="00864604" w:rsidRPr="00995D60">
        <w:rPr>
          <w:rFonts w:ascii="Times New Roman" w:hAnsi="Times New Roman" w:cs="Times New Roman"/>
          <w:sz w:val="24"/>
          <w:szCs w:val="24"/>
          <w:lang w:eastAsia="es-MX"/>
        </w:rPr>
        <w:t>perimento de teletrabajo masivo</w:t>
      </w:r>
      <w:r w:rsidRPr="00995D60">
        <w:rPr>
          <w:rFonts w:ascii="Times New Roman" w:hAnsi="Times New Roman" w:cs="Times New Roman"/>
          <w:sz w:val="24"/>
          <w:szCs w:val="24"/>
          <w:lang w:eastAsia="es-MX"/>
        </w:rPr>
        <w:t xml:space="preserve"> más extenso de la historia</w:t>
      </w:r>
      <w:r w:rsidR="00383C57">
        <w:rPr>
          <w:rFonts w:ascii="Times New Roman" w:hAnsi="Times New Roman" w:cs="Times New Roman"/>
          <w:sz w:val="24"/>
          <w:szCs w:val="24"/>
          <w:lang w:eastAsia="es-MX"/>
        </w:rPr>
        <w:t>.</w:t>
      </w:r>
    </w:p>
    <w:p w14:paraId="76964531" w14:textId="77777777" w:rsidR="002734DA" w:rsidRDefault="002734DA" w:rsidP="00817110">
      <w:pPr>
        <w:pStyle w:val="Sinespaciado"/>
        <w:ind w:firstLine="708"/>
        <w:jc w:val="both"/>
        <w:rPr>
          <w:rFonts w:ascii="Times New Roman" w:hAnsi="Times New Roman" w:cs="Times New Roman"/>
          <w:sz w:val="24"/>
          <w:szCs w:val="24"/>
          <w:lang w:eastAsia="es-MX"/>
        </w:rPr>
      </w:pPr>
    </w:p>
    <w:p w14:paraId="75974F3E" w14:textId="7DE955AB" w:rsidR="00696ADF" w:rsidRDefault="00383C57" w:rsidP="00995D60">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E</w:t>
      </w:r>
      <w:r w:rsidR="002D77D4" w:rsidRPr="00995D60">
        <w:rPr>
          <w:rFonts w:ascii="Times New Roman" w:hAnsi="Times New Roman" w:cs="Times New Roman"/>
          <w:sz w:val="24"/>
          <w:szCs w:val="24"/>
          <w:lang w:eastAsia="es-MX"/>
        </w:rPr>
        <w:t xml:space="preserve">n un contexto como el de la pandemia del Coronavirus, el teletrabajo ha demostrado ser una herramienta importante para garantizar la continuidad operativa, esto debido a que las </w:t>
      </w:r>
      <w:r w:rsidR="00710BF9">
        <w:rPr>
          <w:rFonts w:ascii="Times New Roman" w:hAnsi="Times New Roman" w:cs="Times New Roman"/>
          <w:sz w:val="24"/>
          <w:szCs w:val="24"/>
          <w:lang w:eastAsia="es-MX"/>
        </w:rPr>
        <w:t>t</w:t>
      </w:r>
      <w:r w:rsidR="00864604" w:rsidRPr="00995D60">
        <w:rPr>
          <w:rFonts w:ascii="Times New Roman" w:hAnsi="Times New Roman" w:cs="Times New Roman"/>
          <w:sz w:val="24"/>
          <w:szCs w:val="24"/>
          <w:lang w:eastAsia="es-MX"/>
        </w:rPr>
        <w:t xml:space="preserve">ecnologías </w:t>
      </w:r>
      <w:r w:rsidR="00710BF9">
        <w:rPr>
          <w:rFonts w:ascii="Times New Roman" w:hAnsi="Times New Roman" w:cs="Times New Roman"/>
          <w:sz w:val="24"/>
          <w:szCs w:val="24"/>
          <w:lang w:eastAsia="es-MX"/>
        </w:rPr>
        <w:t>de la i</w:t>
      </w:r>
      <w:r w:rsidR="00864604" w:rsidRPr="00995D60">
        <w:rPr>
          <w:rFonts w:ascii="Times New Roman" w:hAnsi="Times New Roman" w:cs="Times New Roman"/>
          <w:sz w:val="24"/>
          <w:szCs w:val="24"/>
          <w:lang w:eastAsia="es-MX"/>
        </w:rPr>
        <w:t xml:space="preserve">nformación </w:t>
      </w:r>
      <w:r w:rsidR="00710BF9">
        <w:rPr>
          <w:rFonts w:ascii="Times New Roman" w:hAnsi="Times New Roman" w:cs="Times New Roman"/>
          <w:sz w:val="24"/>
          <w:szCs w:val="24"/>
          <w:lang w:eastAsia="es-MX"/>
        </w:rPr>
        <w:t>y la c</w:t>
      </w:r>
      <w:r w:rsidR="00864604" w:rsidRPr="00995D60">
        <w:rPr>
          <w:rFonts w:ascii="Times New Roman" w:hAnsi="Times New Roman" w:cs="Times New Roman"/>
          <w:sz w:val="24"/>
          <w:szCs w:val="24"/>
          <w:lang w:eastAsia="es-MX"/>
        </w:rPr>
        <w:t>omunicación</w:t>
      </w:r>
      <w:r w:rsidR="002D77D4" w:rsidRPr="00995D60">
        <w:rPr>
          <w:rFonts w:ascii="Times New Roman" w:hAnsi="Times New Roman" w:cs="Times New Roman"/>
          <w:sz w:val="24"/>
          <w:szCs w:val="24"/>
          <w:lang w:eastAsia="es-MX"/>
        </w:rPr>
        <w:t>, están revolucionando las formas de interactuar y organizar el trabajo a nivel mundial</w:t>
      </w:r>
      <w:r w:rsidR="00DB5E97">
        <w:rPr>
          <w:rFonts w:ascii="Times New Roman" w:hAnsi="Times New Roman" w:cs="Times New Roman"/>
          <w:sz w:val="24"/>
          <w:szCs w:val="24"/>
          <w:lang w:eastAsia="es-MX"/>
        </w:rPr>
        <w:t>. A</w:t>
      </w:r>
      <w:r w:rsidR="002D77D4" w:rsidRPr="00995D60">
        <w:rPr>
          <w:rFonts w:ascii="Times New Roman" w:hAnsi="Times New Roman" w:cs="Times New Roman"/>
          <w:sz w:val="24"/>
          <w:szCs w:val="24"/>
          <w:lang w:eastAsia="es-MX"/>
        </w:rPr>
        <w:t>dvertimos que hoy en día una persona, puede emplearse en cualquier otra parte del mundo y realizar trabajo a distancia, a lo que se le ha denominado teletrabajo, el cual tiene un gran potencial para constituirse en una alternativa real de empleo para muchas personas, entre los que destacan personas con discapacidad, mujeres jefas de hogar, jóvenes y adultos desempleados o personas que viven en lugares de difícil acceso</w:t>
      </w:r>
      <w:r w:rsidR="00696ADF">
        <w:rPr>
          <w:rFonts w:ascii="Times New Roman" w:hAnsi="Times New Roman" w:cs="Times New Roman"/>
          <w:sz w:val="24"/>
          <w:szCs w:val="24"/>
          <w:lang w:eastAsia="es-MX"/>
        </w:rPr>
        <w:t>.</w:t>
      </w:r>
    </w:p>
    <w:p w14:paraId="7B887E79" w14:textId="77777777" w:rsidR="002734DA" w:rsidRDefault="002734DA" w:rsidP="00995D60">
      <w:pPr>
        <w:pStyle w:val="Sinespaciado"/>
        <w:ind w:firstLine="708"/>
        <w:jc w:val="both"/>
        <w:rPr>
          <w:rFonts w:ascii="Times New Roman" w:hAnsi="Times New Roman" w:cs="Times New Roman"/>
          <w:sz w:val="24"/>
          <w:szCs w:val="24"/>
          <w:lang w:eastAsia="es-MX"/>
        </w:rPr>
      </w:pPr>
    </w:p>
    <w:p w14:paraId="48C7F2A3" w14:textId="3E68E3D0" w:rsidR="002D77D4" w:rsidRDefault="00696ADF"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lang w:eastAsia="es-MX"/>
        </w:rPr>
        <w:lastRenderedPageBreak/>
        <w:t>P</w:t>
      </w:r>
      <w:r w:rsidR="002D77D4" w:rsidRPr="00995D60">
        <w:rPr>
          <w:rFonts w:ascii="Times New Roman" w:hAnsi="Times New Roman" w:cs="Times New Roman"/>
          <w:sz w:val="24"/>
          <w:szCs w:val="24"/>
          <w:lang w:eastAsia="es-MX"/>
        </w:rPr>
        <w:t>erpetuamos que la Constitución</w:t>
      </w:r>
      <w:r w:rsidR="009A0EEB" w:rsidRPr="00995D60">
        <w:rPr>
          <w:rFonts w:ascii="Times New Roman" w:hAnsi="Times New Roman" w:cs="Times New Roman"/>
          <w:sz w:val="24"/>
          <w:szCs w:val="24"/>
          <w:lang w:eastAsia="es-MX"/>
        </w:rPr>
        <w:t xml:space="preserve"> Federal d</w:t>
      </w:r>
      <w:r w:rsidR="002D77D4" w:rsidRPr="00995D60">
        <w:rPr>
          <w:rFonts w:ascii="Times New Roman" w:hAnsi="Times New Roman" w:cs="Times New Roman"/>
          <w:sz w:val="24"/>
          <w:szCs w:val="24"/>
        </w:rPr>
        <w:t>entro de sus artículos 115 y 116 establecen que las relaciones de trabajo entre los Estados y sus trabajadores o bien entre municipios y sus trabajadores, se regirán por las leyes que expidan l</w:t>
      </w:r>
      <w:r w:rsidR="00E86336" w:rsidRPr="00995D60">
        <w:rPr>
          <w:rFonts w:ascii="Times New Roman" w:hAnsi="Times New Roman" w:cs="Times New Roman"/>
          <w:sz w:val="24"/>
          <w:szCs w:val="24"/>
        </w:rPr>
        <w:t>as legislaturas de los estados.</w:t>
      </w:r>
    </w:p>
    <w:p w14:paraId="58F88624" w14:textId="77777777" w:rsidR="002734DA" w:rsidRPr="00995D60" w:rsidRDefault="002734DA" w:rsidP="00995D60">
      <w:pPr>
        <w:pStyle w:val="Sinespaciado"/>
        <w:ind w:firstLine="708"/>
        <w:jc w:val="both"/>
        <w:rPr>
          <w:rFonts w:ascii="Times New Roman" w:hAnsi="Times New Roman" w:cs="Times New Roman"/>
          <w:sz w:val="24"/>
          <w:szCs w:val="24"/>
        </w:rPr>
      </w:pPr>
    </w:p>
    <w:p w14:paraId="39B42D75" w14:textId="513EFC47" w:rsidR="002D77D4" w:rsidRDefault="002D77D4"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Es por ello, que en virtud de lo anteriormente expuesto y con el fundamento legal correspondiente, someto a c</w:t>
      </w:r>
      <w:r w:rsidR="00696ADF">
        <w:rPr>
          <w:rFonts w:ascii="Times New Roman" w:hAnsi="Times New Roman" w:cs="Times New Roman"/>
          <w:sz w:val="24"/>
          <w:szCs w:val="24"/>
        </w:rPr>
        <w:t>onsideración de esta Honorable s</w:t>
      </w:r>
      <w:r w:rsidRPr="00995D60">
        <w:rPr>
          <w:rFonts w:ascii="Times New Roman" w:hAnsi="Times New Roman" w:cs="Times New Roman"/>
          <w:sz w:val="24"/>
          <w:szCs w:val="24"/>
        </w:rPr>
        <w:t>oberanía, la presente iniciativa con proyecto de decreto por la que se reforman, adicionan diversas disposiciones a la Ley del Trabajo de los Servidores Públicos del Estado y Municipios y a la Ley de Responsabilidades Administrativas del Estado de México y Municipios en materia de teletrabajo, destacando que la presente propuesta legislativa contiene los siguientes aspectos:</w:t>
      </w:r>
    </w:p>
    <w:p w14:paraId="78610A87" w14:textId="77777777" w:rsidR="002734DA" w:rsidRPr="00995D60" w:rsidRDefault="002734DA" w:rsidP="00995D60">
      <w:pPr>
        <w:spacing w:after="0" w:line="240" w:lineRule="auto"/>
        <w:ind w:firstLine="708"/>
        <w:jc w:val="both"/>
        <w:rPr>
          <w:rFonts w:ascii="Times New Roman" w:hAnsi="Times New Roman" w:cs="Times New Roman"/>
          <w:sz w:val="24"/>
          <w:szCs w:val="24"/>
        </w:rPr>
      </w:pPr>
    </w:p>
    <w:p w14:paraId="5040BDF7" w14:textId="6EFB9ED3" w:rsidR="002D77D4"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 </w:t>
      </w:r>
      <w:r w:rsidR="002D77D4" w:rsidRPr="00995D60">
        <w:rPr>
          <w:rFonts w:ascii="Times New Roman" w:hAnsi="Times New Roman" w:cs="Times New Roman"/>
          <w:sz w:val="24"/>
          <w:szCs w:val="24"/>
        </w:rPr>
        <w:t xml:space="preserve">Regular y promover el teletrabajo como un instrumento de generación de empleo y autoempleo, mediante la utilización de </w:t>
      </w:r>
      <w:r w:rsidR="008D32BB">
        <w:rPr>
          <w:rFonts w:ascii="Times New Roman" w:hAnsi="Times New Roman" w:cs="Times New Roman"/>
          <w:sz w:val="24"/>
          <w:szCs w:val="24"/>
        </w:rPr>
        <w:t>t</w:t>
      </w:r>
      <w:r w:rsidR="001720BC" w:rsidRPr="00995D60">
        <w:rPr>
          <w:rFonts w:ascii="Times New Roman" w:hAnsi="Times New Roman" w:cs="Times New Roman"/>
          <w:sz w:val="24"/>
          <w:szCs w:val="24"/>
        </w:rPr>
        <w:t xml:space="preserve">ecnologías </w:t>
      </w:r>
      <w:r w:rsidR="008D32BB">
        <w:rPr>
          <w:rFonts w:ascii="Times New Roman" w:hAnsi="Times New Roman" w:cs="Times New Roman"/>
          <w:sz w:val="24"/>
          <w:szCs w:val="24"/>
        </w:rPr>
        <w:t>de la i</w:t>
      </w:r>
      <w:r w:rsidR="001720BC" w:rsidRPr="00995D60">
        <w:rPr>
          <w:rFonts w:ascii="Times New Roman" w:hAnsi="Times New Roman" w:cs="Times New Roman"/>
          <w:sz w:val="24"/>
          <w:szCs w:val="24"/>
        </w:rPr>
        <w:t xml:space="preserve">nformación </w:t>
      </w:r>
      <w:r w:rsidR="002D77D4" w:rsidRPr="00995D60">
        <w:rPr>
          <w:rFonts w:ascii="Times New Roman" w:hAnsi="Times New Roman" w:cs="Times New Roman"/>
          <w:sz w:val="24"/>
          <w:szCs w:val="24"/>
        </w:rPr>
        <w:t xml:space="preserve">y las </w:t>
      </w:r>
      <w:r w:rsidR="008D32BB">
        <w:rPr>
          <w:rFonts w:ascii="Times New Roman" w:hAnsi="Times New Roman" w:cs="Times New Roman"/>
          <w:sz w:val="24"/>
          <w:szCs w:val="24"/>
        </w:rPr>
        <w:t>t</w:t>
      </w:r>
      <w:r w:rsidR="001720BC" w:rsidRPr="00995D60">
        <w:rPr>
          <w:rFonts w:ascii="Times New Roman" w:hAnsi="Times New Roman" w:cs="Times New Roman"/>
          <w:sz w:val="24"/>
          <w:szCs w:val="24"/>
        </w:rPr>
        <w:t>elecomunicaciones</w:t>
      </w:r>
      <w:r w:rsidR="002D77D4" w:rsidRPr="00995D60">
        <w:rPr>
          <w:rFonts w:ascii="Times New Roman" w:hAnsi="Times New Roman" w:cs="Times New Roman"/>
          <w:sz w:val="24"/>
          <w:szCs w:val="24"/>
        </w:rPr>
        <w:t xml:space="preserve">. </w:t>
      </w:r>
    </w:p>
    <w:p w14:paraId="4608FD10"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5EC48C1D" w14:textId="3DDDDBF9" w:rsidR="002D77D4"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 </w:t>
      </w:r>
      <w:r w:rsidR="002D77D4" w:rsidRPr="00995D60">
        <w:rPr>
          <w:rFonts w:ascii="Times New Roman" w:hAnsi="Times New Roman" w:cs="Times New Roman"/>
          <w:sz w:val="24"/>
          <w:szCs w:val="24"/>
        </w:rPr>
        <w:t xml:space="preserve">Generar derechos y obligaciones en tres vertientes que son servidores públicos, instituciones públicas y sindicatos, todos del Estado de México. </w:t>
      </w:r>
    </w:p>
    <w:p w14:paraId="034CADE9" w14:textId="77777777" w:rsidR="002734DA" w:rsidRPr="00995D60" w:rsidRDefault="002734DA" w:rsidP="00995D60">
      <w:pPr>
        <w:spacing w:after="0" w:line="240" w:lineRule="auto"/>
        <w:ind w:firstLine="708"/>
        <w:jc w:val="both"/>
        <w:rPr>
          <w:rFonts w:ascii="Times New Roman" w:hAnsi="Times New Roman" w:cs="Times New Roman"/>
          <w:sz w:val="24"/>
          <w:szCs w:val="24"/>
        </w:rPr>
      </w:pPr>
    </w:p>
    <w:p w14:paraId="35401724" w14:textId="2FB87DF1" w:rsidR="002D77D4"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 </w:t>
      </w:r>
      <w:r w:rsidR="002D77D4" w:rsidRPr="00995D60">
        <w:rPr>
          <w:rFonts w:ascii="Times New Roman" w:hAnsi="Times New Roman" w:cs="Times New Roman"/>
          <w:sz w:val="24"/>
          <w:szCs w:val="24"/>
        </w:rPr>
        <w:t xml:space="preserve">Enumerar las características del teletrabajo y su modalidad. </w:t>
      </w:r>
    </w:p>
    <w:p w14:paraId="53C4462B" w14:textId="77777777" w:rsidR="002734DA" w:rsidRPr="00995D60" w:rsidRDefault="002734DA" w:rsidP="00995D60">
      <w:pPr>
        <w:spacing w:after="0" w:line="240" w:lineRule="auto"/>
        <w:ind w:firstLine="708"/>
        <w:jc w:val="both"/>
        <w:rPr>
          <w:rFonts w:ascii="Times New Roman" w:hAnsi="Times New Roman" w:cs="Times New Roman"/>
          <w:sz w:val="24"/>
          <w:szCs w:val="24"/>
        </w:rPr>
      </w:pPr>
    </w:p>
    <w:p w14:paraId="76C49B6A" w14:textId="2BC4B245" w:rsidR="002D77D4"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 </w:t>
      </w:r>
      <w:r w:rsidR="002D77D4" w:rsidRPr="00995D60">
        <w:rPr>
          <w:rFonts w:ascii="Times New Roman" w:hAnsi="Times New Roman" w:cs="Times New Roman"/>
          <w:sz w:val="24"/>
          <w:szCs w:val="24"/>
        </w:rPr>
        <w:t xml:space="preserve">Reconocer derechos y obligaciones de las y los trabajadores, así como titulares públicos respecto a la modalidad del teletrabajo. </w:t>
      </w:r>
    </w:p>
    <w:p w14:paraId="33F7C1F5" w14:textId="77777777" w:rsidR="002734DA" w:rsidRPr="00995D60" w:rsidRDefault="002734DA" w:rsidP="00995D60">
      <w:pPr>
        <w:spacing w:after="0" w:line="240" w:lineRule="auto"/>
        <w:ind w:firstLine="708"/>
        <w:jc w:val="both"/>
        <w:rPr>
          <w:rFonts w:ascii="Times New Roman" w:hAnsi="Times New Roman" w:cs="Times New Roman"/>
          <w:sz w:val="24"/>
          <w:szCs w:val="24"/>
        </w:rPr>
      </w:pPr>
    </w:p>
    <w:p w14:paraId="6F8B1B74" w14:textId="61E124C1" w:rsidR="002D77D4"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 </w:t>
      </w:r>
      <w:r w:rsidR="002D77D4" w:rsidRPr="00995D60">
        <w:rPr>
          <w:rFonts w:ascii="Times New Roman" w:hAnsi="Times New Roman" w:cs="Times New Roman"/>
          <w:sz w:val="24"/>
          <w:szCs w:val="24"/>
        </w:rPr>
        <w:t>Armonizar disposiciones laborales acordes a la relación de personas traba</w:t>
      </w:r>
      <w:r w:rsidR="001720BC" w:rsidRPr="00995D60">
        <w:rPr>
          <w:rFonts w:ascii="Times New Roman" w:hAnsi="Times New Roman" w:cs="Times New Roman"/>
          <w:sz w:val="24"/>
          <w:szCs w:val="24"/>
        </w:rPr>
        <w:t>jadoras al servicio del Estado.</w:t>
      </w:r>
    </w:p>
    <w:p w14:paraId="154BE711"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46A92B59" w14:textId="1BEC40AF" w:rsidR="002D77D4"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 </w:t>
      </w:r>
      <w:r w:rsidR="002D77D4" w:rsidRPr="00995D60">
        <w:rPr>
          <w:rFonts w:ascii="Times New Roman" w:hAnsi="Times New Roman" w:cs="Times New Roman"/>
          <w:sz w:val="24"/>
          <w:szCs w:val="24"/>
        </w:rPr>
        <w:t>Establecer responsabilidades administrativas a los servidores públicos del Estado que incumplan con sus obligaciones en materia de teletrabajo y establecer que las instituciones públicas y sindicatos deban actualizar sus ordenamientos internos en materia de teletrabajo, los cuales los servidores públicos estarán obligados a cumplir.</w:t>
      </w:r>
    </w:p>
    <w:p w14:paraId="517A3451"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62F0D90F" w14:textId="5835F0D9" w:rsidR="00447276" w:rsidRDefault="002D77D4"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Por último, señalamos que mediante esta nueva modalidad se permita al </w:t>
      </w:r>
      <w:proofErr w:type="spellStart"/>
      <w:r w:rsidRPr="00995D60">
        <w:rPr>
          <w:rFonts w:ascii="Times New Roman" w:hAnsi="Times New Roman" w:cs="Times New Roman"/>
          <w:sz w:val="24"/>
          <w:szCs w:val="24"/>
        </w:rPr>
        <w:t>teletrabajador</w:t>
      </w:r>
      <w:proofErr w:type="spellEnd"/>
      <w:r w:rsidRPr="00995D60">
        <w:rPr>
          <w:rFonts w:ascii="Times New Roman" w:hAnsi="Times New Roman" w:cs="Times New Roman"/>
          <w:sz w:val="24"/>
          <w:szCs w:val="24"/>
        </w:rPr>
        <w:t xml:space="preserve"> combinar de forma aceptable y satisfactoria la vida laboral, además de diversas ventajas como resultan ser</w:t>
      </w:r>
      <w:r w:rsidR="00447276" w:rsidRPr="00995D60">
        <w:rPr>
          <w:rFonts w:ascii="Times New Roman" w:hAnsi="Times New Roman" w:cs="Times New Roman"/>
          <w:sz w:val="24"/>
          <w:szCs w:val="24"/>
        </w:rPr>
        <w:t>:</w:t>
      </w:r>
    </w:p>
    <w:p w14:paraId="2865A47A"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4CC40B96" w14:textId="5E63A885" w:rsidR="00447276"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R</w:t>
      </w:r>
      <w:r w:rsidR="002D77D4" w:rsidRPr="00995D60">
        <w:rPr>
          <w:rFonts w:ascii="Times New Roman" w:hAnsi="Times New Roman" w:cs="Times New Roman"/>
          <w:sz w:val="24"/>
          <w:szCs w:val="24"/>
        </w:rPr>
        <w:t>educir el interés que causan los desplazamientos de casa a oficina y al revés</w:t>
      </w:r>
      <w:r w:rsidRPr="00995D60">
        <w:rPr>
          <w:rFonts w:ascii="Times New Roman" w:hAnsi="Times New Roman" w:cs="Times New Roman"/>
          <w:sz w:val="24"/>
          <w:szCs w:val="24"/>
        </w:rPr>
        <w:t>.</w:t>
      </w:r>
    </w:p>
    <w:p w14:paraId="3044EC1B"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17FD4BFE" w14:textId="5F228FF7" w:rsidR="00447276"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R</w:t>
      </w:r>
      <w:r w:rsidR="002D77D4" w:rsidRPr="00995D60">
        <w:rPr>
          <w:rFonts w:ascii="Times New Roman" w:hAnsi="Times New Roman" w:cs="Times New Roman"/>
          <w:sz w:val="24"/>
          <w:szCs w:val="24"/>
        </w:rPr>
        <w:t>educir riesgos de trabajo</w:t>
      </w:r>
      <w:r w:rsidRPr="00995D60">
        <w:rPr>
          <w:rFonts w:ascii="Times New Roman" w:hAnsi="Times New Roman" w:cs="Times New Roman"/>
          <w:sz w:val="24"/>
          <w:szCs w:val="24"/>
        </w:rPr>
        <w:t>.</w:t>
      </w:r>
    </w:p>
    <w:p w14:paraId="4BF9CD7F"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6B590239" w14:textId="494D6803" w:rsidR="00447276"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D</w:t>
      </w:r>
      <w:r w:rsidR="002D77D4" w:rsidRPr="00995D60">
        <w:rPr>
          <w:rFonts w:ascii="Times New Roman" w:hAnsi="Times New Roman" w:cs="Times New Roman"/>
          <w:sz w:val="24"/>
          <w:szCs w:val="24"/>
        </w:rPr>
        <w:t>isminuir la contaminación ambiental</w:t>
      </w:r>
      <w:r w:rsidRPr="00995D60">
        <w:rPr>
          <w:rFonts w:ascii="Times New Roman" w:hAnsi="Times New Roman" w:cs="Times New Roman"/>
          <w:sz w:val="24"/>
          <w:szCs w:val="24"/>
        </w:rPr>
        <w:t>.</w:t>
      </w:r>
    </w:p>
    <w:p w14:paraId="399C23FD"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50B73254" w14:textId="361D8624" w:rsidR="00447276"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R</w:t>
      </w:r>
      <w:r w:rsidR="002D77D4" w:rsidRPr="00995D60">
        <w:rPr>
          <w:rFonts w:ascii="Times New Roman" w:hAnsi="Times New Roman" w:cs="Times New Roman"/>
          <w:sz w:val="24"/>
          <w:szCs w:val="24"/>
        </w:rPr>
        <w:t>educir gastos en transporte público</w:t>
      </w:r>
      <w:r w:rsidRPr="00995D60">
        <w:rPr>
          <w:rFonts w:ascii="Times New Roman" w:hAnsi="Times New Roman" w:cs="Times New Roman"/>
          <w:sz w:val="24"/>
          <w:szCs w:val="24"/>
        </w:rPr>
        <w:t>.</w:t>
      </w:r>
    </w:p>
    <w:p w14:paraId="25AFD5C4"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1F129077" w14:textId="65A88D01" w:rsidR="002D77D4" w:rsidRDefault="00447276"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I</w:t>
      </w:r>
      <w:r w:rsidR="002D77D4" w:rsidRPr="00995D60">
        <w:rPr>
          <w:rFonts w:ascii="Times New Roman" w:hAnsi="Times New Roman" w:cs="Times New Roman"/>
          <w:sz w:val="24"/>
          <w:szCs w:val="24"/>
        </w:rPr>
        <w:t>ncrementar la productividad laboral</w:t>
      </w:r>
      <w:r w:rsidRPr="00995D60">
        <w:rPr>
          <w:rFonts w:ascii="Times New Roman" w:hAnsi="Times New Roman" w:cs="Times New Roman"/>
          <w:sz w:val="24"/>
          <w:szCs w:val="24"/>
        </w:rPr>
        <w:t xml:space="preserve"> y ahorrar tiempo en traslados.</w:t>
      </w:r>
    </w:p>
    <w:p w14:paraId="0E36402D"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263CF7CE" w14:textId="5248A589" w:rsidR="002D77D4" w:rsidRDefault="002D77D4"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Es imperativo señalar que la llamada posmodernidad</w:t>
      </w:r>
      <w:r w:rsidR="00356FA2" w:rsidRPr="00995D60">
        <w:rPr>
          <w:rFonts w:ascii="Times New Roman" w:hAnsi="Times New Roman" w:cs="Times New Roman"/>
          <w:sz w:val="24"/>
          <w:szCs w:val="24"/>
        </w:rPr>
        <w:t>,</w:t>
      </w:r>
      <w:r w:rsidRPr="00995D60">
        <w:rPr>
          <w:rFonts w:ascii="Times New Roman" w:hAnsi="Times New Roman" w:cs="Times New Roman"/>
          <w:sz w:val="24"/>
          <w:szCs w:val="24"/>
        </w:rPr>
        <w:t xml:space="preserve"> nos ha llevado a nuevas situaciones que antaño muy difícilmente pensaríamos podrían pasar</w:t>
      </w:r>
      <w:r w:rsidR="00356FA2" w:rsidRPr="00995D60">
        <w:rPr>
          <w:rFonts w:ascii="Times New Roman" w:hAnsi="Times New Roman" w:cs="Times New Roman"/>
          <w:sz w:val="24"/>
          <w:szCs w:val="24"/>
        </w:rPr>
        <w:t>, e</w:t>
      </w:r>
      <w:r w:rsidRPr="00995D60">
        <w:rPr>
          <w:rFonts w:ascii="Times New Roman" w:hAnsi="Times New Roman" w:cs="Times New Roman"/>
          <w:sz w:val="24"/>
          <w:szCs w:val="24"/>
        </w:rPr>
        <w:t>s así que dentro de dos diversos aspectos tendientes a modificar su naturaleza</w:t>
      </w:r>
      <w:r w:rsidR="00407DE2">
        <w:rPr>
          <w:rFonts w:ascii="Times New Roman" w:hAnsi="Times New Roman" w:cs="Times New Roman"/>
          <w:sz w:val="24"/>
          <w:szCs w:val="24"/>
        </w:rPr>
        <w:t>,</w:t>
      </w:r>
      <w:r w:rsidRPr="00995D60">
        <w:rPr>
          <w:rFonts w:ascii="Times New Roman" w:hAnsi="Times New Roman" w:cs="Times New Roman"/>
          <w:sz w:val="24"/>
          <w:szCs w:val="24"/>
        </w:rPr>
        <w:t xml:space="preserve"> está la dinámica laboral, acto por el cual resulta imprescindible legislar los nuevos derechos digitales</w:t>
      </w:r>
      <w:r w:rsidR="00407DE2">
        <w:rPr>
          <w:rFonts w:ascii="Times New Roman" w:hAnsi="Times New Roman" w:cs="Times New Roman"/>
          <w:sz w:val="24"/>
          <w:szCs w:val="24"/>
        </w:rPr>
        <w:t>,</w:t>
      </w:r>
      <w:r w:rsidRPr="00995D60">
        <w:rPr>
          <w:rFonts w:ascii="Times New Roman" w:hAnsi="Times New Roman" w:cs="Times New Roman"/>
          <w:sz w:val="24"/>
          <w:szCs w:val="24"/>
        </w:rPr>
        <w:t xml:space="preserve"> a fin de que las y los trabajadores al servicio </w:t>
      </w:r>
      <w:r w:rsidRPr="00995D60">
        <w:rPr>
          <w:rFonts w:ascii="Times New Roman" w:hAnsi="Times New Roman" w:cs="Times New Roman"/>
          <w:sz w:val="24"/>
          <w:szCs w:val="24"/>
        </w:rPr>
        <w:lastRenderedPageBreak/>
        <w:t>del Estado, junto con las instancias gubernamenta</w:t>
      </w:r>
      <w:r w:rsidR="00356FA2" w:rsidRPr="00995D60">
        <w:rPr>
          <w:rFonts w:ascii="Times New Roman" w:hAnsi="Times New Roman" w:cs="Times New Roman"/>
          <w:sz w:val="24"/>
          <w:szCs w:val="24"/>
        </w:rPr>
        <w:t>les</w:t>
      </w:r>
      <w:r w:rsidRPr="00995D60">
        <w:rPr>
          <w:rFonts w:ascii="Times New Roman" w:hAnsi="Times New Roman" w:cs="Times New Roman"/>
          <w:sz w:val="24"/>
          <w:szCs w:val="24"/>
        </w:rPr>
        <w:t>, sindicatos, provean mayores herramientas a la población para que puedan acceder a sus nuevas tecnologías y así garantizar su nuevos derechos.</w:t>
      </w:r>
    </w:p>
    <w:p w14:paraId="48035289"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0BFB53C2" w14:textId="42821C79" w:rsidR="002D77D4" w:rsidRDefault="002D77D4" w:rsidP="00995D60">
      <w:pPr>
        <w:spacing w:after="0" w:line="240" w:lineRule="auto"/>
        <w:ind w:firstLine="708"/>
        <w:rPr>
          <w:rFonts w:ascii="Times New Roman" w:hAnsi="Times New Roman" w:cs="Times New Roman"/>
          <w:sz w:val="24"/>
          <w:szCs w:val="24"/>
        </w:rPr>
      </w:pPr>
      <w:r w:rsidRPr="00995D60">
        <w:rPr>
          <w:rFonts w:ascii="Times New Roman" w:hAnsi="Times New Roman" w:cs="Times New Roman"/>
          <w:sz w:val="24"/>
          <w:szCs w:val="24"/>
        </w:rPr>
        <w:t xml:space="preserve">Toda vez que la presente iniciativa es una versión concreta, solicito a la Honorable Mesa Directiva sea </w:t>
      </w:r>
      <w:proofErr w:type="gramStart"/>
      <w:r w:rsidRPr="00995D60">
        <w:rPr>
          <w:rFonts w:ascii="Times New Roman" w:hAnsi="Times New Roman" w:cs="Times New Roman"/>
          <w:sz w:val="24"/>
          <w:szCs w:val="24"/>
        </w:rPr>
        <w:t>incorporada</w:t>
      </w:r>
      <w:proofErr w:type="gramEnd"/>
      <w:r w:rsidRPr="00995D60">
        <w:rPr>
          <w:rFonts w:ascii="Times New Roman" w:hAnsi="Times New Roman" w:cs="Times New Roman"/>
          <w:sz w:val="24"/>
          <w:szCs w:val="24"/>
        </w:rPr>
        <w:t xml:space="preserve"> de manera íntegra a la Gaceta Parlamentaria, así como en el </w:t>
      </w:r>
      <w:r w:rsidR="00A04462" w:rsidRPr="00995D60">
        <w:rPr>
          <w:rFonts w:ascii="Times New Roman" w:hAnsi="Times New Roman" w:cs="Times New Roman"/>
          <w:sz w:val="24"/>
          <w:szCs w:val="24"/>
        </w:rPr>
        <w:t xml:space="preserve">acta </w:t>
      </w:r>
      <w:r w:rsidRPr="00995D60">
        <w:rPr>
          <w:rFonts w:ascii="Times New Roman" w:hAnsi="Times New Roman" w:cs="Times New Roman"/>
          <w:sz w:val="24"/>
          <w:szCs w:val="24"/>
        </w:rPr>
        <w:t>de la presente sesión para el interés general de las y los mexiquenses.</w:t>
      </w:r>
    </w:p>
    <w:p w14:paraId="148B2B78" w14:textId="77777777" w:rsidR="003E2173" w:rsidRPr="00995D60" w:rsidRDefault="003E2173" w:rsidP="00995D60">
      <w:pPr>
        <w:spacing w:after="0" w:line="240" w:lineRule="auto"/>
        <w:ind w:firstLine="708"/>
        <w:rPr>
          <w:rFonts w:ascii="Times New Roman" w:hAnsi="Times New Roman" w:cs="Times New Roman"/>
          <w:sz w:val="24"/>
          <w:szCs w:val="24"/>
        </w:rPr>
      </w:pPr>
    </w:p>
    <w:p w14:paraId="43C8FC9D" w14:textId="3A0F6872" w:rsidR="002D77D4" w:rsidRDefault="002D77D4" w:rsidP="00995D60">
      <w:pPr>
        <w:spacing w:after="0" w:line="240" w:lineRule="auto"/>
        <w:jc w:val="center"/>
        <w:rPr>
          <w:rFonts w:ascii="Times New Roman" w:hAnsi="Times New Roman" w:cs="Times New Roman"/>
          <w:sz w:val="24"/>
          <w:szCs w:val="24"/>
        </w:rPr>
      </w:pPr>
      <w:r w:rsidRPr="00995D60">
        <w:rPr>
          <w:rFonts w:ascii="Times New Roman" w:hAnsi="Times New Roman" w:cs="Times New Roman"/>
          <w:sz w:val="24"/>
          <w:szCs w:val="24"/>
        </w:rPr>
        <w:t>ATENTAMENTE</w:t>
      </w:r>
    </w:p>
    <w:p w14:paraId="7C26ACAF" w14:textId="77777777" w:rsidR="003E2173" w:rsidRPr="00995D60" w:rsidRDefault="003E2173" w:rsidP="00995D60">
      <w:pPr>
        <w:spacing w:after="0" w:line="240" w:lineRule="auto"/>
        <w:jc w:val="center"/>
        <w:rPr>
          <w:rFonts w:ascii="Times New Roman" w:hAnsi="Times New Roman" w:cs="Times New Roman"/>
          <w:sz w:val="24"/>
          <w:szCs w:val="24"/>
        </w:rPr>
      </w:pPr>
    </w:p>
    <w:p w14:paraId="108FE349" w14:textId="72BBBC84" w:rsidR="002D77D4" w:rsidRDefault="00A04462" w:rsidP="00995D60">
      <w:pPr>
        <w:spacing w:after="0" w:line="240" w:lineRule="auto"/>
        <w:jc w:val="center"/>
        <w:rPr>
          <w:rFonts w:ascii="Times New Roman" w:hAnsi="Times New Roman" w:cs="Times New Roman"/>
          <w:sz w:val="24"/>
          <w:szCs w:val="24"/>
        </w:rPr>
      </w:pPr>
      <w:r w:rsidRPr="00995D60">
        <w:rPr>
          <w:rFonts w:ascii="Times New Roman" w:hAnsi="Times New Roman" w:cs="Times New Roman"/>
          <w:sz w:val="24"/>
          <w:szCs w:val="24"/>
        </w:rPr>
        <w:t>EMILIANO AGUIRRE CRUZ</w:t>
      </w:r>
    </w:p>
    <w:p w14:paraId="273C1967" w14:textId="77777777" w:rsidR="003E2173" w:rsidRPr="00995D60" w:rsidRDefault="003E2173" w:rsidP="00995D60">
      <w:pPr>
        <w:spacing w:after="0" w:line="240" w:lineRule="auto"/>
        <w:jc w:val="center"/>
        <w:rPr>
          <w:rFonts w:ascii="Times New Roman" w:hAnsi="Times New Roman" w:cs="Times New Roman"/>
          <w:sz w:val="24"/>
          <w:szCs w:val="24"/>
        </w:rPr>
      </w:pPr>
    </w:p>
    <w:p w14:paraId="7B0F2F99" w14:textId="47A74B3A" w:rsidR="002D77D4" w:rsidRDefault="002D77D4" w:rsidP="00995D60">
      <w:pPr>
        <w:spacing w:after="0" w:line="240" w:lineRule="auto"/>
        <w:jc w:val="center"/>
        <w:rPr>
          <w:rFonts w:ascii="Times New Roman" w:hAnsi="Times New Roman" w:cs="Times New Roman"/>
          <w:sz w:val="24"/>
          <w:szCs w:val="24"/>
        </w:rPr>
      </w:pPr>
      <w:r w:rsidRPr="00995D60">
        <w:rPr>
          <w:rFonts w:ascii="Times New Roman" w:hAnsi="Times New Roman" w:cs="Times New Roman"/>
          <w:sz w:val="24"/>
          <w:szCs w:val="24"/>
        </w:rPr>
        <w:t>DIPUTADO REPRESENTANTE DEL GRUPO PARLAMENTARIO MORENA</w:t>
      </w:r>
    </w:p>
    <w:p w14:paraId="77FDBC7E" w14:textId="77777777" w:rsidR="003E2173" w:rsidRPr="00995D60" w:rsidRDefault="003E2173" w:rsidP="00995D60">
      <w:pPr>
        <w:spacing w:after="0" w:line="240" w:lineRule="auto"/>
        <w:jc w:val="center"/>
        <w:rPr>
          <w:rFonts w:ascii="Times New Roman" w:hAnsi="Times New Roman" w:cs="Times New Roman"/>
          <w:sz w:val="24"/>
          <w:szCs w:val="24"/>
        </w:rPr>
      </w:pPr>
    </w:p>
    <w:p w14:paraId="10A1F6BF" w14:textId="5C353877" w:rsidR="002D77D4" w:rsidRDefault="002D77D4"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Es cuanto Presidente.</w:t>
      </w:r>
    </w:p>
    <w:p w14:paraId="00C40F77" w14:textId="77777777" w:rsidR="003E2173" w:rsidRPr="00C356D8" w:rsidRDefault="003E2173" w:rsidP="00C356D8">
      <w:pPr>
        <w:spacing w:after="0" w:line="240" w:lineRule="auto"/>
        <w:jc w:val="both"/>
        <w:rPr>
          <w:rFonts w:ascii="Times New Roman" w:hAnsi="Times New Roman" w:cs="Times New Roman"/>
          <w:sz w:val="24"/>
          <w:szCs w:val="24"/>
        </w:rPr>
      </w:pPr>
    </w:p>
    <w:p w14:paraId="455849BD" w14:textId="77777777" w:rsidR="000967A8" w:rsidRPr="00C356D8" w:rsidRDefault="000967A8" w:rsidP="00C356D8">
      <w:pPr>
        <w:spacing w:after="0" w:line="240" w:lineRule="auto"/>
        <w:jc w:val="both"/>
        <w:rPr>
          <w:rFonts w:ascii="Times New Roman" w:hAnsi="Times New Roman" w:cs="Times New Roman"/>
          <w:sz w:val="24"/>
          <w:szCs w:val="24"/>
        </w:rPr>
        <w:sectPr w:rsidR="000967A8" w:rsidRPr="00C356D8" w:rsidSect="009465B3">
          <w:type w:val="continuous"/>
          <w:pgSz w:w="12240" w:h="15840" w:code="1"/>
          <w:pgMar w:top="1134" w:right="1134" w:bottom="1134" w:left="1701" w:header="709" w:footer="709" w:gutter="0"/>
          <w:cols w:space="708"/>
          <w:docGrid w:linePitch="360"/>
        </w:sectPr>
      </w:pPr>
    </w:p>
    <w:p w14:paraId="3C2E2A1D" w14:textId="77777777" w:rsidR="000967A8" w:rsidRPr="00C356D8" w:rsidRDefault="000967A8" w:rsidP="00C356D8">
      <w:pPr>
        <w:pStyle w:val="Sinespaciado"/>
        <w:jc w:val="center"/>
        <w:rPr>
          <w:rFonts w:ascii="Times New Roman" w:hAnsi="Times New Roman" w:cs="Times New Roman"/>
          <w:sz w:val="24"/>
          <w:szCs w:val="24"/>
        </w:rPr>
      </w:pPr>
      <w:r w:rsidRPr="00C356D8">
        <w:rPr>
          <w:rFonts w:ascii="Times New Roman" w:hAnsi="Times New Roman" w:cs="Times New Roman"/>
          <w:sz w:val="24"/>
          <w:szCs w:val="24"/>
        </w:rPr>
        <w:lastRenderedPageBreak/>
        <w:t>(Se inserta documento)</w:t>
      </w:r>
    </w:p>
    <w:p w14:paraId="52126E61" w14:textId="77777777" w:rsidR="000967A8" w:rsidRPr="00C356D8" w:rsidRDefault="000967A8" w:rsidP="00C356D8">
      <w:pPr>
        <w:pStyle w:val="Sinespaciado"/>
        <w:jc w:val="both"/>
        <w:rPr>
          <w:rFonts w:ascii="Times New Roman" w:hAnsi="Times New Roman" w:cs="Times New Roman"/>
          <w:sz w:val="24"/>
          <w:szCs w:val="24"/>
          <w:lang w:eastAsia="es-MX"/>
        </w:rPr>
      </w:pPr>
    </w:p>
    <w:p w14:paraId="197BFD01" w14:textId="77777777" w:rsidR="00C356D8" w:rsidRPr="00C356D8" w:rsidRDefault="00C356D8" w:rsidP="00C356D8">
      <w:pPr>
        <w:spacing w:after="0" w:line="240" w:lineRule="auto"/>
        <w:jc w:val="right"/>
        <w:rPr>
          <w:rFonts w:ascii="Times New Roman" w:eastAsia="Calibri" w:hAnsi="Times New Roman" w:cs="Times New Roman"/>
          <w:sz w:val="24"/>
          <w:szCs w:val="24"/>
        </w:rPr>
      </w:pPr>
      <w:r w:rsidRPr="00C356D8">
        <w:rPr>
          <w:rFonts w:ascii="Times New Roman" w:eastAsia="Calibri" w:hAnsi="Times New Roman" w:cs="Times New Roman"/>
          <w:sz w:val="24"/>
          <w:szCs w:val="24"/>
        </w:rPr>
        <w:t>Toluca de Lerdo, México, a 11 de marzo del 2021.</w:t>
      </w:r>
    </w:p>
    <w:p w14:paraId="5D57017F" w14:textId="77777777" w:rsidR="00C356D8" w:rsidRPr="00C356D8" w:rsidRDefault="00C356D8" w:rsidP="00C356D8">
      <w:pPr>
        <w:spacing w:after="0" w:line="240" w:lineRule="auto"/>
        <w:jc w:val="both"/>
        <w:rPr>
          <w:rFonts w:ascii="Times New Roman" w:eastAsia="Calibri" w:hAnsi="Times New Roman" w:cs="Times New Roman"/>
          <w:b/>
          <w:sz w:val="24"/>
          <w:szCs w:val="24"/>
          <w:lang w:eastAsia="es-MX"/>
        </w:rPr>
      </w:pPr>
    </w:p>
    <w:p w14:paraId="6DE152D4" w14:textId="77777777" w:rsidR="00C356D8" w:rsidRPr="00C356D8" w:rsidRDefault="00C356D8" w:rsidP="00C356D8">
      <w:pPr>
        <w:spacing w:after="0" w:line="240" w:lineRule="auto"/>
        <w:jc w:val="both"/>
        <w:rPr>
          <w:rFonts w:ascii="Times New Roman" w:eastAsia="Calibri" w:hAnsi="Times New Roman" w:cs="Times New Roman"/>
          <w:b/>
          <w:sz w:val="24"/>
          <w:szCs w:val="24"/>
          <w:lang w:eastAsia="es-MX"/>
        </w:rPr>
      </w:pPr>
      <w:r w:rsidRPr="00C356D8">
        <w:rPr>
          <w:rFonts w:ascii="Times New Roman" w:eastAsia="Calibri" w:hAnsi="Times New Roman" w:cs="Times New Roman"/>
          <w:b/>
          <w:sz w:val="24"/>
          <w:szCs w:val="24"/>
          <w:lang w:eastAsia="es-MX"/>
        </w:rPr>
        <w:t>DIP. ADRIÁN MANUEL GALICIA SALCEDA</w:t>
      </w:r>
    </w:p>
    <w:p w14:paraId="78338C38" w14:textId="77777777" w:rsidR="00C356D8" w:rsidRPr="00C356D8" w:rsidRDefault="00C356D8" w:rsidP="00C356D8">
      <w:pPr>
        <w:spacing w:after="0" w:line="240" w:lineRule="auto"/>
        <w:jc w:val="both"/>
        <w:rPr>
          <w:rFonts w:ascii="Times New Roman" w:eastAsia="Calibri" w:hAnsi="Times New Roman" w:cs="Times New Roman"/>
          <w:b/>
          <w:bCs/>
          <w:sz w:val="24"/>
          <w:szCs w:val="24"/>
          <w:lang w:val="es-ES" w:eastAsia="es-MX"/>
        </w:rPr>
      </w:pPr>
      <w:r w:rsidRPr="00C356D8">
        <w:rPr>
          <w:rFonts w:ascii="Times New Roman" w:eastAsia="Calibri" w:hAnsi="Times New Roman" w:cs="Times New Roman"/>
          <w:b/>
          <w:sz w:val="24"/>
          <w:szCs w:val="24"/>
          <w:lang w:eastAsia="es-MX"/>
        </w:rPr>
        <w:t xml:space="preserve">PRESIDENTE </w:t>
      </w:r>
      <w:r w:rsidRPr="00C356D8">
        <w:rPr>
          <w:rFonts w:ascii="Times New Roman" w:eastAsia="Calibri" w:hAnsi="Times New Roman" w:cs="Times New Roman"/>
          <w:b/>
          <w:bCs/>
          <w:sz w:val="24"/>
          <w:szCs w:val="24"/>
          <w:lang w:val="es-ES" w:eastAsia="es-MX"/>
        </w:rPr>
        <w:t>DE LA DIRECTIVA DE LA LX</w:t>
      </w:r>
    </w:p>
    <w:p w14:paraId="6C972E43" w14:textId="77777777" w:rsidR="00C356D8" w:rsidRPr="00C356D8" w:rsidRDefault="00C356D8" w:rsidP="00C356D8">
      <w:pPr>
        <w:spacing w:after="0" w:line="240" w:lineRule="auto"/>
        <w:jc w:val="both"/>
        <w:rPr>
          <w:rFonts w:ascii="Times New Roman" w:eastAsia="Calibri" w:hAnsi="Times New Roman" w:cs="Times New Roman"/>
          <w:b/>
          <w:bCs/>
          <w:sz w:val="24"/>
          <w:szCs w:val="24"/>
          <w:lang w:val="es-ES" w:eastAsia="es-MX"/>
        </w:rPr>
      </w:pPr>
      <w:r w:rsidRPr="00C356D8">
        <w:rPr>
          <w:rFonts w:ascii="Times New Roman" w:eastAsia="Calibri" w:hAnsi="Times New Roman" w:cs="Times New Roman"/>
          <w:b/>
          <w:bCs/>
          <w:sz w:val="24"/>
          <w:szCs w:val="24"/>
          <w:lang w:val="es-ES" w:eastAsia="es-MX"/>
        </w:rPr>
        <w:t>LEGISLATURA DEL ESTADO DE MÉXICO</w:t>
      </w:r>
    </w:p>
    <w:p w14:paraId="7ED6AC28" w14:textId="77777777" w:rsidR="00C356D8" w:rsidRPr="00C356D8" w:rsidRDefault="00C356D8" w:rsidP="00C356D8">
      <w:pPr>
        <w:spacing w:after="0" w:line="240" w:lineRule="auto"/>
        <w:jc w:val="both"/>
        <w:rPr>
          <w:rFonts w:ascii="Times New Roman" w:eastAsia="Calibri" w:hAnsi="Times New Roman" w:cs="Times New Roman"/>
          <w:b/>
          <w:bCs/>
          <w:sz w:val="24"/>
          <w:szCs w:val="24"/>
          <w:lang w:val="es-ES" w:eastAsia="es-MX"/>
        </w:rPr>
      </w:pPr>
      <w:r w:rsidRPr="00C356D8">
        <w:rPr>
          <w:rFonts w:ascii="Times New Roman" w:eastAsia="Calibri" w:hAnsi="Times New Roman" w:cs="Times New Roman"/>
          <w:b/>
          <w:bCs/>
          <w:sz w:val="24"/>
          <w:szCs w:val="24"/>
          <w:lang w:val="es-ES" w:eastAsia="es-MX"/>
        </w:rPr>
        <w:t>PRESENTE</w:t>
      </w:r>
    </w:p>
    <w:p w14:paraId="0C97896C" w14:textId="77777777" w:rsidR="00C356D8" w:rsidRPr="00C356D8" w:rsidRDefault="00C356D8" w:rsidP="00C356D8">
      <w:pPr>
        <w:spacing w:after="0" w:line="240" w:lineRule="auto"/>
        <w:ind w:right="49"/>
        <w:jc w:val="both"/>
        <w:rPr>
          <w:rFonts w:ascii="Times New Roman" w:eastAsia="Calibri" w:hAnsi="Times New Roman" w:cs="Times New Roman"/>
          <w:sz w:val="24"/>
          <w:szCs w:val="24"/>
        </w:rPr>
      </w:pPr>
    </w:p>
    <w:p w14:paraId="3A90A8ED" w14:textId="77777777" w:rsidR="00C356D8" w:rsidRPr="00C356D8" w:rsidRDefault="00C356D8" w:rsidP="00C356D8">
      <w:pPr>
        <w:spacing w:after="0" w:line="240" w:lineRule="auto"/>
        <w:jc w:val="both"/>
        <w:rPr>
          <w:rFonts w:ascii="Times New Roman" w:eastAsia="Calibri" w:hAnsi="Times New Roman" w:cs="Times New Roman"/>
          <w:sz w:val="24"/>
          <w:szCs w:val="24"/>
        </w:rPr>
      </w:pPr>
      <w:r w:rsidRPr="00C356D8">
        <w:rPr>
          <w:rFonts w:ascii="Times New Roman" w:eastAsia="Calibri" w:hAnsi="Times New Roman" w:cs="Times New Roman"/>
          <w:sz w:val="24"/>
          <w:szCs w:val="24"/>
        </w:rPr>
        <w:t xml:space="preserve">Diputado </w:t>
      </w:r>
      <w:r w:rsidRPr="00C356D8">
        <w:rPr>
          <w:rFonts w:ascii="Times New Roman" w:eastAsia="Calibri" w:hAnsi="Times New Roman" w:cs="Times New Roman"/>
          <w:b/>
          <w:sz w:val="24"/>
          <w:szCs w:val="24"/>
        </w:rPr>
        <w:t>Emiliano Aguirre Cruz</w:t>
      </w:r>
      <w:r w:rsidRPr="00C356D8">
        <w:rPr>
          <w:rFonts w:ascii="Times New Roman" w:eastAsia="Calibri" w:hAnsi="Times New Roman" w:cs="Times New Roman"/>
          <w:sz w:val="24"/>
          <w:szCs w:val="24"/>
        </w:rPr>
        <w:t xml:space="preserve">, integrante del Grupo Parlamentario de Morena y en su representación, con fundamento en lo dispuesto en los artículos 6, 71, fracción III y 116 de la Constitución Política de los Estados Unidos Mexicanos; artículo 51, fracción II; 57; y 61, fracción I de la Constitución Política del Estado Libre y Soberano de México; 28, fracción I; 30, primer párrafo; 38, fracción II; 78, primer párrafo; 79 y 81 de la Ley Orgánica del Poder Legislativo del Estado Libre y Soberano de México, así como 68 del Reglamento del Poder Legislativo del Estado Libre y Soberano de México, someto a consideración de esta honorable Soberanía, la presente </w:t>
      </w:r>
      <w:r w:rsidRPr="00C356D8">
        <w:rPr>
          <w:rFonts w:ascii="Times New Roman" w:eastAsia="Calibri" w:hAnsi="Times New Roman" w:cs="Times New Roman"/>
          <w:b/>
          <w:sz w:val="24"/>
          <w:szCs w:val="24"/>
        </w:rPr>
        <w:t>Iniciativa con Proyecto de Decreto por el que se reforman y adicionan diversas disposiciones a la Ley del Trabajo de los Servidores Públicos del Estado y Municipios, así como de la Ley de Responsabilidades Administrativas del Estado de México y Municipios</w:t>
      </w:r>
      <w:r w:rsidRPr="00C356D8">
        <w:rPr>
          <w:rFonts w:ascii="Times New Roman" w:eastAsia="Calibri" w:hAnsi="Times New Roman" w:cs="Times New Roman"/>
          <w:sz w:val="24"/>
          <w:szCs w:val="24"/>
        </w:rPr>
        <w:t>, en materia de teletrabajo</w:t>
      </w:r>
      <w:r w:rsidRPr="00C356D8">
        <w:rPr>
          <w:rFonts w:ascii="Times New Roman" w:eastAsia="Calibri" w:hAnsi="Times New Roman" w:cs="Times New Roman"/>
          <w:bCs/>
          <w:sz w:val="24"/>
          <w:szCs w:val="24"/>
        </w:rPr>
        <w:t>,</w:t>
      </w:r>
      <w:r w:rsidRPr="00C356D8">
        <w:rPr>
          <w:rFonts w:ascii="Times New Roman" w:eastAsia="Calibri" w:hAnsi="Times New Roman" w:cs="Times New Roman"/>
          <w:sz w:val="24"/>
          <w:szCs w:val="24"/>
        </w:rPr>
        <w:t xml:space="preserve"> al tenor de la siguiente:</w:t>
      </w:r>
    </w:p>
    <w:p w14:paraId="5AAD52E7" w14:textId="77777777" w:rsidR="00C356D8" w:rsidRPr="00C356D8" w:rsidRDefault="00C356D8" w:rsidP="00C356D8">
      <w:pPr>
        <w:spacing w:after="0" w:line="240" w:lineRule="auto"/>
        <w:ind w:right="49"/>
        <w:jc w:val="center"/>
        <w:rPr>
          <w:rFonts w:ascii="Times New Roman" w:eastAsia="Calibri" w:hAnsi="Times New Roman" w:cs="Times New Roman"/>
          <w:b/>
          <w:sz w:val="24"/>
          <w:szCs w:val="24"/>
        </w:rPr>
      </w:pPr>
    </w:p>
    <w:p w14:paraId="46525AB5" w14:textId="77777777" w:rsidR="00C356D8" w:rsidRPr="00C356D8" w:rsidRDefault="00C356D8" w:rsidP="00C356D8">
      <w:pPr>
        <w:spacing w:after="0" w:line="240" w:lineRule="auto"/>
        <w:ind w:right="49"/>
        <w:jc w:val="center"/>
        <w:rPr>
          <w:rFonts w:ascii="Times New Roman" w:eastAsia="Calibri" w:hAnsi="Times New Roman" w:cs="Times New Roman"/>
          <w:b/>
          <w:sz w:val="24"/>
          <w:szCs w:val="24"/>
        </w:rPr>
      </w:pPr>
      <w:r w:rsidRPr="00C356D8">
        <w:rPr>
          <w:rFonts w:ascii="Times New Roman" w:eastAsia="Calibri" w:hAnsi="Times New Roman" w:cs="Times New Roman"/>
          <w:b/>
          <w:sz w:val="24"/>
          <w:szCs w:val="24"/>
        </w:rPr>
        <w:t>EXPOSICIÓN DE MOTIVOS</w:t>
      </w:r>
    </w:p>
    <w:p w14:paraId="606EB615" w14:textId="77777777" w:rsidR="00C356D8" w:rsidRPr="00C356D8" w:rsidRDefault="00C356D8" w:rsidP="00C356D8">
      <w:pPr>
        <w:spacing w:after="0" w:line="240" w:lineRule="auto"/>
        <w:ind w:right="49"/>
        <w:jc w:val="center"/>
        <w:rPr>
          <w:rFonts w:ascii="Times New Roman" w:eastAsia="Calibri" w:hAnsi="Times New Roman" w:cs="Times New Roman"/>
          <w:b/>
          <w:sz w:val="24"/>
          <w:szCs w:val="24"/>
        </w:rPr>
      </w:pPr>
    </w:p>
    <w:p w14:paraId="124C25CA" w14:textId="77777777" w:rsidR="00C356D8" w:rsidRPr="00C356D8" w:rsidRDefault="00C356D8" w:rsidP="00C356D8">
      <w:pPr>
        <w:numPr>
          <w:ilvl w:val="0"/>
          <w:numId w:val="3"/>
        </w:numPr>
        <w:spacing w:after="0" w:line="240" w:lineRule="auto"/>
        <w:ind w:right="49"/>
        <w:contextualSpacing/>
        <w:jc w:val="both"/>
        <w:rPr>
          <w:rFonts w:ascii="Times New Roman" w:eastAsia="Calibri" w:hAnsi="Times New Roman" w:cs="Times New Roman"/>
          <w:b/>
          <w:sz w:val="24"/>
          <w:szCs w:val="24"/>
        </w:rPr>
      </w:pPr>
      <w:r w:rsidRPr="00C356D8">
        <w:rPr>
          <w:rFonts w:ascii="Times New Roman" w:eastAsia="Calibri" w:hAnsi="Times New Roman" w:cs="Times New Roman"/>
          <w:b/>
          <w:sz w:val="24"/>
          <w:szCs w:val="24"/>
        </w:rPr>
        <w:t>Antecedentes</w:t>
      </w:r>
    </w:p>
    <w:p w14:paraId="0E5267EA"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0A6931F6"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La idea del teletrabajo empezó a suscitar interés con la crisis del petróleo en el decenio de 1970, al dispararse el precio del hidrocarburo, se encarecieron los costos del desplazamiento diario entre el domicilio y el lugar de trabajo además de plantearse otras dificultades, ya que el problema del aprovisionamiento futuro de petróleo suscitaba una creciente preocupación y se temía que su precio nunca bajaría. Bajo este contexto, se consideró que el teletrabajo podía ser la solución para personas que trabajarían a domicilio o en un telecentro cerca de su domicilio a fin de evitar los gastos elevados de combustible para el transporte hasta el lugar de trabajo y reducir los gastos de calefacción y climatización de los locales de oficina.</w:t>
      </w:r>
    </w:p>
    <w:p w14:paraId="00AE5575"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3B1107A0"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lastRenderedPageBreak/>
        <w:t>La crisis se resolvió rápidamente, pero se siguió mostrando interés por el teletrabajo, que empezó a promoverse como un medio de lograr otros objetivos deseables para las empresas y los trabajadores, como mejorar el equilibrio entre la vida privada y la vida profesional, mejorar la moral de los trabajadores y aumentar la productividad.</w:t>
      </w:r>
      <w:r w:rsidRPr="00C356D8">
        <w:rPr>
          <w:rFonts w:ascii="Times New Roman" w:eastAsia="Calibri" w:hAnsi="Times New Roman" w:cs="Times New Roman"/>
          <w:bCs/>
          <w:sz w:val="24"/>
          <w:szCs w:val="24"/>
          <w:vertAlign w:val="superscript"/>
        </w:rPr>
        <w:footnoteReference w:id="1"/>
      </w:r>
    </w:p>
    <w:p w14:paraId="175E5FB8"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1A8AC593" w14:textId="77777777" w:rsidR="00C356D8" w:rsidRPr="00C356D8" w:rsidRDefault="00C356D8" w:rsidP="00C356D8">
      <w:pPr>
        <w:numPr>
          <w:ilvl w:val="0"/>
          <w:numId w:val="3"/>
        </w:numPr>
        <w:spacing w:after="0" w:line="240" w:lineRule="auto"/>
        <w:ind w:right="49"/>
        <w:contextualSpacing/>
        <w:jc w:val="both"/>
        <w:rPr>
          <w:rFonts w:ascii="Times New Roman" w:eastAsia="Calibri" w:hAnsi="Times New Roman" w:cs="Times New Roman"/>
          <w:b/>
          <w:sz w:val="24"/>
          <w:szCs w:val="24"/>
        </w:rPr>
      </w:pPr>
      <w:r w:rsidRPr="00C356D8">
        <w:rPr>
          <w:rFonts w:ascii="Times New Roman" w:eastAsia="Calibri" w:hAnsi="Times New Roman" w:cs="Times New Roman"/>
          <w:b/>
          <w:sz w:val="24"/>
          <w:szCs w:val="24"/>
        </w:rPr>
        <w:t>Problemática</w:t>
      </w:r>
    </w:p>
    <w:p w14:paraId="58CA66ED" w14:textId="77777777" w:rsidR="00C356D8" w:rsidRPr="00C356D8" w:rsidRDefault="00C356D8" w:rsidP="00C356D8">
      <w:pPr>
        <w:shd w:val="clear" w:color="auto" w:fill="FFFFFF"/>
        <w:spacing w:after="0" w:line="240" w:lineRule="auto"/>
        <w:jc w:val="both"/>
        <w:rPr>
          <w:rFonts w:ascii="Times New Roman" w:eastAsia="Times New Roman" w:hAnsi="Times New Roman" w:cs="Times New Roman"/>
          <w:sz w:val="24"/>
          <w:szCs w:val="24"/>
          <w:lang w:eastAsia="es-MX"/>
        </w:rPr>
      </w:pPr>
    </w:p>
    <w:p w14:paraId="67DB79B9"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 xml:space="preserve">Es así que durante el año 2020 hemos visto cambios sin precedentes en la economía mundial y en el mundo del trabajo, debido a que 11 de marzo del año previo, la Organización Mundial de la Salud (OMS) calificó el nuevo brote del virus </w:t>
      </w:r>
      <w:r w:rsidRPr="00C356D8">
        <w:rPr>
          <w:rFonts w:ascii="Times New Roman" w:eastAsia="Calibri" w:hAnsi="Times New Roman" w:cs="Times New Roman"/>
          <w:sz w:val="24"/>
          <w:szCs w:val="24"/>
        </w:rPr>
        <w:t>SARS-CoV-2</w:t>
      </w:r>
      <w:r w:rsidRPr="00C356D8">
        <w:rPr>
          <w:rFonts w:ascii="Times New Roman" w:eastAsia="Calibri" w:hAnsi="Times New Roman" w:cs="Times New Roman"/>
          <w:bCs/>
          <w:sz w:val="24"/>
          <w:szCs w:val="24"/>
        </w:rPr>
        <w:t xml:space="preserve"> como una pandemia e instó a los gobiernos de todo el mundo a enfrentar este problema con seriedad y a prepararse para la primera ola de la emergencia de salud pública con varias medidas drásticas, una de las cuales fue el confinamiento en muchos países.</w:t>
      </w:r>
    </w:p>
    <w:p w14:paraId="69D99010"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5A789831"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 xml:space="preserve">A medida que entraron en vigor las medidas de aislamiento o la obligación de quedarse en casa, una gran parte de la fuerza laboral debió quedarse sus hogares y trabajar a distancia, siempre y cuando sus funciones lo permitiesen, tanto las organizaciones que ya estaban familiarizadas con el teletrabajo como las que no enviaron a sus empleados a casa y crearon las condiciones para el experimento de teletrabajo masivo más extenso de la historia. </w:t>
      </w:r>
    </w:p>
    <w:p w14:paraId="5F737C98"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6C7FC987"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 xml:space="preserve">A pesar de que la cantidad de personas que </w:t>
      </w:r>
      <w:proofErr w:type="spellStart"/>
      <w:r w:rsidRPr="00C356D8">
        <w:rPr>
          <w:rFonts w:ascii="Times New Roman" w:eastAsia="Calibri" w:hAnsi="Times New Roman" w:cs="Times New Roman"/>
          <w:bCs/>
          <w:sz w:val="24"/>
          <w:szCs w:val="24"/>
        </w:rPr>
        <w:t>teletrabajan</w:t>
      </w:r>
      <w:proofErr w:type="spellEnd"/>
      <w:r w:rsidRPr="00C356D8">
        <w:rPr>
          <w:rFonts w:ascii="Times New Roman" w:eastAsia="Calibri" w:hAnsi="Times New Roman" w:cs="Times New Roman"/>
          <w:bCs/>
          <w:sz w:val="24"/>
          <w:szCs w:val="24"/>
        </w:rPr>
        <w:t xml:space="preserve"> a tiempo parcial o a tiempo completo ha ido aumentando gradualmente a lo largo de los años (</w:t>
      </w:r>
      <w:proofErr w:type="spellStart"/>
      <w:r w:rsidRPr="00C356D8">
        <w:rPr>
          <w:rFonts w:ascii="Times New Roman" w:eastAsia="Calibri" w:hAnsi="Times New Roman" w:cs="Times New Roman"/>
          <w:bCs/>
          <w:sz w:val="24"/>
          <w:szCs w:val="24"/>
        </w:rPr>
        <w:t>Eurostat</w:t>
      </w:r>
      <w:proofErr w:type="spellEnd"/>
      <w:r w:rsidRPr="00C356D8">
        <w:rPr>
          <w:rFonts w:ascii="Times New Roman" w:eastAsia="Calibri" w:hAnsi="Times New Roman" w:cs="Times New Roman"/>
          <w:bCs/>
          <w:sz w:val="24"/>
          <w:szCs w:val="24"/>
        </w:rPr>
        <w:t>, 2018), sin dudas la pandemia ha acelerado la adopción, por parte de los empleadores, de las modalidades de teletrabajo, en un contexto como el de la pandemia de COVID-19, el teletrabajo ha demostrado ser una herramienta importante para garantizar la continuidad operativa</w:t>
      </w:r>
      <w:r w:rsidRPr="00C356D8">
        <w:rPr>
          <w:rFonts w:ascii="Times New Roman" w:eastAsia="Calibri" w:hAnsi="Times New Roman" w:cs="Times New Roman"/>
          <w:bCs/>
          <w:sz w:val="24"/>
          <w:szCs w:val="24"/>
          <w:vertAlign w:val="superscript"/>
        </w:rPr>
        <w:footnoteReference w:id="2"/>
      </w:r>
      <w:r w:rsidRPr="00C356D8">
        <w:rPr>
          <w:rFonts w:ascii="Times New Roman" w:eastAsia="Calibri" w:hAnsi="Times New Roman" w:cs="Times New Roman"/>
          <w:bCs/>
          <w:sz w:val="24"/>
          <w:szCs w:val="24"/>
        </w:rPr>
        <w:t xml:space="preserve">, esto debido a que las Tecnologías de la Información y la Comunicación (TIC) están revolucionando las formas de interactuar y organizar el trabajo a nivel mundial. </w:t>
      </w:r>
    </w:p>
    <w:p w14:paraId="7D6338F9"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628DAF40"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 xml:space="preserve">Acorde con la Organización Internacional de Trabajo (OIT) teletrabajo se define como </w:t>
      </w:r>
      <w:r w:rsidRPr="00C356D8">
        <w:rPr>
          <w:rFonts w:ascii="Times New Roman" w:eastAsia="Calibri" w:hAnsi="Times New Roman" w:cs="Times New Roman"/>
          <w:bCs/>
          <w:i/>
          <w:iCs/>
          <w:sz w:val="24"/>
          <w:szCs w:val="24"/>
        </w:rPr>
        <w:t>el uso de tecnologías de la información y las comunicaciones –como teléfonos inteligentes, tabletas, computadoras portátiles y de escritorio– para trabajar fuera de las instalaciones del empleador (</w:t>
      </w:r>
      <w:proofErr w:type="spellStart"/>
      <w:r w:rsidRPr="00C356D8">
        <w:rPr>
          <w:rFonts w:ascii="Times New Roman" w:eastAsia="Calibri" w:hAnsi="Times New Roman" w:cs="Times New Roman"/>
          <w:bCs/>
          <w:i/>
          <w:iCs/>
          <w:sz w:val="24"/>
          <w:szCs w:val="24"/>
        </w:rPr>
        <w:t>Eurofound</w:t>
      </w:r>
      <w:proofErr w:type="spellEnd"/>
      <w:r w:rsidRPr="00C356D8">
        <w:rPr>
          <w:rFonts w:ascii="Times New Roman" w:eastAsia="Calibri" w:hAnsi="Times New Roman" w:cs="Times New Roman"/>
          <w:bCs/>
          <w:i/>
          <w:iCs/>
          <w:sz w:val="24"/>
          <w:szCs w:val="24"/>
        </w:rPr>
        <w:t xml:space="preserve"> y OIT, 2019).</w:t>
      </w:r>
      <w:r w:rsidRPr="00C356D8">
        <w:rPr>
          <w:rFonts w:ascii="Times New Roman" w:eastAsia="Calibri" w:hAnsi="Times New Roman" w:cs="Times New Roman"/>
          <w:bCs/>
          <w:sz w:val="24"/>
          <w:szCs w:val="24"/>
        </w:rPr>
        <w:t xml:space="preserve">  El cual conlleva un trabajo realizado con la ayuda de las TIC, fuera de las instalaciones del empleador, una modalidad debe ocurrir mediante un acuerdo voluntario entre el empleador y el trabajador. Además, al acordar el lugar de trabajo (en el domicilio del trabajador o en otro lugar) hay otros aspectos que deben aclararse, a saber, las horas de trabajo o el calendario de trabajo, los instrumentos de comunicación que deben utilizarse, la labor que debe realizarse, los mecanismos de supervisión y las disposiciones para la presentación de informes sobre la labor realizada.</w:t>
      </w:r>
    </w:p>
    <w:p w14:paraId="708921C2"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57E104D0"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Advertimos que hoy en día una persona puede emplearse en cualquier otra parte del mundo y realizar trabajo a distancia, a lo que se le ha denominado Teletrabajo, el cual tiene un gran potencial para constituirse en una alternativa real de empleo para muchas personas, entre los que destacan personas con discapacidad, mujeres jefas de hogar, jóvenes y adultos desempleados, o personas que viven en lugares de difícil acceso</w:t>
      </w:r>
    </w:p>
    <w:p w14:paraId="6E828AC8"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21131817" w14:textId="77777777" w:rsidR="00C356D8" w:rsidRPr="00C356D8" w:rsidRDefault="00C356D8" w:rsidP="00C356D8">
      <w:pPr>
        <w:numPr>
          <w:ilvl w:val="0"/>
          <w:numId w:val="3"/>
        </w:numPr>
        <w:spacing w:after="0" w:line="240" w:lineRule="auto"/>
        <w:ind w:right="49"/>
        <w:contextualSpacing/>
        <w:jc w:val="both"/>
        <w:rPr>
          <w:rFonts w:ascii="Times New Roman" w:eastAsia="Calibri" w:hAnsi="Times New Roman" w:cs="Times New Roman"/>
          <w:b/>
          <w:sz w:val="24"/>
          <w:szCs w:val="24"/>
        </w:rPr>
      </w:pPr>
      <w:r w:rsidRPr="00C356D8">
        <w:rPr>
          <w:rFonts w:ascii="Times New Roman" w:eastAsia="Calibri" w:hAnsi="Times New Roman" w:cs="Times New Roman"/>
          <w:b/>
          <w:sz w:val="24"/>
          <w:szCs w:val="24"/>
        </w:rPr>
        <w:t>Marco legal</w:t>
      </w:r>
    </w:p>
    <w:p w14:paraId="748FE087"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4EA58165"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lastRenderedPageBreak/>
        <w:t xml:space="preserve">Perpetuemos que el artículo 115, fracción VIII, segundo párrafo de la Constitución política de los Estados Unidos Mexicanos establece que </w:t>
      </w:r>
      <w:r w:rsidRPr="00C356D8">
        <w:rPr>
          <w:rFonts w:ascii="Times New Roman" w:eastAsia="Calibri" w:hAnsi="Times New Roman" w:cs="Times New Roman"/>
          <w:bCs/>
          <w:i/>
          <w:iCs/>
          <w:sz w:val="24"/>
          <w:szCs w:val="24"/>
        </w:rPr>
        <w:t>“Las relaciones de trabajo entre los municipios y sus trabajadores, se regirán por las leyes que expidan las legislaturas de los estados con base en lo dispuesto en el Artículo 123 de esta Constitución, y sus disposiciones reglamentarias”</w:t>
      </w:r>
      <w:r w:rsidRPr="00C356D8">
        <w:rPr>
          <w:rFonts w:ascii="Times New Roman" w:eastAsia="Calibri" w:hAnsi="Times New Roman" w:cs="Times New Roman"/>
          <w:bCs/>
          <w:sz w:val="24"/>
          <w:szCs w:val="24"/>
        </w:rPr>
        <w:t xml:space="preserve"> Así mismo el artículo 116, fracción VI del mismo ordenamiento legal instituye que </w:t>
      </w:r>
      <w:r w:rsidRPr="00C356D8">
        <w:rPr>
          <w:rFonts w:ascii="Times New Roman" w:eastAsia="Calibri" w:hAnsi="Times New Roman" w:cs="Times New Roman"/>
          <w:bCs/>
          <w:i/>
          <w:iCs/>
          <w:sz w:val="24"/>
          <w:szCs w:val="24"/>
        </w:rPr>
        <w:t>“</w:t>
      </w:r>
      <w:r w:rsidRPr="00C356D8">
        <w:rPr>
          <w:rFonts w:ascii="Times New Roman" w:eastAsia="Calibri" w:hAnsi="Times New Roman" w:cs="Times New Roman"/>
          <w:i/>
          <w:iCs/>
          <w:sz w:val="24"/>
          <w:szCs w:val="24"/>
        </w:rPr>
        <w:t>Las relaciones de trabajo entre los estados y sus trabajadores, se regirán por las leyes que expidan las legislaturas de los estados con base en lo dispuesto por el Artículo 123 de la Constitución Política de los Estados Unidos Mexicanos y sus disposiciones reglamentarias; y</w:t>
      </w:r>
      <w:r w:rsidRPr="00C356D8">
        <w:rPr>
          <w:rFonts w:ascii="Times New Roman" w:eastAsia="Calibri" w:hAnsi="Times New Roman" w:cs="Times New Roman"/>
          <w:i/>
          <w:iCs/>
          <w:sz w:val="24"/>
          <w:szCs w:val="24"/>
          <w:vertAlign w:val="superscript"/>
        </w:rPr>
        <w:footnoteReference w:id="3"/>
      </w:r>
      <w:r w:rsidRPr="00C356D8">
        <w:rPr>
          <w:rFonts w:ascii="Times New Roman" w:eastAsia="Calibri" w:hAnsi="Times New Roman" w:cs="Times New Roman"/>
          <w:i/>
          <w:iCs/>
          <w:sz w:val="24"/>
          <w:szCs w:val="24"/>
        </w:rPr>
        <w:t>”</w:t>
      </w:r>
    </w:p>
    <w:p w14:paraId="3E61DE54" w14:textId="77777777" w:rsidR="00C356D8" w:rsidRPr="00C356D8" w:rsidRDefault="00C356D8" w:rsidP="00C356D8">
      <w:pPr>
        <w:spacing w:after="0" w:line="240" w:lineRule="auto"/>
        <w:ind w:right="49"/>
        <w:jc w:val="both"/>
        <w:rPr>
          <w:rFonts w:ascii="Times New Roman" w:eastAsia="Calibri" w:hAnsi="Times New Roman" w:cs="Times New Roman"/>
          <w:bCs/>
          <w:i/>
          <w:iCs/>
          <w:sz w:val="24"/>
          <w:szCs w:val="24"/>
        </w:rPr>
      </w:pPr>
    </w:p>
    <w:p w14:paraId="4B9AFFCD" w14:textId="77777777" w:rsidR="00C356D8" w:rsidRPr="00C356D8" w:rsidRDefault="00C356D8" w:rsidP="00C356D8">
      <w:pPr>
        <w:spacing w:after="0" w:line="240" w:lineRule="auto"/>
        <w:ind w:right="49"/>
        <w:jc w:val="both"/>
        <w:rPr>
          <w:rFonts w:ascii="Times New Roman" w:eastAsia="Calibri" w:hAnsi="Times New Roman" w:cs="Times New Roman"/>
          <w:bCs/>
          <w:i/>
          <w:iCs/>
          <w:sz w:val="24"/>
          <w:szCs w:val="24"/>
        </w:rPr>
      </w:pPr>
      <w:r w:rsidRPr="00C356D8">
        <w:rPr>
          <w:rFonts w:ascii="Times New Roman" w:eastAsia="Calibri" w:hAnsi="Times New Roman" w:cs="Times New Roman"/>
          <w:bCs/>
          <w:sz w:val="24"/>
          <w:szCs w:val="24"/>
        </w:rPr>
        <w:t xml:space="preserve">Así mismo, el artículo 1 de la Ley del trabajo de los Servidores Públicos del Estado y Municipios establece que </w:t>
      </w:r>
      <w:r w:rsidRPr="00C356D8">
        <w:rPr>
          <w:rFonts w:ascii="Times New Roman" w:eastAsia="Calibri" w:hAnsi="Times New Roman" w:cs="Times New Roman"/>
          <w:bCs/>
          <w:i/>
          <w:iCs/>
          <w:sz w:val="24"/>
          <w:szCs w:val="24"/>
        </w:rPr>
        <w:t>“tiene por objeto regular las relaciones de trabajo, comprendidas entre los poderes públicos del Estado y los Municipios y sus respectivos servidores públicos.</w:t>
      </w:r>
    </w:p>
    <w:p w14:paraId="145439A9" w14:textId="77777777" w:rsidR="00C356D8" w:rsidRPr="00C356D8" w:rsidRDefault="00C356D8" w:rsidP="00C356D8">
      <w:pPr>
        <w:spacing w:after="0" w:line="240" w:lineRule="auto"/>
        <w:ind w:right="49"/>
        <w:jc w:val="both"/>
        <w:rPr>
          <w:rFonts w:ascii="Times New Roman" w:eastAsia="Calibri" w:hAnsi="Times New Roman" w:cs="Times New Roman"/>
          <w:bCs/>
          <w:i/>
          <w:iCs/>
          <w:sz w:val="24"/>
          <w:szCs w:val="24"/>
        </w:rPr>
      </w:pPr>
      <w:r w:rsidRPr="00C356D8">
        <w:rPr>
          <w:rFonts w:ascii="Times New Roman" w:eastAsia="Calibri" w:hAnsi="Times New Roman" w:cs="Times New Roman"/>
          <w:bCs/>
          <w:i/>
          <w:iCs/>
          <w:sz w:val="24"/>
          <w:szCs w:val="24"/>
        </w:rPr>
        <w:t>Igualmente, se regulan por esta ley las relaciones de trabajo entre los tribunales administrativos, los organismos descentralizados, fideicomisos de carácter estatal y municipal y los órganos autónomos que sus leyes de creación así lo determinen y sus servidores públicos</w:t>
      </w:r>
      <w:r w:rsidRPr="00C356D8">
        <w:rPr>
          <w:rFonts w:ascii="Times New Roman" w:eastAsia="Calibri" w:hAnsi="Times New Roman" w:cs="Times New Roman"/>
          <w:bCs/>
          <w:i/>
          <w:iCs/>
          <w:sz w:val="24"/>
          <w:szCs w:val="24"/>
          <w:vertAlign w:val="superscript"/>
        </w:rPr>
        <w:footnoteReference w:id="4"/>
      </w:r>
      <w:r w:rsidRPr="00C356D8">
        <w:rPr>
          <w:rFonts w:ascii="Times New Roman" w:eastAsia="Calibri" w:hAnsi="Times New Roman" w:cs="Times New Roman"/>
          <w:bCs/>
          <w:i/>
          <w:iCs/>
          <w:sz w:val="24"/>
          <w:szCs w:val="24"/>
        </w:rPr>
        <w:t>”</w:t>
      </w:r>
    </w:p>
    <w:p w14:paraId="7E34C83B"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49F27658"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No soslayamos hacer mención que el pasado 11 de enero del año vigente, se publicó el Diario Oficial de la Federación (DOF) el Decreto por el que se establecen las nuevas disposiciones en materia de teletrabajo dentro de la Ley Federal del Trabajo mediante la creación del Capítulo XII Bis</w:t>
      </w:r>
      <w:r w:rsidRPr="00C356D8">
        <w:rPr>
          <w:rFonts w:ascii="Times New Roman" w:eastAsia="Calibri" w:hAnsi="Times New Roman" w:cs="Times New Roman"/>
          <w:bCs/>
          <w:sz w:val="24"/>
          <w:szCs w:val="24"/>
          <w:vertAlign w:val="superscript"/>
        </w:rPr>
        <w:footnoteReference w:id="5"/>
      </w:r>
      <w:r w:rsidRPr="00C356D8">
        <w:rPr>
          <w:rFonts w:ascii="Times New Roman" w:eastAsia="Calibri" w:hAnsi="Times New Roman" w:cs="Times New Roman"/>
          <w:bCs/>
          <w:sz w:val="24"/>
          <w:szCs w:val="24"/>
        </w:rPr>
        <w:t>.</w:t>
      </w:r>
    </w:p>
    <w:p w14:paraId="75B2F1FF"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6CFAB048" w14:textId="77777777" w:rsidR="00C356D8" w:rsidRPr="00C356D8" w:rsidRDefault="00C356D8" w:rsidP="00C356D8">
      <w:pPr>
        <w:numPr>
          <w:ilvl w:val="0"/>
          <w:numId w:val="3"/>
        </w:numPr>
        <w:spacing w:after="0" w:line="240" w:lineRule="auto"/>
        <w:ind w:right="49"/>
        <w:contextualSpacing/>
        <w:jc w:val="both"/>
        <w:rPr>
          <w:rFonts w:ascii="Times New Roman" w:eastAsia="Calibri" w:hAnsi="Times New Roman" w:cs="Times New Roman"/>
          <w:b/>
          <w:sz w:val="24"/>
          <w:szCs w:val="24"/>
        </w:rPr>
      </w:pPr>
      <w:r w:rsidRPr="00C356D8">
        <w:rPr>
          <w:rFonts w:ascii="Times New Roman" w:eastAsia="Calibri" w:hAnsi="Times New Roman" w:cs="Times New Roman"/>
          <w:b/>
          <w:sz w:val="24"/>
          <w:szCs w:val="24"/>
        </w:rPr>
        <w:t>Objeto de la iniciativa</w:t>
      </w:r>
    </w:p>
    <w:p w14:paraId="6849A2AE"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6BF2D609"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 xml:space="preserve">Destacan en la presente iniciativa los siguientes aspectos: </w:t>
      </w:r>
    </w:p>
    <w:p w14:paraId="5E09F587"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3F1D295D" w14:textId="77777777" w:rsidR="00C356D8" w:rsidRPr="00C356D8" w:rsidRDefault="00C356D8" w:rsidP="00C356D8">
      <w:pPr>
        <w:numPr>
          <w:ilvl w:val="0"/>
          <w:numId w:val="6"/>
        </w:numPr>
        <w:spacing w:after="0" w:line="240" w:lineRule="auto"/>
        <w:ind w:right="49"/>
        <w:contextualSpacing/>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Regular y promover el teletrabajo, como un instrumento de generación de empleo y autoempleo mediante la utilización de tecnologías de la información y las telecomunicaciones.</w:t>
      </w:r>
    </w:p>
    <w:p w14:paraId="5CC8AF26"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19F420E5" w14:textId="77777777" w:rsidR="00C356D8" w:rsidRPr="00C356D8" w:rsidRDefault="00C356D8" w:rsidP="00C356D8">
      <w:pPr>
        <w:numPr>
          <w:ilvl w:val="0"/>
          <w:numId w:val="6"/>
        </w:numPr>
        <w:spacing w:after="0" w:line="240" w:lineRule="auto"/>
        <w:ind w:right="49"/>
        <w:contextualSpacing/>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Enumerar las características del teletrabajo y su modalidad.</w:t>
      </w:r>
    </w:p>
    <w:p w14:paraId="459EADBC"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737BD624" w14:textId="77777777" w:rsidR="00C356D8" w:rsidRPr="00C356D8" w:rsidRDefault="00C356D8" w:rsidP="00C356D8">
      <w:pPr>
        <w:numPr>
          <w:ilvl w:val="0"/>
          <w:numId w:val="6"/>
        </w:numPr>
        <w:spacing w:after="0" w:line="240" w:lineRule="auto"/>
        <w:ind w:right="49"/>
        <w:contextualSpacing/>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Reconoce derechos y obligaciones de los trabajadores y titulares públicos respecto a la modalidad de teletrabajo.</w:t>
      </w:r>
    </w:p>
    <w:p w14:paraId="70D322E7" w14:textId="77777777" w:rsidR="00C356D8" w:rsidRPr="00C356D8" w:rsidRDefault="00C356D8" w:rsidP="00C356D8">
      <w:pPr>
        <w:spacing w:after="0" w:line="240" w:lineRule="auto"/>
        <w:ind w:left="720"/>
        <w:contextualSpacing/>
        <w:rPr>
          <w:rFonts w:ascii="Times New Roman" w:eastAsia="Calibri" w:hAnsi="Times New Roman" w:cs="Times New Roman"/>
          <w:bCs/>
          <w:sz w:val="24"/>
          <w:szCs w:val="24"/>
        </w:rPr>
      </w:pPr>
    </w:p>
    <w:p w14:paraId="6EEEF39F" w14:textId="77777777" w:rsidR="00C356D8" w:rsidRPr="00C356D8" w:rsidRDefault="00C356D8" w:rsidP="00C356D8">
      <w:pPr>
        <w:numPr>
          <w:ilvl w:val="0"/>
          <w:numId w:val="6"/>
        </w:numPr>
        <w:spacing w:after="0" w:line="240" w:lineRule="auto"/>
        <w:ind w:right="49"/>
        <w:contextualSpacing/>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Armonizar disposiciones laborales acordes a la relación de personas trabajadoras al servicio del Estado.</w:t>
      </w:r>
    </w:p>
    <w:p w14:paraId="600516C4"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3E474EB8"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 xml:space="preserve">Además, señalamos que mediante esta nueva modalidad se permite al </w:t>
      </w:r>
      <w:proofErr w:type="spellStart"/>
      <w:r w:rsidRPr="00C356D8">
        <w:rPr>
          <w:rFonts w:ascii="Times New Roman" w:eastAsia="Calibri" w:hAnsi="Times New Roman" w:cs="Times New Roman"/>
          <w:bCs/>
          <w:sz w:val="24"/>
          <w:szCs w:val="24"/>
        </w:rPr>
        <w:t>teletrabajador</w:t>
      </w:r>
      <w:proofErr w:type="spellEnd"/>
      <w:r w:rsidRPr="00C356D8">
        <w:rPr>
          <w:rFonts w:ascii="Times New Roman" w:eastAsia="Calibri" w:hAnsi="Times New Roman" w:cs="Times New Roman"/>
          <w:bCs/>
          <w:sz w:val="24"/>
          <w:szCs w:val="24"/>
        </w:rPr>
        <w:t xml:space="preserve"> combinar de forma aceptable y satisfactoria la vida laboral entre otras diversas ventajas como resultan ser: </w:t>
      </w:r>
    </w:p>
    <w:p w14:paraId="50A3C9CD"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368198F6" w14:textId="77777777" w:rsidR="00C356D8" w:rsidRPr="00C356D8" w:rsidRDefault="00C356D8" w:rsidP="00C356D8">
      <w:pPr>
        <w:numPr>
          <w:ilvl w:val="0"/>
          <w:numId w:val="7"/>
        </w:numPr>
        <w:spacing w:after="0" w:line="240" w:lineRule="auto"/>
        <w:ind w:right="49"/>
        <w:contextualSpacing/>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Reducir el estrés que causa los desplazamientos de casa a oficina y al revés</w:t>
      </w:r>
    </w:p>
    <w:p w14:paraId="24D5E6E4"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3D078448" w14:textId="77777777" w:rsidR="00C356D8" w:rsidRPr="00C356D8" w:rsidRDefault="00C356D8" w:rsidP="00C356D8">
      <w:pPr>
        <w:numPr>
          <w:ilvl w:val="0"/>
          <w:numId w:val="7"/>
        </w:numPr>
        <w:spacing w:after="0" w:line="240" w:lineRule="auto"/>
        <w:ind w:right="49"/>
        <w:contextualSpacing/>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Reducir riesgos de trabajo</w:t>
      </w:r>
    </w:p>
    <w:p w14:paraId="646A949F"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67D48920" w14:textId="77777777" w:rsidR="00C356D8" w:rsidRPr="00C356D8" w:rsidRDefault="00C356D8" w:rsidP="00C356D8">
      <w:pPr>
        <w:numPr>
          <w:ilvl w:val="0"/>
          <w:numId w:val="7"/>
        </w:numPr>
        <w:spacing w:after="0" w:line="240" w:lineRule="auto"/>
        <w:ind w:right="49"/>
        <w:contextualSpacing/>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Disminuir la contaminación ambiental</w:t>
      </w:r>
    </w:p>
    <w:p w14:paraId="5F9D8A02"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39C45275" w14:textId="77777777" w:rsidR="00C356D8" w:rsidRPr="00C356D8" w:rsidRDefault="00C356D8" w:rsidP="00C356D8">
      <w:pPr>
        <w:numPr>
          <w:ilvl w:val="0"/>
          <w:numId w:val="7"/>
        </w:numPr>
        <w:spacing w:after="0" w:line="240" w:lineRule="auto"/>
        <w:ind w:right="49"/>
        <w:contextualSpacing/>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lastRenderedPageBreak/>
        <w:t>Reducir gastos en transporte publico</w:t>
      </w:r>
    </w:p>
    <w:p w14:paraId="3B9C2347"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70022D49" w14:textId="77777777" w:rsidR="00C356D8" w:rsidRPr="00C356D8" w:rsidRDefault="00C356D8" w:rsidP="00C356D8">
      <w:pPr>
        <w:numPr>
          <w:ilvl w:val="0"/>
          <w:numId w:val="7"/>
        </w:numPr>
        <w:spacing w:after="0" w:line="240" w:lineRule="auto"/>
        <w:ind w:right="49"/>
        <w:contextualSpacing/>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Ahorro de tiempo en traslados, y</w:t>
      </w:r>
    </w:p>
    <w:p w14:paraId="1E904933"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2054F0C9" w14:textId="77777777" w:rsidR="00C356D8" w:rsidRPr="00C356D8" w:rsidRDefault="00C356D8" w:rsidP="00C356D8">
      <w:pPr>
        <w:numPr>
          <w:ilvl w:val="0"/>
          <w:numId w:val="7"/>
        </w:numPr>
        <w:spacing w:after="0" w:line="240" w:lineRule="auto"/>
        <w:ind w:right="49"/>
        <w:contextualSpacing/>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Más productividad laboral</w:t>
      </w:r>
    </w:p>
    <w:p w14:paraId="75A61EE4"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00FC02CC"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Es imperativo señalar que la llamada posmodernidad, nos ha llevado a nuevas situaciones que antaño muy difícilmente pensaríamos podrían pasar, es así que dentro de los diversos aspectos tendientes a modificar su naturaleza está la dinámica laboral, naciendo así el “teletrabajo”, esto debido a las circunstancias provocadas por la</w:t>
      </w:r>
      <w:r w:rsidRPr="00C356D8">
        <w:rPr>
          <w:rFonts w:ascii="Times New Roman" w:eastAsia="Calibri" w:hAnsi="Times New Roman" w:cs="Times New Roman"/>
          <w:b/>
          <w:bCs/>
          <w:sz w:val="24"/>
          <w:szCs w:val="24"/>
        </w:rPr>
        <w:t> </w:t>
      </w:r>
      <w:r w:rsidRPr="00C356D8">
        <w:rPr>
          <w:rFonts w:ascii="Times New Roman" w:eastAsia="Calibri" w:hAnsi="Times New Roman" w:cs="Times New Roman"/>
          <w:sz w:val="24"/>
          <w:szCs w:val="24"/>
        </w:rPr>
        <w:t>pandemia</w:t>
      </w:r>
      <w:r w:rsidRPr="00C356D8">
        <w:rPr>
          <w:rFonts w:ascii="Times New Roman" w:eastAsia="Calibri" w:hAnsi="Times New Roman" w:cs="Times New Roman"/>
          <w:bCs/>
          <w:sz w:val="24"/>
          <w:szCs w:val="24"/>
        </w:rPr>
        <w:t>, acto por el cual resulta imprescindible legislar los </w:t>
      </w:r>
      <w:r w:rsidRPr="00C356D8">
        <w:rPr>
          <w:rFonts w:ascii="Times New Roman" w:eastAsia="Calibri" w:hAnsi="Times New Roman" w:cs="Times New Roman"/>
          <w:sz w:val="24"/>
          <w:szCs w:val="24"/>
        </w:rPr>
        <w:t>nuevos derechos digitales</w:t>
      </w:r>
      <w:r w:rsidRPr="00C356D8">
        <w:rPr>
          <w:rFonts w:ascii="Times New Roman" w:eastAsia="Calibri" w:hAnsi="Times New Roman" w:cs="Times New Roman"/>
          <w:bCs/>
          <w:sz w:val="24"/>
          <w:szCs w:val="24"/>
        </w:rPr>
        <w:t xml:space="preserve"> a fin de que las y los trabajadores al servicio del Estado junto con las instancias gubernamentales provean mayores herramientas a la población para que puedan acceder a las nuevas tecnologías y así garantizar sus nuevos derechos.</w:t>
      </w:r>
    </w:p>
    <w:p w14:paraId="5F040A39"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39091CCD"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Para complementar y perfeccionar la homologación que en esta iniciativa se propone, también se reforman ordenamientos de la Ley de Responsabilidades Administrativas del Estado de México y Municipios, con la intención de que los servidores públicos del estado, al incumplir con sus obligaciones que en materia de teletrabajo se les establezca, incurran en falta administrativa. Con lo cual, las obligaciones que en teletrabajo se incumplan asumen el sistema sancionador y sus respectivos procesos y procedimientos que ya han operado en nuestra Entidad.</w:t>
      </w:r>
    </w:p>
    <w:p w14:paraId="2DA2BF96"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579CB289"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 xml:space="preserve">Hay que tener en cuenta que la propuesta de iniciativa que se presenta, pretende en esencia generar obligaciones en tres vertientes, que son: a los servidores públicos, a las instituciones públicas y a los sindicatos. En consecuencia, tanto las instituciones públicas como los sindicatos deberán actualizar sus ordenamientos internos a la reforma en materia de teletrabajo, los cuales, los servidores públicos estarán obligados a cumplir.  </w:t>
      </w:r>
    </w:p>
    <w:p w14:paraId="317A11D4"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330AC69C" w14:textId="77777777" w:rsidR="00C356D8" w:rsidRPr="00C356D8" w:rsidRDefault="00C356D8" w:rsidP="00C356D8">
      <w:pPr>
        <w:spacing w:after="0" w:line="240" w:lineRule="auto"/>
        <w:jc w:val="both"/>
        <w:rPr>
          <w:rFonts w:ascii="Times New Roman" w:eastAsia="Calibri" w:hAnsi="Times New Roman" w:cs="Times New Roman"/>
          <w:sz w:val="24"/>
          <w:szCs w:val="24"/>
        </w:rPr>
      </w:pPr>
      <w:r w:rsidRPr="00C356D8">
        <w:rPr>
          <w:rFonts w:ascii="Times New Roman" w:eastAsia="Calibri" w:hAnsi="Times New Roman" w:cs="Times New Roman"/>
          <w:sz w:val="24"/>
          <w:szCs w:val="24"/>
        </w:rPr>
        <w:t xml:space="preserve">Por todo lo anteriormente expuesto, se somete a consideración de esta H. Legislatura la siguiente </w:t>
      </w:r>
      <w:r w:rsidRPr="00C356D8">
        <w:rPr>
          <w:rFonts w:ascii="Times New Roman" w:eastAsia="Calibri" w:hAnsi="Times New Roman" w:cs="Times New Roman"/>
          <w:bCs/>
          <w:sz w:val="24"/>
          <w:szCs w:val="24"/>
        </w:rPr>
        <w:t>Iniciativa con Proyecto de Decreto por el que se reforman y adicionan diversas disposiciones a la Ley del Trabajo de los Servidores Públicos del Estado y Municipios y a la Ley de Responsabilidades Administrativas del Estado de México y Municipios, en materia de teletrabajo</w:t>
      </w:r>
      <w:r w:rsidRPr="00C356D8">
        <w:rPr>
          <w:rFonts w:ascii="Times New Roman" w:eastAsia="Calibri" w:hAnsi="Times New Roman" w:cs="Times New Roman"/>
          <w:sz w:val="24"/>
          <w:szCs w:val="24"/>
        </w:rPr>
        <w:t>,</w:t>
      </w:r>
      <w:r w:rsidRPr="00C356D8">
        <w:rPr>
          <w:rFonts w:ascii="Times New Roman" w:eastAsia="Calibri" w:hAnsi="Times New Roman" w:cs="Times New Roman"/>
          <w:b/>
          <w:bCs/>
          <w:sz w:val="24"/>
          <w:szCs w:val="24"/>
        </w:rPr>
        <w:t xml:space="preserve"> </w:t>
      </w:r>
      <w:r w:rsidRPr="00C356D8">
        <w:rPr>
          <w:rFonts w:ascii="Times New Roman" w:eastAsia="Calibri" w:hAnsi="Times New Roman" w:cs="Times New Roman"/>
          <w:sz w:val="24"/>
          <w:szCs w:val="24"/>
        </w:rPr>
        <w:t>para que de tenerse por correctas y adecuadas se apruebe en sus términos.</w:t>
      </w:r>
    </w:p>
    <w:p w14:paraId="3F722B49" w14:textId="77777777" w:rsidR="00C356D8" w:rsidRPr="00C356D8" w:rsidRDefault="00C356D8" w:rsidP="00C356D8">
      <w:pPr>
        <w:spacing w:after="0" w:line="240" w:lineRule="auto"/>
        <w:jc w:val="both"/>
        <w:rPr>
          <w:rFonts w:ascii="Times New Roman" w:eastAsia="Calibri" w:hAnsi="Times New Roman" w:cs="Times New Roman"/>
          <w:sz w:val="24"/>
          <w:szCs w:val="24"/>
        </w:rPr>
      </w:pPr>
    </w:p>
    <w:p w14:paraId="450EF5A9" w14:textId="77777777" w:rsidR="00C356D8" w:rsidRPr="00C356D8" w:rsidRDefault="00C356D8" w:rsidP="00C356D8">
      <w:pPr>
        <w:spacing w:after="0" w:line="240" w:lineRule="auto"/>
        <w:ind w:right="49"/>
        <w:jc w:val="center"/>
        <w:rPr>
          <w:rFonts w:ascii="Times New Roman" w:eastAsia="Calibri" w:hAnsi="Times New Roman" w:cs="Times New Roman"/>
          <w:b/>
          <w:sz w:val="24"/>
          <w:szCs w:val="24"/>
        </w:rPr>
      </w:pPr>
      <w:r w:rsidRPr="00C356D8">
        <w:rPr>
          <w:rFonts w:ascii="Times New Roman" w:eastAsia="Calibri" w:hAnsi="Times New Roman" w:cs="Times New Roman"/>
          <w:b/>
          <w:sz w:val="24"/>
          <w:szCs w:val="24"/>
        </w:rPr>
        <w:t>ATENTAMENTE</w:t>
      </w:r>
    </w:p>
    <w:p w14:paraId="5E91EB4E" w14:textId="77777777" w:rsidR="00C356D8" w:rsidRPr="00C356D8" w:rsidRDefault="00C356D8" w:rsidP="00C356D8">
      <w:pPr>
        <w:spacing w:after="0" w:line="240" w:lineRule="auto"/>
        <w:ind w:right="49"/>
        <w:jc w:val="center"/>
        <w:rPr>
          <w:rFonts w:ascii="Times New Roman" w:eastAsia="Calibri" w:hAnsi="Times New Roman" w:cs="Times New Roman"/>
          <w:b/>
          <w:sz w:val="24"/>
          <w:szCs w:val="24"/>
        </w:rPr>
      </w:pPr>
      <w:r w:rsidRPr="00C356D8">
        <w:rPr>
          <w:rFonts w:ascii="Times New Roman" w:eastAsia="Calibri" w:hAnsi="Times New Roman" w:cs="Times New Roman"/>
          <w:b/>
          <w:sz w:val="24"/>
          <w:szCs w:val="24"/>
        </w:rPr>
        <w:t>DIP. EMILIANO AGUIRRE CRUZ</w:t>
      </w:r>
    </w:p>
    <w:p w14:paraId="1EFCFD55" w14:textId="77777777" w:rsidR="00C356D8" w:rsidRPr="00C356D8" w:rsidRDefault="00C356D8" w:rsidP="00C356D8">
      <w:pPr>
        <w:spacing w:after="0" w:line="240" w:lineRule="auto"/>
        <w:ind w:right="49"/>
        <w:jc w:val="center"/>
        <w:rPr>
          <w:rFonts w:ascii="Times New Roman" w:eastAsia="Calibri" w:hAnsi="Times New Roman" w:cs="Times New Roman"/>
          <w:b/>
          <w:sz w:val="24"/>
          <w:szCs w:val="24"/>
        </w:rPr>
      </w:pPr>
      <w:r w:rsidRPr="00C356D8">
        <w:rPr>
          <w:rFonts w:ascii="Times New Roman" w:eastAsia="Calibri" w:hAnsi="Times New Roman" w:cs="Times New Roman"/>
          <w:b/>
          <w:sz w:val="24"/>
          <w:szCs w:val="24"/>
        </w:rPr>
        <w:t>PRESENTANTE</w:t>
      </w:r>
    </w:p>
    <w:p w14:paraId="4A903806" w14:textId="77777777" w:rsidR="00C356D8" w:rsidRDefault="00C356D8" w:rsidP="00C356D8">
      <w:pPr>
        <w:spacing w:after="0" w:line="240" w:lineRule="auto"/>
        <w:ind w:right="49"/>
        <w:jc w:val="center"/>
        <w:rPr>
          <w:rFonts w:ascii="Times New Roman" w:eastAsia="Calibri" w:hAnsi="Times New Roman" w:cs="Times New Roman"/>
          <w:b/>
          <w:sz w:val="24"/>
          <w:szCs w:val="24"/>
        </w:rPr>
      </w:pPr>
      <w:r w:rsidRPr="00C356D8">
        <w:rPr>
          <w:rFonts w:ascii="Times New Roman" w:eastAsia="Calibri" w:hAnsi="Times New Roman" w:cs="Times New Roman"/>
          <w:b/>
          <w:sz w:val="24"/>
          <w:szCs w:val="24"/>
        </w:rPr>
        <w:t>GRUPO PARLAMENTARIO DE MORENA</w:t>
      </w:r>
    </w:p>
    <w:p w14:paraId="0F89837C" w14:textId="77777777" w:rsidR="00C60608" w:rsidRPr="00C356D8" w:rsidRDefault="00C60608" w:rsidP="00C356D8">
      <w:pPr>
        <w:spacing w:after="0" w:line="240" w:lineRule="auto"/>
        <w:ind w:right="49"/>
        <w:jc w:val="center"/>
        <w:rPr>
          <w:rFonts w:ascii="Times New Roman" w:eastAsia="Calibri" w:hAnsi="Times New Roman" w:cs="Times New Roman"/>
          <w:b/>
          <w:sz w:val="24"/>
          <w:szCs w:val="24"/>
        </w:rPr>
      </w:pPr>
    </w:p>
    <w:tbl>
      <w:tblPr>
        <w:tblStyle w:val="Tablaconcuadrcu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60608" w:rsidRPr="00C356D8" w14:paraId="4922123B" w14:textId="77777777" w:rsidTr="00C60608">
        <w:tc>
          <w:tcPr>
            <w:tcW w:w="9356" w:type="dxa"/>
          </w:tcPr>
          <w:p w14:paraId="05294731" w14:textId="77777777" w:rsidR="00C60608" w:rsidRPr="00C356D8" w:rsidRDefault="00C60608" w:rsidP="00C356D8">
            <w:pPr>
              <w:rPr>
                <w:rFonts w:ascii="Times New Roman" w:eastAsia="Calibri" w:hAnsi="Times New Roman" w:cs="Times New Roman"/>
                <w:sz w:val="24"/>
                <w:szCs w:val="24"/>
              </w:rPr>
            </w:pPr>
          </w:p>
          <w:tbl>
            <w:tblPr>
              <w:tblStyle w:val="Tablaconcuadrcula3"/>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60608" w:rsidRPr="00C356D8" w14:paraId="72612C05" w14:textId="77777777" w:rsidTr="003E1DE7">
              <w:trPr>
                <w:trHeight w:val="20"/>
              </w:trPr>
              <w:tc>
                <w:tcPr>
                  <w:tcW w:w="4535" w:type="dxa"/>
                </w:tcPr>
                <w:p w14:paraId="149F8CC5" w14:textId="77777777" w:rsidR="00C60608" w:rsidRDefault="00C60608" w:rsidP="00C6060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ADRIÁN MANUEL GALICIA SALCEDA.</w:t>
                  </w:r>
                </w:p>
                <w:p w14:paraId="1B9CE56A" w14:textId="3BADC65C" w:rsidR="00C60608" w:rsidRPr="00C356D8" w:rsidRDefault="00C60608" w:rsidP="00C60608">
                  <w:pPr>
                    <w:jc w:val="center"/>
                    <w:rPr>
                      <w:rFonts w:ascii="Times New Roman" w:eastAsia="Calibri" w:hAnsi="Times New Roman" w:cs="Times New Roman"/>
                      <w:b/>
                      <w:color w:val="000000"/>
                      <w:sz w:val="24"/>
                      <w:szCs w:val="24"/>
                    </w:rPr>
                  </w:pPr>
                </w:p>
              </w:tc>
              <w:tc>
                <w:tcPr>
                  <w:tcW w:w="4535" w:type="dxa"/>
                  <w:hideMark/>
                </w:tcPr>
                <w:p w14:paraId="13B3C389"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 xml:space="preserve">DIP. ALFREDO GONZÁLEZ </w:t>
                  </w:r>
                  <w:proofErr w:type="spellStart"/>
                  <w:r w:rsidRPr="00C356D8">
                    <w:rPr>
                      <w:rFonts w:ascii="Times New Roman" w:eastAsia="Calibri" w:hAnsi="Times New Roman" w:cs="Times New Roman"/>
                      <w:b/>
                      <w:color w:val="000000"/>
                      <w:sz w:val="24"/>
                      <w:szCs w:val="24"/>
                    </w:rPr>
                    <w:t>GONZÁLEZ</w:t>
                  </w:r>
                  <w:proofErr w:type="spellEnd"/>
                  <w:r w:rsidRPr="00C356D8">
                    <w:rPr>
                      <w:rFonts w:ascii="Times New Roman" w:eastAsia="Calibri" w:hAnsi="Times New Roman" w:cs="Times New Roman"/>
                      <w:b/>
                      <w:color w:val="000000"/>
                      <w:sz w:val="24"/>
                      <w:szCs w:val="24"/>
                    </w:rPr>
                    <w:t>.</w:t>
                  </w:r>
                </w:p>
              </w:tc>
            </w:tr>
            <w:tr w:rsidR="00C60608" w:rsidRPr="00C356D8" w14:paraId="124AAFB8" w14:textId="77777777" w:rsidTr="003E1DE7">
              <w:trPr>
                <w:trHeight w:val="20"/>
              </w:trPr>
              <w:tc>
                <w:tcPr>
                  <w:tcW w:w="4535" w:type="dxa"/>
                  <w:hideMark/>
                </w:tcPr>
                <w:p w14:paraId="55FFE445"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DIP. ALICIA MERCADO MORENO.</w:t>
                  </w:r>
                </w:p>
              </w:tc>
              <w:tc>
                <w:tcPr>
                  <w:tcW w:w="4535" w:type="dxa"/>
                  <w:hideMark/>
                </w:tcPr>
                <w:p w14:paraId="47E810C5"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ANAÍS MIRIAM BURGOS HERNÁNDEZ.</w:t>
                  </w:r>
                </w:p>
                <w:p w14:paraId="69AFA49B" w14:textId="77777777" w:rsidR="00C60608" w:rsidRPr="00C356D8" w:rsidRDefault="00C60608" w:rsidP="00C356D8">
                  <w:pPr>
                    <w:jc w:val="center"/>
                    <w:rPr>
                      <w:rFonts w:ascii="Times New Roman" w:eastAsia="Calibri" w:hAnsi="Times New Roman" w:cs="Times New Roman"/>
                      <w:b/>
                      <w:sz w:val="24"/>
                      <w:szCs w:val="24"/>
                    </w:rPr>
                  </w:pPr>
                </w:p>
              </w:tc>
            </w:tr>
            <w:tr w:rsidR="00C60608" w:rsidRPr="00C356D8" w14:paraId="60E1D782" w14:textId="77777777" w:rsidTr="003E1DE7">
              <w:trPr>
                <w:trHeight w:val="20"/>
              </w:trPr>
              <w:tc>
                <w:tcPr>
                  <w:tcW w:w="4535" w:type="dxa"/>
                </w:tcPr>
                <w:p w14:paraId="2FBBF95A" w14:textId="77777777" w:rsidR="00C60608" w:rsidRDefault="00C60608" w:rsidP="003E1DE7">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AZUCENA CISNEROS COSS.</w:t>
                  </w:r>
                </w:p>
                <w:p w14:paraId="50AA238E" w14:textId="05073D7E" w:rsidR="003E1DE7" w:rsidRPr="00C356D8" w:rsidRDefault="003E1DE7" w:rsidP="003E1DE7">
                  <w:pPr>
                    <w:jc w:val="center"/>
                    <w:rPr>
                      <w:rFonts w:ascii="Times New Roman" w:eastAsia="Calibri" w:hAnsi="Times New Roman" w:cs="Times New Roman"/>
                      <w:b/>
                      <w:sz w:val="24"/>
                      <w:szCs w:val="24"/>
                    </w:rPr>
                  </w:pPr>
                </w:p>
              </w:tc>
              <w:tc>
                <w:tcPr>
                  <w:tcW w:w="4535" w:type="dxa"/>
                </w:tcPr>
                <w:p w14:paraId="709D62BD"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DIP. BEATRIZ GARCÍA VILLLEGAS.</w:t>
                  </w:r>
                </w:p>
              </w:tc>
            </w:tr>
            <w:tr w:rsidR="00C60608" w:rsidRPr="00C356D8" w14:paraId="2F935759" w14:textId="77777777" w:rsidTr="003E1DE7">
              <w:trPr>
                <w:trHeight w:val="20"/>
              </w:trPr>
              <w:tc>
                <w:tcPr>
                  <w:tcW w:w="4535" w:type="dxa"/>
                </w:tcPr>
                <w:p w14:paraId="5620D481"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DIP. BENIGNO MARTÍNEZ GARCÍA.</w:t>
                  </w:r>
                </w:p>
              </w:tc>
              <w:tc>
                <w:tcPr>
                  <w:tcW w:w="4535" w:type="dxa"/>
                </w:tcPr>
                <w:p w14:paraId="371B5C98"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BERENICE MEDRANO ROSAS.</w:t>
                  </w:r>
                </w:p>
                <w:p w14:paraId="08BF57AE" w14:textId="77777777" w:rsidR="003E1DE7" w:rsidRPr="00C356D8" w:rsidRDefault="003E1DE7" w:rsidP="00C356D8">
                  <w:pPr>
                    <w:jc w:val="center"/>
                    <w:rPr>
                      <w:rFonts w:ascii="Times New Roman" w:eastAsia="Calibri" w:hAnsi="Times New Roman" w:cs="Times New Roman"/>
                      <w:b/>
                      <w:sz w:val="24"/>
                      <w:szCs w:val="24"/>
                    </w:rPr>
                  </w:pPr>
                </w:p>
              </w:tc>
            </w:tr>
            <w:tr w:rsidR="00C60608" w:rsidRPr="00C356D8" w14:paraId="18C74BC6" w14:textId="77777777" w:rsidTr="003E1DE7">
              <w:trPr>
                <w:trHeight w:val="20"/>
              </w:trPr>
              <w:tc>
                <w:tcPr>
                  <w:tcW w:w="4535" w:type="dxa"/>
                </w:tcPr>
                <w:p w14:paraId="5959CC22"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lastRenderedPageBreak/>
                    <w:t>DIP. BRYAN ANDRÉS TINOCO.</w:t>
                  </w:r>
                </w:p>
                <w:p w14:paraId="37D6FD1E" w14:textId="77777777" w:rsidR="003E1DE7" w:rsidRPr="00C356D8" w:rsidRDefault="003E1DE7" w:rsidP="00C356D8">
                  <w:pPr>
                    <w:jc w:val="center"/>
                    <w:rPr>
                      <w:rFonts w:ascii="Times New Roman" w:eastAsia="Calibri" w:hAnsi="Times New Roman" w:cs="Times New Roman"/>
                      <w:b/>
                      <w:sz w:val="24"/>
                      <w:szCs w:val="24"/>
                    </w:rPr>
                  </w:pPr>
                </w:p>
              </w:tc>
              <w:tc>
                <w:tcPr>
                  <w:tcW w:w="4535" w:type="dxa"/>
                </w:tcPr>
                <w:p w14:paraId="10E4135B"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DIP. CAMILO MURILLO ZAVALA.</w:t>
                  </w:r>
                </w:p>
              </w:tc>
            </w:tr>
            <w:tr w:rsidR="00C60608" w:rsidRPr="00C356D8" w14:paraId="3BAAD68F" w14:textId="77777777" w:rsidTr="003E1DE7">
              <w:trPr>
                <w:trHeight w:val="20"/>
              </w:trPr>
              <w:tc>
                <w:tcPr>
                  <w:tcW w:w="4535" w:type="dxa"/>
                </w:tcPr>
                <w:p w14:paraId="64F91768"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DIONICIO JORGE GARCÍA SÁNCHEZ.</w:t>
                  </w:r>
                </w:p>
                <w:p w14:paraId="4967D81C" w14:textId="77777777" w:rsidR="003E1DE7" w:rsidRPr="00C356D8" w:rsidRDefault="003E1DE7" w:rsidP="00C356D8">
                  <w:pPr>
                    <w:jc w:val="center"/>
                    <w:rPr>
                      <w:rFonts w:ascii="Times New Roman" w:eastAsia="Calibri" w:hAnsi="Times New Roman" w:cs="Times New Roman"/>
                      <w:b/>
                      <w:color w:val="000000"/>
                      <w:sz w:val="24"/>
                      <w:szCs w:val="24"/>
                    </w:rPr>
                  </w:pPr>
                </w:p>
              </w:tc>
              <w:tc>
                <w:tcPr>
                  <w:tcW w:w="4535" w:type="dxa"/>
                </w:tcPr>
                <w:p w14:paraId="3F18A119"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ELBA ALDANA DUARTE.</w:t>
                  </w:r>
                </w:p>
                <w:p w14:paraId="4303CF91" w14:textId="77777777" w:rsidR="003E1DE7" w:rsidRPr="00C356D8" w:rsidRDefault="003E1DE7" w:rsidP="00C356D8">
                  <w:pPr>
                    <w:jc w:val="center"/>
                    <w:rPr>
                      <w:rFonts w:ascii="Times New Roman" w:eastAsia="Calibri" w:hAnsi="Times New Roman" w:cs="Times New Roman"/>
                      <w:b/>
                      <w:color w:val="000000"/>
                      <w:sz w:val="24"/>
                      <w:szCs w:val="24"/>
                    </w:rPr>
                  </w:pPr>
                </w:p>
                <w:p w14:paraId="2EE8FFD2" w14:textId="77777777" w:rsidR="00C60608" w:rsidRPr="00C356D8" w:rsidRDefault="00C60608" w:rsidP="00C356D8">
                  <w:pPr>
                    <w:jc w:val="center"/>
                    <w:rPr>
                      <w:rFonts w:ascii="Times New Roman" w:eastAsia="Calibri" w:hAnsi="Times New Roman" w:cs="Times New Roman"/>
                      <w:b/>
                      <w:sz w:val="24"/>
                      <w:szCs w:val="24"/>
                    </w:rPr>
                  </w:pPr>
                </w:p>
              </w:tc>
            </w:tr>
            <w:tr w:rsidR="00C60608" w:rsidRPr="00C356D8" w14:paraId="2092CEBA" w14:textId="77777777" w:rsidTr="003E1DE7">
              <w:trPr>
                <w:trHeight w:val="20"/>
              </w:trPr>
              <w:tc>
                <w:tcPr>
                  <w:tcW w:w="4535" w:type="dxa"/>
                </w:tcPr>
                <w:p w14:paraId="391FDF7D"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DIP. FAUSTINO DE LA CRUZ PÉREZ</w:t>
                  </w:r>
                </w:p>
              </w:tc>
              <w:tc>
                <w:tcPr>
                  <w:tcW w:w="4535" w:type="dxa"/>
                </w:tcPr>
                <w:p w14:paraId="043EBEE7"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GERARDO ULLOA PÉREZ.</w:t>
                  </w:r>
                </w:p>
                <w:p w14:paraId="0E0CEAA7" w14:textId="77777777" w:rsidR="003E1DE7" w:rsidRPr="00C356D8" w:rsidRDefault="003E1DE7" w:rsidP="00C356D8">
                  <w:pPr>
                    <w:jc w:val="center"/>
                    <w:rPr>
                      <w:rFonts w:ascii="Times New Roman" w:eastAsia="Calibri" w:hAnsi="Times New Roman" w:cs="Times New Roman"/>
                      <w:b/>
                      <w:sz w:val="24"/>
                      <w:szCs w:val="24"/>
                    </w:rPr>
                  </w:pPr>
                </w:p>
              </w:tc>
            </w:tr>
            <w:tr w:rsidR="00C60608" w:rsidRPr="00C356D8" w14:paraId="398DA918" w14:textId="77777777" w:rsidTr="003E1DE7">
              <w:trPr>
                <w:trHeight w:val="20"/>
              </w:trPr>
              <w:tc>
                <w:tcPr>
                  <w:tcW w:w="4535" w:type="dxa"/>
                </w:tcPr>
                <w:p w14:paraId="6A461616"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JUAN PABLO VILLAGÓMEZ SÁNCHEZ.</w:t>
                  </w:r>
                </w:p>
                <w:p w14:paraId="0A589E2B" w14:textId="77777777" w:rsidR="003E1DE7" w:rsidRPr="00C356D8" w:rsidRDefault="003E1DE7" w:rsidP="00C356D8">
                  <w:pPr>
                    <w:jc w:val="center"/>
                    <w:rPr>
                      <w:rFonts w:ascii="Times New Roman" w:eastAsia="Calibri" w:hAnsi="Times New Roman" w:cs="Times New Roman"/>
                      <w:b/>
                      <w:sz w:val="24"/>
                      <w:szCs w:val="24"/>
                    </w:rPr>
                  </w:pPr>
                </w:p>
              </w:tc>
              <w:tc>
                <w:tcPr>
                  <w:tcW w:w="4535" w:type="dxa"/>
                </w:tcPr>
                <w:p w14:paraId="762E537F"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JULIO ALFONSO HERNÁNDEZ RAMÍREZ.</w:t>
                  </w:r>
                </w:p>
                <w:p w14:paraId="6F3AB063" w14:textId="77777777" w:rsidR="003E1DE7" w:rsidRPr="00C356D8" w:rsidRDefault="003E1DE7" w:rsidP="00C356D8">
                  <w:pPr>
                    <w:jc w:val="center"/>
                    <w:rPr>
                      <w:rFonts w:ascii="Times New Roman" w:eastAsia="Calibri" w:hAnsi="Times New Roman" w:cs="Times New Roman"/>
                      <w:b/>
                      <w:sz w:val="24"/>
                      <w:szCs w:val="24"/>
                    </w:rPr>
                  </w:pPr>
                </w:p>
              </w:tc>
            </w:tr>
            <w:tr w:rsidR="00C60608" w:rsidRPr="00C356D8" w14:paraId="653932C4" w14:textId="77777777" w:rsidTr="003E1DE7">
              <w:trPr>
                <w:trHeight w:val="20"/>
              </w:trPr>
              <w:tc>
                <w:tcPr>
                  <w:tcW w:w="4535" w:type="dxa"/>
                </w:tcPr>
                <w:p w14:paraId="1DCA3A03"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GUADALUPE MARIANA URIBE BERNAL.</w:t>
                  </w:r>
                </w:p>
                <w:p w14:paraId="70F864EB" w14:textId="77777777" w:rsidR="003E1DE7" w:rsidRPr="00C356D8" w:rsidRDefault="003E1DE7" w:rsidP="00C356D8">
                  <w:pPr>
                    <w:jc w:val="center"/>
                    <w:rPr>
                      <w:rFonts w:ascii="Times New Roman" w:eastAsia="Calibri" w:hAnsi="Times New Roman" w:cs="Times New Roman"/>
                      <w:b/>
                      <w:sz w:val="24"/>
                      <w:szCs w:val="24"/>
                    </w:rPr>
                  </w:pPr>
                </w:p>
              </w:tc>
              <w:tc>
                <w:tcPr>
                  <w:tcW w:w="4535" w:type="dxa"/>
                </w:tcPr>
                <w:p w14:paraId="01CB0987"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sz w:val="24"/>
                      <w:szCs w:val="24"/>
                    </w:rPr>
                    <w:t>DIP. JULIETA VILLALPANDO RIQUELME.</w:t>
                  </w:r>
                </w:p>
              </w:tc>
            </w:tr>
            <w:tr w:rsidR="00C60608" w:rsidRPr="00C356D8" w14:paraId="53112A73" w14:textId="77777777" w:rsidTr="003E1DE7">
              <w:trPr>
                <w:trHeight w:val="20"/>
              </w:trPr>
              <w:tc>
                <w:tcPr>
                  <w:tcW w:w="4535" w:type="dxa"/>
                </w:tcPr>
                <w:p w14:paraId="420FCD4F" w14:textId="1BF3AE26" w:rsidR="00C60608" w:rsidRPr="00C356D8" w:rsidRDefault="00C60608" w:rsidP="003E1DE7">
                  <w:pP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DIP. KARINA LABASTIDA SOTELO.</w:t>
                  </w:r>
                </w:p>
              </w:tc>
              <w:tc>
                <w:tcPr>
                  <w:tcW w:w="4535" w:type="dxa"/>
                </w:tcPr>
                <w:p w14:paraId="0A7938BE" w14:textId="18273163"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LILIANA GOLL</w:t>
                  </w:r>
                  <w:r w:rsidR="003E1DE7">
                    <w:rPr>
                      <w:rFonts w:ascii="Times New Roman" w:eastAsia="Calibri" w:hAnsi="Times New Roman" w:cs="Times New Roman"/>
                      <w:b/>
                      <w:color w:val="000000"/>
                      <w:sz w:val="24"/>
                      <w:szCs w:val="24"/>
                    </w:rPr>
                    <w:t>Á</w:t>
                  </w:r>
                  <w:r w:rsidRPr="00C356D8">
                    <w:rPr>
                      <w:rFonts w:ascii="Times New Roman" w:eastAsia="Calibri" w:hAnsi="Times New Roman" w:cs="Times New Roman"/>
                      <w:b/>
                      <w:color w:val="000000"/>
                      <w:sz w:val="24"/>
                      <w:szCs w:val="24"/>
                    </w:rPr>
                    <w:t>S TREJO.</w:t>
                  </w:r>
                </w:p>
                <w:p w14:paraId="27E33912" w14:textId="77777777" w:rsidR="003E1DE7" w:rsidRPr="00C356D8" w:rsidRDefault="003E1DE7" w:rsidP="00C356D8">
                  <w:pPr>
                    <w:jc w:val="center"/>
                    <w:rPr>
                      <w:rFonts w:ascii="Times New Roman" w:eastAsia="Calibri" w:hAnsi="Times New Roman" w:cs="Times New Roman"/>
                      <w:b/>
                      <w:sz w:val="24"/>
                      <w:szCs w:val="24"/>
                    </w:rPr>
                  </w:pPr>
                </w:p>
              </w:tc>
            </w:tr>
            <w:tr w:rsidR="00C60608" w:rsidRPr="00C356D8" w14:paraId="5FC4C206" w14:textId="77777777" w:rsidTr="003E1DE7">
              <w:trPr>
                <w:trHeight w:val="20"/>
              </w:trPr>
              <w:tc>
                <w:tcPr>
                  <w:tcW w:w="4535" w:type="dxa"/>
                  <w:hideMark/>
                </w:tcPr>
                <w:p w14:paraId="329E59F7" w14:textId="77777777" w:rsidR="00C6060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sz w:val="24"/>
                      <w:szCs w:val="24"/>
                    </w:rPr>
                    <w:t>DIP. MARGARITO GONZALEZ MORALES</w:t>
                  </w:r>
                </w:p>
                <w:p w14:paraId="723B6B66" w14:textId="77777777" w:rsidR="003E1DE7" w:rsidRPr="00C356D8" w:rsidRDefault="003E1DE7" w:rsidP="00C356D8">
                  <w:pPr>
                    <w:jc w:val="center"/>
                    <w:rPr>
                      <w:rFonts w:ascii="Times New Roman" w:eastAsia="Calibri" w:hAnsi="Times New Roman" w:cs="Times New Roman"/>
                      <w:b/>
                      <w:sz w:val="24"/>
                      <w:szCs w:val="24"/>
                    </w:rPr>
                  </w:pPr>
                </w:p>
              </w:tc>
              <w:tc>
                <w:tcPr>
                  <w:tcW w:w="4535" w:type="dxa"/>
                </w:tcPr>
                <w:p w14:paraId="7FEE18A4"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MARÍA DE JESUS GALICIA RAMOS.</w:t>
                  </w:r>
                </w:p>
                <w:p w14:paraId="00DE0079" w14:textId="77777777" w:rsidR="003E1DE7" w:rsidRPr="00C356D8" w:rsidRDefault="003E1DE7" w:rsidP="00C356D8">
                  <w:pPr>
                    <w:jc w:val="center"/>
                    <w:rPr>
                      <w:rFonts w:ascii="Times New Roman" w:eastAsia="Calibri" w:hAnsi="Times New Roman" w:cs="Times New Roman"/>
                      <w:b/>
                      <w:sz w:val="24"/>
                      <w:szCs w:val="24"/>
                    </w:rPr>
                  </w:pPr>
                </w:p>
              </w:tc>
            </w:tr>
            <w:tr w:rsidR="00C60608" w:rsidRPr="00C356D8" w14:paraId="7FE58EE0" w14:textId="77777777" w:rsidTr="003E1DE7">
              <w:trPr>
                <w:trHeight w:val="20"/>
              </w:trPr>
              <w:tc>
                <w:tcPr>
                  <w:tcW w:w="4535" w:type="dxa"/>
                  <w:hideMark/>
                </w:tcPr>
                <w:p w14:paraId="7E87E25E"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MARÍA DEL ROSARIO ELIZALDE VÁZQUEZ.</w:t>
                  </w:r>
                </w:p>
                <w:p w14:paraId="45B5111B" w14:textId="77777777" w:rsidR="003E1DE7" w:rsidRPr="00C356D8" w:rsidRDefault="003E1DE7" w:rsidP="00C356D8">
                  <w:pPr>
                    <w:jc w:val="center"/>
                    <w:rPr>
                      <w:rFonts w:ascii="Times New Roman" w:eastAsia="Calibri" w:hAnsi="Times New Roman" w:cs="Times New Roman"/>
                      <w:b/>
                      <w:sz w:val="24"/>
                      <w:szCs w:val="24"/>
                    </w:rPr>
                  </w:pPr>
                </w:p>
              </w:tc>
              <w:tc>
                <w:tcPr>
                  <w:tcW w:w="4535" w:type="dxa"/>
                  <w:hideMark/>
                </w:tcPr>
                <w:p w14:paraId="6C344975"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MARIÁ ELIZABETH MILLÁN  GARCÍA.</w:t>
                  </w:r>
                </w:p>
                <w:p w14:paraId="3F963113" w14:textId="77777777" w:rsidR="003E1DE7" w:rsidRPr="00C356D8" w:rsidRDefault="003E1DE7" w:rsidP="00C356D8">
                  <w:pPr>
                    <w:jc w:val="center"/>
                    <w:rPr>
                      <w:rFonts w:ascii="Times New Roman" w:eastAsia="Calibri" w:hAnsi="Times New Roman" w:cs="Times New Roman"/>
                      <w:b/>
                      <w:sz w:val="24"/>
                      <w:szCs w:val="24"/>
                    </w:rPr>
                  </w:pPr>
                </w:p>
              </w:tc>
            </w:tr>
            <w:tr w:rsidR="00C60608" w:rsidRPr="00C356D8" w14:paraId="07F692CF" w14:textId="77777777" w:rsidTr="003E1DE7">
              <w:trPr>
                <w:trHeight w:val="20"/>
              </w:trPr>
              <w:tc>
                <w:tcPr>
                  <w:tcW w:w="4535" w:type="dxa"/>
                </w:tcPr>
                <w:p w14:paraId="00778B15" w14:textId="77777777" w:rsidR="00C60608" w:rsidRPr="00C356D8" w:rsidRDefault="00C60608" w:rsidP="00C356D8">
                  <w:pPr>
                    <w:ind w:right="-133"/>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 xml:space="preserve">DIP. MARIO GABRIEL GUTIÉRREZ </w:t>
                  </w:r>
                </w:p>
                <w:p w14:paraId="051F60E0"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CUREÑO.</w:t>
                  </w:r>
                </w:p>
              </w:tc>
              <w:tc>
                <w:tcPr>
                  <w:tcW w:w="4535" w:type="dxa"/>
                </w:tcPr>
                <w:p w14:paraId="2CF2ED57"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MAURILIO HERNÁNDEZ GONZÁLEZ.</w:t>
                  </w:r>
                </w:p>
                <w:p w14:paraId="6CC62140" w14:textId="77777777" w:rsidR="003E1DE7" w:rsidRPr="00C356D8" w:rsidRDefault="003E1DE7" w:rsidP="00C356D8">
                  <w:pPr>
                    <w:jc w:val="center"/>
                    <w:rPr>
                      <w:rFonts w:ascii="Times New Roman" w:eastAsia="Calibri" w:hAnsi="Times New Roman" w:cs="Times New Roman"/>
                      <w:b/>
                      <w:sz w:val="24"/>
                      <w:szCs w:val="24"/>
                    </w:rPr>
                  </w:pPr>
                </w:p>
              </w:tc>
            </w:tr>
            <w:tr w:rsidR="00C60608" w:rsidRPr="00C356D8" w14:paraId="0377CF98" w14:textId="77777777" w:rsidTr="003E1DE7">
              <w:trPr>
                <w:trHeight w:val="20"/>
              </w:trPr>
              <w:tc>
                <w:tcPr>
                  <w:tcW w:w="4535" w:type="dxa"/>
                </w:tcPr>
                <w:p w14:paraId="7A57ABD2"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DIP. MAX AGUSTÍN CORREA HERNÁNDEZ.</w:t>
                  </w:r>
                </w:p>
              </w:tc>
              <w:tc>
                <w:tcPr>
                  <w:tcW w:w="4535" w:type="dxa"/>
                </w:tcPr>
                <w:p w14:paraId="75B39A91" w14:textId="77777777" w:rsidR="00C60608" w:rsidRPr="00C356D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MÓNICA ANGÉLICA ÁLVAREZ NEMER.</w:t>
                  </w:r>
                </w:p>
                <w:p w14:paraId="063D9488" w14:textId="77777777" w:rsidR="00C60608" w:rsidRPr="00C356D8" w:rsidRDefault="00C60608" w:rsidP="00C356D8">
                  <w:pPr>
                    <w:jc w:val="center"/>
                    <w:rPr>
                      <w:rFonts w:ascii="Times New Roman" w:eastAsia="Calibri" w:hAnsi="Times New Roman" w:cs="Times New Roman"/>
                      <w:b/>
                      <w:sz w:val="24"/>
                      <w:szCs w:val="24"/>
                    </w:rPr>
                  </w:pPr>
                </w:p>
              </w:tc>
            </w:tr>
            <w:tr w:rsidR="00C60608" w:rsidRPr="00C356D8" w14:paraId="2A4F04C4" w14:textId="77777777" w:rsidTr="003E1DE7">
              <w:trPr>
                <w:trHeight w:val="20"/>
              </w:trPr>
              <w:tc>
                <w:tcPr>
                  <w:tcW w:w="4535" w:type="dxa"/>
                  <w:hideMark/>
                </w:tcPr>
                <w:p w14:paraId="0A1BC32B" w14:textId="3E04201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DIP. MON</w:t>
                  </w:r>
                  <w:r w:rsidR="003E1DE7">
                    <w:rPr>
                      <w:rFonts w:ascii="Times New Roman" w:eastAsia="Calibri" w:hAnsi="Times New Roman" w:cs="Times New Roman"/>
                      <w:b/>
                      <w:color w:val="000000"/>
                      <w:sz w:val="24"/>
                      <w:szCs w:val="24"/>
                    </w:rPr>
                    <w:t>T</w:t>
                  </w:r>
                  <w:r w:rsidRPr="00C356D8">
                    <w:rPr>
                      <w:rFonts w:ascii="Times New Roman" w:eastAsia="Calibri" w:hAnsi="Times New Roman" w:cs="Times New Roman"/>
                      <w:b/>
                      <w:color w:val="000000"/>
                      <w:sz w:val="24"/>
                      <w:szCs w:val="24"/>
                    </w:rPr>
                    <w:t>SERRAT RUÍZ PÁEZ.</w:t>
                  </w:r>
                </w:p>
              </w:tc>
              <w:tc>
                <w:tcPr>
                  <w:tcW w:w="4535" w:type="dxa"/>
                </w:tcPr>
                <w:p w14:paraId="1A3B0ED1" w14:textId="77777777" w:rsidR="00C60608" w:rsidRPr="00C356D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NANCY NÁPOLES PACHECO.</w:t>
                  </w:r>
                </w:p>
                <w:p w14:paraId="66B43480" w14:textId="77777777" w:rsidR="00C60608" w:rsidRPr="00C356D8" w:rsidRDefault="00C60608" w:rsidP="00C356D8">
                  <w:pPr>
                    <w:jc w:val="center"/>
                    <w:rPr>
                      <w:rFonts w:ascii="Times New Roman" w:eastAsia="Calibri" w:hAnsi="Times New Roman" w:cs="Times New Roman"/>
                      <w:b/>
                      <w:sz w:val="24"/>
                      <w:szCs w:val="24"/>
                    </w:rPr>
                  </w:pPr>
                </w:p>
              </w:tc>
            </w:tr>
            <w:tr w:rsidR="00C60608" w:rsidRPr="00C356D8" w14:paraId="5ED2F4FC" w14:textId="77777777" w:rsidTr="003E1DE7">
              <w:trPr>
                <w:trHeight w:val="20"/>
              </w:trPr>
              <w:tc>
                <w:tcPr>
                  <w:tcW w:w="4535" w:type="dxa"/>
                </w:tcPr>
                <w:p w14:paraId="3F4FFA95"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NAZARIO GUTIERREZ MARTÍNEZ.</w:t>
                  </w:r>
                </w:p>
                <w:p w14:paraId="472E7F18" w14:textId="77777777" w:rsidR="003E1DE7" w:rsidRPr="00C356D8" w:rsidRDefault="003E1DE7" w:rsidP="00C356D8">
                  <w:pPr>
                    <w:jc w:val="center"/>
                    <w:rPr>
                      <w:rFonts w:ascii="Times New Roman" w:eastAsia="Calibri" w:hAnsi="Times New Roman" w:cs="Times New Roman"/>
                      <w:b/>
                      <w:color w:val="000000"/>
                      <w:sz w:val="24"/>
                      <w:szCs w:val="24"/>
                    </w:rPr>
                  </w:pPr>
                </w:p>
              </w:tc>
              <w:tc>
                <w:tcPr>
                  <w:tcW w:w="4535" w:type="dxa"/>
                  <w:hideMark/>
                </w:tcPr>
                <w:p w14:paraId="0C742598"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 xml:space="preserve">DIP. ROSA MARÍA PINEDA CAMPOS.                                        </w:t>
                  </w:r>
                </w:p>
              </w:tc>
            </w:tr>
            <w:tr w:rsidR="00C60608" w:rsidRPr="00C356D8" w14:paraId="11E37A22" w14:textId="77777777" w:rsidTr="003E1DE7">
              <w:trPr>
                <w:trHeight w:val="20"/>
              </w:trPr>
              <w:tc>
                <w:tcPr>
                  <w:tcW w:w="4535" w:type="dxa"/>
                  <w:hideMark/>
                </w:tcPr>
                <w:p w14:paraId="021616CD" w14:textId="77777777" w:rsidR="00C60608" w:rsidRDefault="00C60608" w:rsidP="00C356D8">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ROSA MARÍA ZETINA GONZÁLEZ.</w:t>
                  </w:r>
                </w:p>
                <w:p w14:paraId="3773BFC8" w14:textId="77777777" w:rsidR="00CF4489" w:rsidRPr="00C356D8" w:rsidRDefault="00CF4489" w:rsidP="00C356D8">
                  <w:pPr>
                    <w:jc w:val="center"/>
                    <w:rPr>
                      <w:rFonts w:ascii="Times New Roman" w:eastAsia="Calibri" w:hAnsi="Times New Roman" w:cs="Times New Roman"/>
                      <w:b/>
                      <w:sz w:val="24"/>
                      <w:szCs w:val="24"/>
                    </w:rPr>
                  </w:pPr>
                </w:p>
              </w:tc>
              <w:tc>
                <w:tcPr>
                  <w:tcW w:w="4535" w:type="dxa"/>
                  <w:hideMark/>
                </w:tcPr>
                <w:p w14:paraId="5727187E"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DIP. TANECH SÁNCHEZ ÁNGELES</w:t>
                  </w:r>
                </w:p>
              </w:tc>
            </w:tr>
            <w:tr w:rsidR="00C60608" w:rsidRPr="00C356D8" w14:paraId="08810F4B" w14:textId="77777777" w:rsidTr="003E1DE7">
              <w:trPr>
                <w:trHeight w:val="20"/>
              </w:trPr>
              <w:tc>
                <w:tcPr>
                  <w:tcW w:w="4535" w:type="dxa"/>
                </w:tcPr>
                <w:p w14:paraId="6549856C" w14:textId="77777777" w:rsidR="00C60608" w:rsidRDefault="00C60608" w:rsidP="00CF4489">
                  <w:pPr>
                    <w:jc w:val="center"/>
                    <w:rPr>
                      <w:rFonts w:ascii="Times New Roman" w:eastAsia="Calibri" w:hAnsi="Times New Roman" w:cs="Times New Roman"/>
                      <w:b/>
                      <w:color w:val="000000"/>
                      <w:sz w:val="24"/>
                      <w:szCs w:val="24"/>
                    </w:rPr>
                  </w:pPr>
                  <w:r w:rsidRPr="00C356D8">
                    <w:rPr>
                      <w:rFonts w:ascii="Times New Roman" w:eastAsia="Calibri" w:hAnsi="Times New Roman" w:cs="Times New Roman"/>
                      <w:b/>
                      <w:color w:val="000000"/>
                      <w:sz w:val="24"/>
                      <w:szCs w:val="24"/>
                    </w:rPr>
                    <w:t>DIP. VALENTÍN GONZÁLEZ BAUTISTA.</w:t>
                  </w:r>
                </w:p>
                <w:p w14:paraId="4FC34658" w14:textId="6E1CE351" w:rsidR="00CF4489" w:rsidRPr="00C356D8" w:rsidRDefault="00CF4489" w:rsidP="00CF4489">
                  <w:pPr>
                    <w:jc w:val="center"/>
                    <w:rPr>
                      <w:rFonts w:ascii="Times New Roman" w:eastAsia="Calibri" w:hAnsi="Times New Roman" w:cs="Times New Roman"/>
                      <w:b/>
                      <w:sz w:val="24"/>
                      <w:szCs w:val="24"/>
                    </w:rPr>
                  </w:pPr>
                </w:p>
              </w:tc>
              <w:tc>
                <w:tcPr>
                  <w:tcW w:w="4535" w:type="dxa"/>
                </w:tcPr>
                <w:p w14:paraId="16279B64"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t>DIP. VIOLETA NOVA GÓMEZ.</w:t>
                  </w:r>
                </w:p>
              </w:tc>
            </w:tr>
          </w:tbl>
          <w:p w14:paraId="5A345A0E" w14:textId="77777777" w:rsidR="00C60608" w:rsidRPr="00C356D8" w:rsidRDefault="00C60608" w:rsidP="00C356D8">
            <w:pPr>
              <w:rPr>
                <w:rFonts w:ascii="Times New Roman" w:eastAsia="Calibri" w:hAnsi="Times New Roman" w:cs="Times New Roman"/>
                <w:b/>
                <w:sz w:val="24"/>
                <w:szCs w:val="24"/>
              </w:rPr>
            </w:pPr>
          </w:p>
        </w:tc>
      </w:tr>
      <w:tr w:rsidR="00C60608" w:rsidRPr="00C356D8" w14:paraId="07D9D4AF" w14:textId="77777777" w:rsidTr="00C60608">
        <w:tc>
          <w:tcPr>
            <w:tcW w:w="9356" w:type="dxa"/>
          </w:tcPr>
          <w:p w14:paraId="419F4163" w14:textId="77777777" w:rsidR="00C60608" w:rsidRPr="00C356D8" w:rsidRDefault="00C60608" w:rsidP="00C356D8">
            <w:pPr>
              <w:jc w:val="center"/>
              <w:rPr>
                <w:rFonts w:ascii="Times New Roman" w:eastAsia="Calibri" w:hAnsi="Times New Roman" w:cs="Times New Roman"/>
                <w:b/>
                <w:sz w:val="24"/>
                <w:szCs w:val="24"/>
              </w:rPr>
            </w:pPr>
            <w:r w:rsidRPr="00C356D8">
              <w:rPr>
                <w:rFonts w:ascii="Times New Roman" w:eastAsia="Calibri" w:hAnsi="Times New Roman" w:cs="Times New Roman"/>
                <w:b/>
                <w:color w:val="000000"/>
                <w:sz w:val="24"/>
                <w:szCs w:val="24"/>
              </w:rPr>
              <w:lastRenderedPageBreak/>
              <w:t>DIP. XOCHITL FLORES JIMÉNEZ.</w:t>
            </w:r>
          </w:p>
          <w:p w14:paraId="159C4F81" w14:textId="77777777" w:rsidR="00C60608" w:rsidRPr="00C356D8" w:rsidRDefault="00C60608" w:rsidP="00C356D8">
            <w:pPr>
              <w:jc w:val="center"/>
              <w:rPr>
                <w:rFonts w:ascii="Times New Roman" w:eastAsia="Calibri" w:hAnsi="Times New Roman" w:cs="Times New Roman"/>
                <w:b/>
                <w:sz w:val="24"/>
                <w:szCs w:val="24"/>
              </w:rPr>
            </w:pPr>
          </w:p>
        </w:tc>
      </w:tr>
    </w:tbl>
    <w:p w14:paraId="4AC0F2EC" w14:textId="77777777" w:rsidR="00C356D8" w:rsidRPr="00C356D8" w:rsidRDefault="00C356D8" w:rsidP="00C356D8">
      <w:pPr>
        <w:spacing w:after="0" w:line="240" w:lineRule="auto"/>
        <w:ind w:right="49"/>
        <w:jc w:val="center"/>
        <w:rPr>
          <w:rFonts w:ascii="Times New Roman" w:eastAsia="Calibri" w:hAnsi="Times New Roman" w:cs="Times New Roman"/>
          <w:b/>
          <w:sz w:val="24"/>
          <w:szCs w:val="24"/>
        </w:rPr>
      </w:pPr>
      <w:r w:rsidRPr="00C356D8">
        <w:rPr>
          <w:rFonts w:ascii="Times New Roman" w:eastAsia="Calibri" w:hAnsi="Times New Roman" w:cs="Times New Roman"/>
          <w:b/>
          <w:sz w:val="24"/>
          <w:szCs w:val="24"/>
        </w:rPr>
        <w:t>PROYECTO DE DECRETO</w:t>
      </w:r>
    </w:p>
    <w:p w14:paraId="67342E29" w14:textId="77777777" w:rsidR="00C356D8" w:rsidRPr="00C356D8" w:rsidRDefault="00C356D8" w:rsidP="00C356D8">
      <w:pPr>
        <w:spacing w:after="0" w:line="240" w:lineRule="auto"/>
        <w:ind w:left="720" w:right="49"/>
        <w:contextualSpacing/>
        <w:jc w:val="center"/>
        <w:rPr>
          <w:rFonts w:ascii="Times New Roman" w:eastAsia="Calibri" w:hAnsi="Times New Roman" w:cs="Times New Roman"/>
          <w:b/>
          <w:sz w:val="24"/>
          <w:szCs w:val="24"/>
        </w:rPr>
      </w:pPr>
    </w:p>
    <w:p w14:paraId="57DBC059" w14:textId="77777777" w:rsidR="00C356D8" w:rsidRPr="00C356D8" w:rsidRDefault="00C356D8" w:rsidP="00C356D8">
      <w:pPr>
        <w:spacing w:after="0" w:line="240" w:lineRule="auto"/>
        <w:ind w:left="720" w:right="49"/>
        <w:contextualSpacing/>
        <w:jc w:val="center"/>
        <w:rPr>
          <w:rFonts w:ascii="Times New Roman" w:eastAsia="Calibri" w:hAnsi="Times New Roman" w:cs="Times New Roman"/>
          <w:b/>
          <w:sz w:val="24"/>
          <w:szCs w:val="24"/>
        </w:rPr>
      </w:pPr>
    </w:p>
    <w:p w14:paraId="509068C2" w14:textId="77777777" w:rsidR="00CF4489" w:rsidRDefault="00C356D8" w:rsidP="00C356D8">
      <w:pPr>
        <w:spacing w:after="0" w:line="240" w:lineRule="auto"/>
        <w:jc w:val="both"/>
        <w:textAlignment w:val="baseline"/>
        <w:rPr>
          <w:rFonts w:ascii="Times New Roman" w:eastAsia="Times New Roman" w:hAnsi="Times New Roman" w:cs="Times New Roman"/>
          <w:b/>
          <w:bCs/>
          <w:sz w:val="24"/>
          <w:szCs w:val="24"/>
          <w:lang w:eastAsia="es-MX"/>
        </w:rPr>
      </w:pPr>
      <w:r w:rsidRPr="00C356D8">
        <w:rPr>
          <w:rFonts w:ascii="Times New Roman" w:eastAsia="Times New Roman" w:hAnsi="Times New Roman" w:cs="Times New Roman"/>
          <w:b/>
          <w:bCs/>
          <w:sz w:val="24"/>
          <w:szCs w:val="24"/>
          <w:lang w:eastAsia="es-MX"/>
        </w:rPr>
        <w:t>LA LX LEGISLATURA</w:t>
      </w:r>
    </w:p>
    <w:p w14:paraId="57743DB6" w14:textId="77777777" w:rsidR="00CF4489" w:rsidRDefault="00C356D8" w:rsidP="00C356D8">
      <w:pPr>
        <w:spacing w:after="0" w:line="240" w:lineRule="auto"/>
        <w:jc w:val="both"/>
        <w:textAlignment w:val="baseline"/>
        <w:rPr>
          <w:rFonts w:ascii="Times New Roman" w:eastAsia="Times New Roman" w:hAnsi="Times New Roman" w:cs="Times New Roman"/>
          <w:b/>
          <w:bCs/>
          <w:sz w:val="24"/>
          <w:szCs w:val="24"/>
          <w:lang w:eastAsia="es-MX"/>
        </w:rPr>
      </w:pPr>
      <w:r w:rsidRPr="00C356D8">
        <w:rPr>
          <w:rFonts w:ascii="Times New Roman" w:eastAsia="Times New Roman" w:hAnsi="Times New Roman" w:cs="Times New Roman"/>
          <w:b/>
          <w:bCs/>
          <w:sz w:val="24"/>
          <w:szCs w:val="24"/>
          <w:lang w:eastAsia="es-MX"/>
        </w:rPr>
        <w:t>DEL ESTADO DE MÉXICO</w:t>
      </w:r>
    </w:p>
    <w:p w14:paraId="246EEDED" w14:textId="6F5A8641" w:rsidR="00C356D8" w:rsidRPr="00C356D8" w:rsidRDefault="00C356D8" w:rsidP="00C356D8">
      <w:pPr>
        <w:spacing w:after="0" w:line="240" w:lineRule="auto"/>
        <w:jc w:val="both"/>
        <w:textAlignment w:val="baseline"/>
        <w:rPr>
          <w:rFonts w:ascii="Times New Roman" w:eastAsia="Times New Roman" w:hAnsi="Times New Roman" w:cs="Times New Roman"/>
          <w:b/>
          <w:bCs/>
          <w:sz w:val="24"/>
          <w:szCs w:val="24"/>
          <w:lang w:eastAsia="es-MX"/>
        </w:rPr>
      </w:pPr>
      <w:r w:rsidRPr="00C356D8">
        <w:rPr>
          <w:rFonts w:ascii="Times New Roman" w:eastAsia="Times New Roman" w:hAnsi="Times New Roman" w:cs="Times New Roman"/>
          <w:b/>
          <w:bCs/>
          <w:sz w:val="24"/>
          <w:szCs w:val="24"/>
          <w:lang w:eastAsia="es-MX"/>
        </w:rPr>
        <w:t>DECRETA:</w:t>
      </w:r>
    </w:p>
    <w:p w14:paraId="4EAA5D89" w14:textId="77777777" w:rsidR="00C356D8" w:rsidRPr="00C356D8" w:rsidRDefault="00C356D8" w:rsidP="00C356D8">
      <w:pPr>
        <w:spacing w:after="0" w:line="240" w:lineRule="auto"/>
        <w:jc w:val="both"/>
        <w:rPr>
          <w:rFonts w:ascii="Times New Roman" w:eastAsia="Calibri" w:hAnsi="Times New Roman" w:cs="Times New Roman"/>
          <w:b/>
          <w:sz w:val="24"/>
          <w:szCs w:val="24"/>
        </w:rPr>
      </w:pPr>
    </w:p>
    <w:p w14:paraId="78D332B3" w14:textId="77777777" w:rsidR="00C356D8" w:rsidRPr="00C356D8" w:rsidRDefault="00C356D8" w:rsidP="00C356D8">
      <w:pPr>
        <w:spacing w:after="0" w:line="240" w:lineRule="auto"/>
        <w:jc w:val="both"/>
        <w:rPr>
          <w:rFonts w:ascii="Times New Roman" w:eastAsia="Calibri" w:hAnsi="Times New Roman" w:cs="Times New Roman"/>
          <w:bCs/>
          <w:sz w:val="24"/>
          <w:szCs w:val="24"/>
        </w:rPr>
      </w:pPr>
      <w:r w:rsidRPr="00C356D8">
        <w:rPr>
          <w:rFonts w:ascii="Times New Roman" w:eastAsia="Calibri" w:hAnsi="Times New Roman" w:cs="Times New Roman"/>
          <w:b/>
          <w:sz w:val="24"/>
          <w:szCs w:val="24"/>
        </w:rPr>
        <w:lastRenderedPageBreak/>
        <w:t>ARTÍCULO PRIMERO:</w:t>
      </w:r>
      <w:r w:rsidRPr="00C356D8">
        <w:rPr>
          <w:rFonts w:ascii="Times New Roman" w:eastAsia="Calibri" w:hAnsi="Times New Roman" w:cs="Times New Roman"/>
          <w:sz w:val="24"/>
          <w:szCs w:val="24"/>
        </w:rPr>
        <w:t xml:space="preserve"> Se reforman las fracciones VII y VIII, recorriéndose las actuales en sus términos a las fracciones subsecuentes, todas del artículo 4, el artículo 5 Bis, la fracción IX y se recorre la subsecuente del artículo 86, el artículo 88bis, el artículo 98bis y la fracción V al artículo 152 a la </w:t>
      </w:r>
      <w:r w:rsidRPr="00C356D8">
        <w:rPr>
          <w:rFonts w:ascii="Times New Roman" w:eastAsia="Calibri" w:hAnsi="Times New Roman" w:cs="Times New Roman"/>
          <w:b/>
          <w:sz w:val="24"/>
          <w:szCs w:val="24"/>
        </w:rPr>
        <w:t>Ley del Trabajo de los Servidores Públicos del Estado y Municipios</w:t>
      </w:r>
      <w:r w:rsidRPr="00C356D8">
        <w:rPr>
          <w:rFonts w:ascii="Times New Roman" w:eastAsia="Calibri" w:hAnsi="Times New Roman" w:cs="Times New Roman"/>
          <w:bCs/>
          <w:sz w:val="24"/>
          <w:szCs w:val="24"/>
        </w:rPr>
        <w:t>, para quedar de la manera siguiente:</w:t>
      </w:r>
    </w:p>
    <w:p w14:paraId="594CE660"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762ED9B2"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
          <w:sz w:val="24"/>
          <w:szCs w:val="24"/>
        </w:rPr>
        <w:t>ARTÍCULO 4. …</w:t>
      </w:r>
    </w:p>
    <w:p w14:paraId="7E628649"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24C68BD8"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
          <w:sz w:val="24"/>
          <w:szCs w:val="24"/>
        </w:rPr>
        <w:t>I.</w:t>
      </w:r>
      <w:r w:rsidRPr="00C356D8">
        <w:rPr>
          <w:rFonts w:ascii="Times New Roman" w:eastAsia="Calibri" w:hAnsi="Times New Roman" w:cs="Times New Roman"/>
          <w:bCs/>
          <w:sz w:val="24"/>
          <w:szCs w:val="24"/>
        </w:rPr>
        <w:t xml:space="preserve"> a </w:t>
      </w:r>
      <w:r w:rsidRPr="00C356D8">
        <w:rPr>
          <w:rFonts w:ascii="Times New Roman" w:eastAsia="Calibri" w:hAnsi="Times New Roman" w:cs="Times New Roman"/>
          <w:b/>
          <w:sz w:val="24"/>
          <w:szCs w:val="24"/>
        </w:rPr>
        <w:t xml:space="preserve">VI. </w:t>
      </w:r>
      <w:r w:rsidRPr="00C356D8">
        <w:rPr>
          <w:rFonts w:ascii="Times New Roman" w:eastAsia="Calibri" w:hAnsi="Times New Roman" w:cs="Times New Roman"/>
          <w:b/>
          <w:bCs/>
          <w:sz w:val="24"/>
          <w:szCs w:val="24"/>
        </w:rPr>
        <w:t>…</w:t>
      </w:r>
    </w:p>
    <w:p w14:paraId="6FEF918B"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54AF648D"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
          <w:sz w:val="24"/>
          <w:szCs w:val="24"/>
        </w:rPr>
        <w:t xml:space="preserve">VII. Tecnologías de la Información: </w:t>
      </w:r>
      <w:r w:rsidRPr="00C356D8">
        <w:rPr>
          <w:rFonts w:ascii="Times New Roman" w:eastAsia="Calibri" w:hAnsi="Times New Roman" w:cs="Times New Roman"/>
          <w:b/>
          <w:bCs/>
          <w:sz w:val="24"/>
          <w:szCs w:val="24"/>
        </w:rPr>
        <w:t>Al conjunto de servicios, infraestructura, redes, software, aplicaciones informáticas y dispositivos que, tienen como propósito facilitar las tareas y funciones en las sedes de trabajo, así como las que se necesitan para la gestión y transformación de la información, en particular los componentes tecnológicos que permiten crear, modificar, almacenar, proteger y recuperar esa información y que son utilizadas para la modalidad de teletrabajo.</w:t>
      </w:r>
    </w:p>
    <w:p w14:paraId="67B15428"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18F661B1"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
          <w:sz w:val="24"/>
          <w:szCs w:val="24"/>
        </w:rPr>
        <w:t>VIII. Teletrabajo: Es la forma de organización laboral subordinada que no requiere de la presencia física de servidores públicos o trabajadores, toda vez que consiste en el desempeño de actividades remuneradas en lugares distintos a las sedes de las dependencias, instituciones públicas y que utilizan primordialmente una modalidad de trabajo mediante las tecnologías de información y comunicación.</w:t>
      </w:r>
    </w:p>
    <w:p w14:paraId="3F0E9100"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2CDD94B4" w14:textId="77777777" w:rsidR="00C356D8" w:rsidRPr="00C356D8" w:rsidRDefault="00C356D8" w:rsidP="00C356D8">
      <w:pPr>
        <w:spacing w:after="0" w:line="240" w:lineRule="auto"/>
        <w:ind w:right="49"/>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IX. Trabajador: la persona física que presta sus servicios, en forma subordinada, en el Subsistema Educativo Federalizado, mediante el pago de un sueldo o salario.</w:t>
      </w:r>
    </w:p>
    <w:p w14:paraId="4B9E7FDA" w14:textId="77777777" w:rsidR="00C356D8" w:rsidRPr="00C356D8" w:rsidRDefault="00C356D8" w:rsidP="00C356D8">
      <w:pPr>
        <w:spacing w:after="0" w:line="240" w:lineRule="auto"/>
        <w:ind w:right="49"/>
        <w:jc w:val="both"/>
        <w:rPr>
          <w:rFonts w:ascii="Times New Roman" w:eastAsia="Calibri" w:hAnsi="Times New Roman" w:cs="Times New Roman"/>
          <w:b/>
          <w:bCs/>
          <w:sz w:val="24"/>
          <w:szCs w:val="24"/>
        </w:rPr>
      </w:pPr>
    </w:p>
    <w:p w14:paraId="1A9BAC75" w14:textId="77777777" w:rsidR="00C356D8" w:rsidRPr="00C356D8" w:rsidRDefault="00C356D8" w:rsidP="00C356D8">
      <w:pPr>
        <w:spacing w:after="0" w:line="240" w:lineRule="auto"/>
        <w:ind w:right="49"/>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X. Tribunal: Al Tribunal Estatal de Conciliación y Arbitraje.</w:t>
      </w:r>
    </w:p>
    <w:p w14:paraId="6133CB4F"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1B0B887E"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r w:rsidRPr="00C356D8">
        <w:rPr>
          <w:rFonts w:ascii="Times New Roman" w:eastAsia="Calibri" w:hAnsi="Times New Roman" w:cs="Times New Roman"/>
          <w:b/>
          <w:sz w:val="24"/>
          <w:szCs w:val="24"/>
        </w:rPr>
        <w:t>…</w:t>
      </w:r>
    </w:p>
    <w:p w14:paraId="248007BE"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5EB5BFD1"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ARTÍCULO 5 Bis. Todo servidor público o trabajador contemplado en la presente ley, que desempeñe más del cuarenta por ciento de sus actividades fuera de las sedes de trabajo, ya sea en su domicilio particular o en otro domicilio elegido por la persona, y que utilice primordialmente las tecnologías de la información y comunicación, se considerará dentro de la modalidad de teletrabajo, rigiéndose por las disposiciones de esta ley.</w:t>
      </w:r>
    </w:p>
    <w:p w14:paraId="7D8C8CD0"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p>
    <w:p w14:paraId="14030A3E"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No será considerado teletrabajo, aquel que se realice de forma ocasional o esporádica.</w:t>
      </w:r>
    </w:p>
    <w:p w14:paraId="53AC979B"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p>
    <w:p w14:paraId="1F410029"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La modalidad de teletrabajo respetará los derechos de trabajo digno, igualdad de trato en cuanto a remuneración, capacitación, formación, seguridad social, acceso a mejores oportunidades laborales, derecho a la intimidad y protección de sus datos personales, relación sindical y demás condiciones que ampara la presente ley a los trabajadores presenciales que prestan sus servicios en las sedes de las dependencias o instituciones públicas</w:t>
      </w:r>
    </w:p>
    <w:p w14:paraId="1BAFD91F"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p>
    <w:p w14:paraId="442944E4"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Bajo ninguna circunstancia el cambio de titulares o funcionarios de una dependencia, institución o modalidad de trabajo podrán afectar los derechos de los servidores públicos.</w:t>
      </w:r>
    </w:p>
    <w:p w14:paraId="7E44B55E"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p>
    <w:p w14:paraId="2CEECF7C"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Los servidores públicos o trabajadores mantendrán contacto con sus superiores jerárquicos mediante el uso de tecnologías de información y comunicación.</w:t>
      </w:r>
    </w:p>
    <w:p w14:paraId="609A9718"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25A365C3"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r w:rsidRPr="00C356D8">
        <w:rPr>
          <w:rFonts w:ascii="Times New Roman" w:eastAsia="Calibri" w:hAnsi="Times New Roman" w:cs="Times New Roman"/>
          <w:b/>
          <w:sz w:val="24"/>
          <w:szCs w:val="24"/>
        </w:rPr>
        <w:t xml:space="preserve">ARTÍCULO 86. … </w:t>
      </w:r>
    </w:p>
    <w:p w14:paraId="0883AEDA"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3ED79FD6"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
          <w:sz w:val="24"/>
          <w:szCs w:val="24"/>
        </w:rPr>
        <w:t>I.</w:t>
      </w:r>
      <w:r w:rsidRPr="00C356D8">
        <w:rPr>
          <w:rFonts w:ascii="Times New Roman" w:eastAsia="Calibri" w:hAnsi="Times New Roman" w:cs="Times New Roman"/>
          <w:bCs/>
          <w:sz w:val="24"/>
          <w:szCs w:val="24"/>
        </w:rPr>
        <w:t xml:space="preserve"> a </w:t>
      </w:r>
      <w:r w:rsidRPr="00C356D8">
        <w:rPr>
          <w:rFonts w:ascii="Times New Roman" w:eastAsia="Calibri" w:hAnsi="Times New Roman" w:cs="Times New Roman"/>
          <w:b/>
          <w:sz w:val="24"/>
          <w:szCs w:val="24"/>
        </w:rPr>
        <w:t>VIII.</w:t>
      </w:r>
      <w:r w:rsidRPr="00C356D8">
        <w:rPr>
          <w:rFonts w:ascii="Times New Roman" w:eastAsia="Calibri" w:hAnsi="Times New Roman" w:cs="Times New Roman"/>
          <w:bCs/>
          <w:sz w:val="24"/>
          <w:szCs w:val="24"/>
        </w:rPr>
        <w:t xml:space="preserve"> </w:t>
      </w:r>
      <w:r w:rsidRPr="00C356D8">
        <w:rPr>
          <w:rFonts w:ascii="Times New Roman" w:eastAsia="Calibri" w:hAnsi="Times New Roman" w:cs="Times New Roman"/>
          <w:b/>
          <w:bCs/>
          <w:sz w:val="24"/>
          <w:szCs w:val="24"/>
        </w:rPr>
        <w:t>…</w:t>
      </w:r>
    </w:p>
    <w:p w14:paraId="711BA8E2"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4D2AE5A1"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r w:rsidRPr="00C356D8">
        <w:rPr>
          <w:rFonts w:ascii="Times New Roman" w:eastAsia="Calibri" w:hAnsi="Times New Roman" w:cs="Times New Roman"/>
          <w:b/>
          <w:sz w:val="24"/>
          <w:szCs w:val="24"/>
        </w:rPr>
        <w:t>IX. A la desconexión en la modalidad de teletrabajo al término de la jornada laboral;</w:t>
      </w:r>
    </w:p>
    <w:p w14:paraId="01B83153"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1248FCD8"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r w:rsidRPr="00C356D8">
        <w:rPr>
          <w:rFonts w:ascii="Times New Roman" w:eastAsia="Calibri" w:hAnsi="Times New Roman" w:cs="Times New Roman"/>
          <w:b/>
          <w:sz w:val="24"/>
          <w:szCs w:val="24"/>
        </w:rPr>
        <w:t>X. Los demás que establezca esta ley.</w:t>
      </w:r>
    </w:p>
    <w:p w14:paraId="1518AD16"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6EB4DB76"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r w:rsidRPr="00C356D8">
        <w:rPr>
          <w:rFonts w:ascii="Times New Roman" w:eastAsia="Calibri" w:hAnsi="Times New Roman" w:cs="Times New Roman"/>
          <w:b/>
          <w:sz w:val="24"/>
          <w:szCs w:val="24"/>
        </w:rPr>
        <w:t>ARTÍCULO 88 BIS. En la modalidad de teletrabajo, además de las establecidas en el artículo 88, son obligaciones de los servidores públicos:</w:t>
      </w:r>
    </w:p>
    <w:p w14:paraId="2B544018"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p>
    <w:p w14:paraId="5A2BA6DE" w14:textId="77777777" w:rsidR="00C356D8" w:rsidRPr="00C356D8" w:rsidRDefault="00C356D8" w:rsidP="003A68B8">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es-MX"/>
        </w:rPr>
      </w:pPr>
      <w:r w:rsidRPr="00C356D8">
        <w:rPr>
          <w:rFonts w:ascii="Times New Roman" w:eastAsia="Times New Roman" w:hAnsi="Times New Roman" w:cs="Times New Roman"/>
          <w:b/>
          <w:bCs/>
          <w:sz w:val="24"/>
          <w:szCs w:val="24"/>
          <w:lang w:eastAsia="es-MX"/>
        </w:rPr>
        <w:t>Tener el mayor cuidado en la guarda y conservación de equipos, materiales y útiles que le sean otorgados para el desempeño de sus funciones;</w:t>
      </w:r>
    </w:p>
    <w:p w14:paraId="57AD7DCB" w14:textId="77777777" w:rsidR="00C356D8" w:rsidRPr="00C356D8" w:rsidRDefault="00C356D8" w:rsidP="003A68B8">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35BFCB35" w14:textId="77777777" w:rsidR="00C356D8" w:rsidRPr="00C356D8" w:rsidRDefault="00C356D8" w:rsidP="003A68B8">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es-MX"/>
        </w:rPr>
      </w:pPr>
      <w:r w:rsidRPr="00C356D8">
        <w:rPr>
          <w:rFonts w:ascii="Times New Roman" w:eastAsia="Times New Roman" w:hAnsi="Times New Roman" w:cs="Times New Roman"/>
          <w:b/>
          <w:bCs/>
          <w:sz w:val="24"/>
          <w:szCs w:val="24"/>
          <w:lang w:eastAsia="es-MX"/>
        </w:rPr>
        <w:t>Informar con oportunidad sobre los costos pactados para el uso de los servicios de telecomunicaciones y del consumo de electricidad, derivados del teletrabajo;</w:t>
      </w:r>
    </w:p>
    <w:p w14:paraId="19E390C4" w14:textId="77777777" w:rsidR="00C356D8" w:rsidRPr="00C356D8" w:rsidRDefault="00C356D8" w:rsidP="003A68B8">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4A3560E1" w14:textId="77777777" w:rsidR="00C356D8" w:rsidRPr="00C356D8" w:rsidRDefault="00C356D8" w:rsidP="003A68B8">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es-MX"/>
        </w:rPr>
      </w:pPr>
      <w:r w:rsidRPr="00C356D8">
        <w:rPr>
          <w:rFonts w:ascii="Times New Roman" w:eastAsia="Times New Roman" w:hAnsi="Times New Roman" w:cs="Times New Roman"/>
          <w:b/>
          <w:bCs/>
          <w:sz w:val="24"/>
          <w:szCs w:val="24"/>
          <w:lang w:eastAsia="es-MX"/>
        </w:rPr>
        <w:t>Obedecer y conducirse con apego a las disposiciones en materia de seguridad y</w:t>
      </w:r>
      <w:r w:rsidRPr="00C356D8">
        <w:rPr>
          <w:rFonts w:ascii="Times New Roman" w:eastAsia="Times New Roman" w:hAnsi="Times New Roman" w:cs="Times New Roman"/>
          <w:sz w:val="24"/>
          <w:szCs w:val="24"/>
          <w:lang w:eastAsia="es-MX"/>
        </w:rPr>
        <w:t> </w:t>
      </w:r>
      <w:r w:rsidRPr="00C356D8">
        <w:rPr>
          <w:rFonts w:ascii="Times New Roman" w:eastAsia="Times New Roman" w:hAnsi="Times New Roman" w:cs="Times New Roman"/>
          <w:b/>
          <w:bCs/>
          <w:sz w:val="24"/>
          <w:szCs w:val="24"/>
          <w:lang w:eastAsia="es-MX"/>
        </w:rPr>
        <w:t>salud en el trabajo establecidas en la ley, marco normativo interno o reglamentos respectivos;</w:t>
      </w:r>
    </w:p>
    <w:p w14:paraId="7CD281FC" w14:textId="77777777" w:rsidR="00C356D8" w:rsidRPr="00C356D8" w:rsidRDefault="00C356D8" w:rsidP="003A68B8">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32D1901E" w14:textId="77777777" w:rsidR="00C356D8" w:rsidRPr="00C356D8" w:rsidRDefault="00C356D8" w:rsidP="003A68B8">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es-MX"/>
        </w:rPr>
      </w:pPr>
      <w:r w:rsidRPr="00C356D8">
        <w:rPr>
          <w:rFonts w:ascii="Times New Roman" w:eastAsia="Times New Roman" w:hAnsi="Times New Roman" w:cs="Times New Roman"/>
          <w:b/>
          <w:bCs/>
          <w:sz w:val="24"/>
          <w:szCs w:val="24"/>
          <w:lang w:eastAsia="es-MX"/>
        </w:rPr>
        <w:t>Atender y utilizar los mecanismos y sistemas operativos para la supervisión de sus actividades;</w:t>
      </w:r>
    </w:p>
    <w:p w14:paraId="2C929435" w14:textId="77777777" w:rsidR="00C356D8" w:rsidRPr="00C356D8" w:rsidRDefault="00C356D8" w:rsidP="003A68B8">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0E4C8FC5" w14:textId="77777777" w:rsidR="00C356D8" w:rsidRPr="00C356D8" w:rsidRDefault="00C356D8" w:rsidP="003A68B8">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es-MX"/>
        </w:rPr>
      </w:pPr>
      <w:r w:rsidRPr="00C356D8">
        <w:rPr>
          <w:rFonts w:ascii="Times New Roman" w:eastAsia="Times New Roman" w:hAnsi="Times New Roman" w:cs="Times New Roman"/>
          <w:b/>
          <w:bCs/>
          <w:sz w:val="24"/>
          <w:szCs w:val="24"/>
          <w:lang w:eastAsia="es-MX"/>
        </w:rPr>
        <w:t>Atender las políticas y mecanismos de protección de datos utilizados en el desempeño de sus actividades, así como las restricciones sobre</w:t>
      </w:r>
      <w:r w:rsidRPr="00C356D8">
        <w:rPr>
          <w:rFonts w:ascii="Times New Roman" w:eastAsia="Times New Roman" w:hAnsi="Times New Roman" w:cs="Times New Roman"/>
          <w:sz w:val="24"/>
          <w:szCs w:val="24"/>
          <w:lang w:eastAsia="es-MX"/>
        </w:rPr>
        <w:t> </w:t>
      </w:r>
      <w:r w:rsidRPr="00C356D8">
        <w:rPr>
          <w:rFonts w:ascii="Times New Roman" w:eastAsia="Times New Roman" w:hAnsi="Times New Roman" w:cs="Times New Roman"/>
          <w:b/>
          <w:bCs/>
          <w:sz w:val="24"/>
          <w:szCs w:val="24"/>
          <w:lang w:eastAsia="es-MX"/>
        </w:rPr>
        <w:t>su uso y almacenamiento;</w:t>
      </w:r>
    </w:p>
    <w:p w14:paraId="2A343C3A" w14:textId="77777777" w:rsidR="00C356D8" w:rsidRPr="00C356D8" w:rsidRDefault="00C356D8" w:rsidP="003A68B8">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30F757BC" w14:textId="77777777" w:rsidR="00C356D8" w:rsidRPr="00C356D8" w:rsidRDefault="00C356D8" w:rsidP="003A68B8">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es-MX"/>
        </w:rPr>
      </w:pPr>
      <w:r w:rsidRPr="00C356D8">
        <w:rPr>
          <w:rFonts w:ascii="Times New Roman" w:eastAsia="Times New Roman" w:hAnsi="Times New Roman" w:cs="Times New Roman"/>
          <w:b/>
          <w:bCs/>
          <w:sz w:val="24"/>
          <w:szCs w:val="24"/>
          <w:lang w:eastAsia="es-MX"/>
        </w:rPr>
        <w:t>Entregar en tiempo y forma el trabajo solicitado por su superior jerárquico; y</w:t>
      </w:r>
    </w:p>
    <w:p w14:paraId="1BED98E5" w14:textId="77777777" w:rsidR="00C356D8" w:rsidRPr="00C356D8" w:rsidRDefault="00C356D8" w:rsidP="003A68B8">
      <w:pPr>
        <w:shd w:val="clear" w:color="auto" w:fill="FFFFFF"/>
        <w:spacing w:after="0" w:line="240" w:lineRule="auto"/>
        <w:contextualSpacing/>
        <w:jc w:val="both"/>
        <w:rPr>
          <w:rFonts w:ascii="Times New Roman" w:eastAsia="Times New Roman" w:hAnsi="Times New Roman" w:cs="Times New Roman"/>
          <w:sz w:val="24"/>
          <w:szCs w:val="24"/>
          <w:lang w:eastAsia="es-MX"/>
        </w:rPr>
      </w:pPr>
    </w:p>
    <w:p w14:paraId="050F5B9E" w14:textId="77777777" w:rsidR="00C356D8" w:rsidRPr="00C356D8" w:rsidRDefault="00C356D8" w:rsidP="003A68B8">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es-MX"/>
        </w:rPr>
      </w:pPr>
      <w:r w:rsidRPr="00C356D8">
        <w:rPr>
          <w:rFonts w:ascii="Times New Roman" w:eastAsia="Times New Roman" w:hAnsi="Times New Roman" w:cs="Times New Roman"/>
          <w:b/>
          <w:bCs/>
          <w:sz w:val="24"/>
          <w:szCs w:val="24"/>
          <w:lang w:eastAsia="es-MX"/>
        </w:rPr>
        <w:t>Observar las condiciones especiales de</w:t>
      </w:r>
      <w:r w:rsidRPr="00C356D8">
        <w:rPr>
          <w:rFonts w:ascii="Times New Roman" w:eastAsia="Times New Roman" w:hAnsi="Times New Roman" w:cs="Times New Roman"/>
          <w:sz w:val="24"/>
          <w:szCs w:val="24"/>
          <w:lang w:eastAsia="es-MX"/>
        </w:rPr>
        <w:t> </w:t>
      </w:r>
      <w:r w:rsidRPr="00C356D8">
        <w:rPr>
          <w:rFonts w:ascii="Times New Roman" w:eastAsia="Times New Roman" w:hAnsi="Times New Roman" w:cs="Times New Roman"/>
          <w:b/>
          <w:bCs/>
          <w:sz w:val="24"/>
          <w:szCs w:val="24"/>
          <w:lang w:eastAsia="es-MX"/>
        </w:rPr>
        <w:t>seguridad y salud de la norma oficial mexicana en materia de teletrabajo.</w:t>
      </w:r>
    </w:p>
    <w:p w14:paraId="393A6862" w14:textId="77777777" w:rsidR="00C356D8" w:rsidRPr="00C356D8" w:rsidRDefault="00C356D8" w:rsidP="003A68B8">
      <w:pPr>
        <w:spacing w:after="0" w:line="240" w:lineRule="auto"/>
        <w:ind w:right="49"/>
        <w:jc w:val="both"/>
        <w:rPr>
          <w:rFonts w:ascii="Times New Roman" w:eastAsia="Calibri" w:hAnsi="Times New Roman" w:cs="Times New Roman"/>
          <w:b/>
          <w:sz w:val="24"/>
          <w:szCs w:val="24"/>
        </w:rPr>
      </w:pPr>
    </w:p>
    <w:p w14:paraId="10C342FC"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ARTÍCULO 98 BIS.  En la modalidad de teletrabajo, además de las establecidas en el artículo 98, tendrán las obligaciones especiales siguientes;</w:t>
      </w:r>
    </w:p>
    <w:p w14:paraId="2DED66AF"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p>
    <w:p w14:paraId="078916B4"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 xml:space="preserve">Incluir el teletrabajo en su reglamento interior de trabajo o en su </w:t>
      </w:r>
      <w:bookmarkStart w:id="2" w:name="_Hlk64391093"/>
      <w:r w:rsidRPr="00C356D8">
        <w:rPr>
          <w:rFonts w:ascii="Times New Roman" w:eastAsia="Calibri" w:hAnsi="Times New Roman" w:cs="Times New Roman"/>
          <w:b/>
          <w:bCs/>
          <w:sz w:val="24"/>
          <w:szCs w:val="24"/>
        </w:rPr>
        <w:t>marco normativo interno</w:t>
      </w:r>
      <w:bookmarkEnd w:id="2"/>
      <w:r w:rsidRPr="00C356D8">
        <w:rPr>
          <w:rFonts w:ascii="Times New Roman" w:eastAsia="Calibri" w:hAnsi="Times New Roman" w:cs="Times New Roman"/>
          <w:b/>
          <w:bCs/>
          <w:sz w:val="24"/>
          <w:szCs w:val="24"/>
        </w:rPr>
        <w:t>, a fin de establecer y garantizar a las personas trabajadoras que desempeñen de manera adecuada sus labores y actividades;</w:t>
      </w:r>
    </w:p>
    <w:p w14:paraId="3138A3AD"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64EBE4BC"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Proporcionar, instalar y encargarse del mantenimiento de los equipos necesarios para el teletrabajo como equipo de cómputo, sillas ergonómicas, impresoras, entre otros;</w:t>
      </w:r>
    </w:p>
    <w:p w14:paraId="48B2E5AD"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1221EE79"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Llevar registro de los insumos entregados a las personas trabajadoras, en cumplimiento a las disposiciones en materia de salud establecidas por autoridades competentes;</w:t>
      </w:r>
    </w:p>
    <w:p w14:paraId="3AC65C84"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66D81582"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Cumplir con las condiciones especiales de seguridad y salud de la norma oficial mexicana en materia de teletrabajo;</w:t>
      </w:r>
    </w:p>
    <w:p w14:paraId="0ABE091A"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376FDB00"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lastRenderedPageBreak/>
        <w:t>Determinar la naturaleza y características del trabajo, así como establecer el monto del salario, fecha y lugar o forma de pago;</w:t>
      </w:r>
    </w:p>
    <w:p w14:paraId="59315D73"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55DAE56F"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Establecer los mecanismos de contacto y supervisión entre las partes para el desempeño de actividades, así como la duración y distribución de horarios, siempre y cuando no excedan los máximos legales;</w:t>
      </w:r>
    </w:p>
    <w:p w14:paraId="49A0B94D"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35F1A0FB"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Supervisar el trabajo garantizando el derecho a la intimidad de las personas trabajadoras bajo la modalidad de teletrabajo, y respetando el marco jurídico aplicable en materia de protección de datos personales;</w:t>
      </w:r>
    </w:p>
    <w:p w14:paraId="11B98724"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15822E46"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Respetar el derecho a la desconexión de las personas trabajadoras en la modalidad de teletrabajo al término de la jornada laboral;</w:t>
      </w:r>
    </w:p>
    <w:p w14:paraId="3E35DDC4"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338973BB"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Establecer los mecanismos de capacitación y asesoría necesarios para garantizar la adaptación, aprendizaje y el uso adecuado de las tecnologías de la información de las personas trabajadoras en la modalidad de teletrabajo, con especial énfasis en aquellas que cambien de modalidad presencial a teletrabajo;</w:t>
      </w:r>
    </w:p>
    <w:p w14:paraId="3B29AA5F"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4879C565"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Asumir los costos derivados del teletrabajo, incluyendo, en su caso, el pago de servicios de telecomunicación y la parte proporcional de electricidad;</w:t>
      </w:r>
    </w:p>
    <w:p w14:paraId="02968717"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63C93733"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Implementar mecanismos que preserven la seguridad de la información y datos utilizados por las personas trabajadoras en la modalidad de teletrabajo;</w:t>
      </w:r>
    </w:p>
    <w:p w14:paraId="39578210"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6D2564D2"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Inscribir a las personas trabajadoras en la modalidad de teletrabajo al régimen obligatorio de la seguridad social, y</w:t>
      </w:r>
    </w:p>
    <w:p w14:paraId="4E99B14B" w14:textId="77777777" w:rsidR="00C356D8" w:rsidRPr="00C356D8" w:rsidRDefault="00C356D8" w:rsidP="00CA5A15">
      <w:pPr>
        <w:spacing w:after="0" w:line="240" w:lineRule="auto"/>
        <w:contextualSpacing/>
        <w:jc w:val="both"/>
        <w:rPr>
          <w:rFonts w:ascii="Times New Roman" w:eastAsia="Calibri" w:hAnsi="Times New Roman" w:cs="Times New Roman"/>
          <w:b/>
          <w:bCs/>
          <w:sz w:val="24"/>
          <w:szCs w:val="24"/>
        </w:rPr>
      </w:pPr>
    </w:p>
    <w:p w14:paraId="79335E63" w14:textId="77777777" w:rsidR="00C356D8" w:rsidRPr="00C356D8" w:rsidRDefault="00C356D8" w:rsidP="00CA5A15">
      <w:pPr>
        <w:numPr>
          <w:ilvl w:val="0"/>
          <w:numId w:val="5"/>
        </w:numPr>
        <w:spacing w:after="0" w:line="240" w:lineRule="auto"/>
        <w:ind w:left="0" w:firstLine="0"/>
        <w:contextualSpacing/>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Observar una perspectiva de género que permita conciliar la vida personal y la disponibilidad de las personas trabajadoras bajo la modalidad de teletrabajo en la jornada laboral.</w:t>
      </w:r>
    </w:p>
    <w:p w14:paraId="42B8FB7E" w14:textId="77777777" w:rsidR="00C356D8" w:rsidRPr="00C356D8" w:rsidRDefault="00C356D8" w:rsidP="00C356D8">
      <w:pPr>
        <w:spacing w:after="0" w:line="240" w:lineRule="auto"/>
        <w:ind w:right="49"/>
        <w:rPr>
          <w:rFonts w:ascii="Times New Roman" w:eastAsia="Calibri" w:hAnsi="Times New Roman" w:cs="Times New Roman"/>
          <w:b/>
          <w:sz w:val="24"/>
          <w:szCs w:val="24"/>
        </w:rPr>
      </w:pPr>
    </w:p>
    <w:p w14:paraId="4D94F09B" w14:textId="77777777" w:rsidR="00C356D8" w:rsidRPr="00C356D8" w:rsidRDefault="00C356D8" w:rsidP="00C356D8">
      <w:pPr>
        <w:spacing w:after="0" w:line="240" w:lineRule="auto"/>
        <w:jc w:val="both"/>
        <w:rPr>
          <w:rFonts w:ascii="Times New Roman" w:eastAsia="Calibri" w:hAnsi="Times New Roman" w:cs="Times New Roman"/>
          <w:b/>
          <w:bCs/>
          <w:sz w:val="24"/>
          <w:szCs w:val="24"/>
        </w:rPr>
      </w:pPr>
      <w:r w:rsidRPr="00C356D8">
        <w:rPr>
          <w:rFonts w:ascii="Times New Roman" w:eastAsia="Calibri" w:hAnsi="Times New Roman" w:cs="Times New Roman"/>
          <w:b/>
          <w:bCs/>
          <w:sz w:val="24"/>
          <w:szCs w:val="24"/>
        </w:rPr>
        <w:t>ARTÍCULO 152. …</w:t>
      </w:r>
    </w:p>
    <w:p w14:paraId="65DF505C" w14:textId="77777777" w:rsidR="00C356D8" w:rsidRPr="00C356D8" w:rsidRDefault="00C356D8" w:rsidP="00C356D8">
      <w:pPr>
        <w:spacing w:after="0" w:line="240" w:lineRule="auto"/>
        <w:jc w:val="both"/>
        <w:rPr>
          <w:rFonts w:ascii="Times New Roman" w:eastAsia="Calibri" w:hAnsi="Times New Roman" w:cs="Times New Roman"/>
          <w:sz w:val="24"/>
          <w:szCs w:val="24"/>
        </w:rPr>
      </w:pPr>
    </w:p>
    <w:p w14:paraId="431AC266"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r w:rsidRPr="00C356D8">
        <w:rPr>
          <w:rFonts w:ascii="Times New Roman" w:eastAsia="Calibri" w:hAnsi="Times New Roman" w:cs="Times New Roman"/>
          <w:b/>
          <w:sz w:val="24"/>
          <w:szCs w:val="24"/>
        </w:rPr>
        <w:t>I.</w:t>
      </w:r>
      <w:r w:rsidRPr="00C356D8">
        <w:rPr>
          <w:rFonts w:ascii="Times New Roman" w:eastAsia="Calibri" w:hAnsi="Times New Roman" w:cs="Times New Roman"/>
          <w:bCs/>
          <w:sz w:val="24"/>
          <w:szCs w:val="24"/>
        </w:rPr>
        <w:t xml:space="preserve"> a </w:t>
      </w:r>
      <w:r w:rsidRPr="00C356D8">
        <w:rPr>
          <w:rFonts w:ascii="Times New Roman" w:eastAsia="Calibri" w:hAnsi="Times New Roman" w:cs="Times New Roman"/>
          <w:b/>
          <w:sz w:val="24"/>
          <w:szCs w:val="24"/>
        </w:rPr>
        <w:t>IV.</w:t>
      </w:r>
      <w:r w:rsidRPr="00C356D8">
        <w:rPr>
          <w:rFonts w:ascii="Times New Roman" w:eastAsia="Calibri" w:hAnsi="Times New Roman" w:cs="Times New Roman"/>
          <w:bCs/>
          <w:sz w:val="24"/>
          <w:szCs w:val="24"/>
        </w:rPr>
        <w:t xml:space="preserve"> </w:t>
      </w:r>
      <w:r w:rsidRPr="00C356D8">
        <w:rPr>
          <w:rFonts w:ascii="Times New Roman" w:eastAsia="Calibri" w:hAnsi="Times New Roman" w:cs="Times New Roman"/>
          <w:b/>
          <w:bCs/>
          <w:sz w:val="24"/>
          <w:szCs w:val="24"/>
        </w:rPr>
        <w:t>…</w:t>
      </w:r>
    </w:p>
    <w:p w14:paraId="74A088E3" w14:textId="77777777" w:rsidR="00C356D8" w:rsidRPr="00C356D8" w:rsidRDefault="00C356D8" w:rsidP="00C356D8">
      <w:pPr>
        <w:spacing w:after="0" w:line="240" w:lineRule="auto"/>
        <w:ind w:right="49"/>
        <w:jc w:val="both"/>
        <w:rPr>
          <w:rFonts w:ascii="Times New Roman" w:eastAsia="Calibri" w:hAnsi="Times New Roman" w:cs="Times New Roman"/>
          <w:bCs/>
          <w:sz w:val="24"/>
          <w:szCs w:val="24"/>
        </w:rPr>
      </w:pPr>
    </w:p>
    <w:p w14:paraId="4DB05165" w14:textId="77777777" w:rsidR="00C356D8" w:rsidRPr="00C356D8" w:rsidRDefault="00C356D8" w:rsidP="00C356D8">
      <w:pPr>
        <w:spacing w:after="0" w:line="240" w:lineRule="auto"/>
        <w:ind w:right="49"/>
        <w:jc w:val="both"/>
        <w:rPr>
          <w:rFonts w:ascii="Times New Roman" w:eastAsia="Calibri" w:hAnsi="Times New Roman" w:cs="Times New Roman"/>
          <w:b/>
          <w:sz w:val="24"/>
          <w:szCs w:val="24"/>
        </w:rPr>
      </w:pPr>
      <w:r w:rsidRPr="00C356D8">
        <w:rPr>
          <w:rFonts w:ascii="Times New Roman" w:eastAsia="Calibri" w:hAnsi="Times New Roman" w:cs="Times New Roman"/>
          <w:b/>
          <w:sz w:val="24"/>
          <w:szCs w:val="24"/>
        </w:rPr>
        <w:t>V. Incluir la modalidad de teletrabajo en sus estatutos, con el objetivo de establecer mecanismos de comunicación y difusión a distancia con los que cuente la asociación, incluyendo el correo electrónico u otros, a fin de permitir a las personas trabajadoras a distancia afiliarse libremente, formar parte de negociaciones colectivas, interponer quejas o sugerencias mediante medios digitales y demás prerrogativas necesarias.</w:t>
      </w:r>
    </w:p>
    <w:p w14:paraId="002F5CF2" w14:textId="77777777" w:rsidR="00C356D8" w:rsidRPr="00C356D8" w:rsidRDefault="00C356D8" w:rsidP="00C356D8">
      <w:pPr>
        <w:spacing w:after="0" w:line="240" w:lineRule="auto"/>
        <w:ind w:right="49"/>
        <w:rPr>
          <w:rFonts w:ascii="Times New Roman" w:eastAsia="Calibri" w:hAnsi="Times New Roman" w:cs="Times New Roman"/>
          <w:b/>
          <w:sz w:val="24"/>
          <w:szCs w:val="24"/>
        </w:rPr>
      </w:pPr>
    </w:p>
    <w:p w14:paraId="340D6DCE" w14:textId="77777777" w:rsidR="00C356D8" w:rsidRPr="00C356D8" w:rsidRDefault="00C356D8" w:rsidP="00C356D8">
      <w:pPr>
        <w:spacing w:after="0" w:line="240" w:lineRule="auto"/>
        <w:jc w:val="both"/>
        <w:rPr>
          <w:rFonts w:ascii="Times New Roman" w:eastAsia="Calibri" w:hAnsi="Times New Roman" w:cs="Times New Roman"/>
          <w:bCs/>
          <w:sz w:val="24"/>
          <w:szCs w:val="24"/>
        </w:rPr>
      </w:pPr>
      <w:r w:rsidRPr="00C356D8">
        <w:rPr>
          <w:rFonts w:ascii="Times New Roman" w:eastAsia="Calibri" w:hAnsi="Times New Roman" w:cs="Times New Roman"/>
          <w:b/>
          <w:sz w:val="24"/>
          <w:szCs w:val="24"/>
        </w:rPr>
        <w:t>ARTÍCULO SEGUNDO:</w:t>
      </w:r>
      <w:r w:rsidRPr="00C356D8">
        <w:rPr>
          <w:rFonts w:ascii="Times New Roman" w:eastAsia="Calibri" w:hAnsi="Times New Roman" w:cs="Times New Roman"/>
          <w:sz w:val="24"/>
          <w:szCs w:val="24"/>
        </w:rPr>
        <w:t xml:space="preserve"> Se reforma la fracción XIX y se recorre la actual a la subsecuente del artículo 50 de la </w:t>
      </w:r>
      <w:r w:rsidRPr="00C356D8">
        <w:rPr>
          <w:rFonts w:ascii="Times New Roman" w:eastAsia="Calibri" w:hAnsi="Times New Roman" w:cs="Times New Roman"/>
          <w:b/>
          <w:sz w:val="24"/>
          <w:szCs w:val="24"/>
        </w:rPr>
        <w:t>Ley de Responsabilidades Administrativas del Estado de México y Municipios</w:t>
      </w:r>
      <w:r w:rsidRPr="00C356D8">
        <w:rPr>
          <w:rFonts w:ascii="Times New Roman" w:eastAsia="Calibri" w:hAnsi="Times New Roman" w:cs="Times New Roman"/>
          <w:sz w:val="24"/>
          <w:szCs w:val="24"/>
        </w:rPr>
        <w:t xml:space="preserve">, </w:t>
      </w:r>
      <w:r w:rsidRPr="00C356D8">
        <w:rPr>
          <w:rFonts w:ascii="Times New Roman" w:eastAsia="Calibri" w:hAnsi="Times New Roman" w:cs="Times New Roman"/>
          <w:bCs/>
          <w:sz w:val="24"/>
          <w:szCs w:val="24"/>
        </w:rPr>
        <w:t>para quedar como sigue:</w:t>
      </w:r>
    </w:p>
    <w:p w14:paraId="023A5307" w14:textId="77777777" w:rsidR="00C356D8" w:rsidRPr="00C356D8" w:rsidRDefault="00C356D8" w:rsidP="00C356D8">
      <w:pPr>
        <w:spacing w:after="0" w:line="240" w:lineRule="auto"/>
        <w:ind w:right="49"/>
        <w:rPr>
          <w:rFonts w:ascii="Times New Roman" w:eastAsia="Calibri" w:hAnsi="Times New Roman" w:cs="Times New Roman"/>
          <w:b/>
          <w:sz w:val="24"/>
          <w:szCs w:val="24"/>
        </w:rPr>
      </w:pPr>
    </w:p>
    <w:p w14:paraId="128FF795" w14:textId="77777777" w:rsidR="00C356D8" w:rsidRPr="00C356D8" w:rsidRDefault="00C356D8" w:rsidP="00C356D8">
      <w:pPr>
        <w:spacing w:after="0" w:line="240" w:lineRule="auto"/>
        <w:ind w:right="49"/>
        <w:rPr>
          <w:rFonts w:ascii="Times New Roman" w:eastAsia="Calibri" w:hAnsi="Times New Roman" w:cs="Times New Roman"/>
          <w:b/>
          <w:sz w:val="24"/>
          <w:szCs w:val="24"/>
        </w:rPr>
      </w:pPr>
      <w:r w:rsidRPr="00C356D8">
        <w:rPr>
          <w:rFonts w:ascii="Times New Roman" w:eastAsia="Calibri" w:hAnsi="Times New Roman" w:cs="Times New Roman"/>
          <w:b/>
          <w:sz w:val="24"/>
          <w:szCs w:val="24"/>
        </w:rPr>
        <w:t>Artículo 50. …</w:t>
      </w:r>
    </w:p>
    <w:p w14:paraId="3819BFE9" w14:textId="77777777" w:rsidR="00C356D8" w:rsidRPr="00C356D8" w:rsidRDefault="00C356D8" w:rsidP="00C356D8">
      <w:pPr>
        <w:spacing w:after="0" w:line="240" w:lineRule="auto"/>
        <w:ind w:right="49"/>
        <w:rPr>
          <w:rFonts w:ascii="Times New Roman" w:eastAsia="Calibri" w:hAnsi="Times New Roman" w:cs="Times New Roman"/>
          <w:b/>
          <w:sz w:val="24"/>
          <w:szCs w:val="24"/>
        </w:rPr>
      </w:pPr>
    </w:p>
    <w:p w14:paraId="4EE421A3" w14:textId="77777777" w:rsidR="00C356D8" w:rsidRPr="00C356D8" w:rsidRDefault="00C356D8" w:rsidP="00C356D8">
      <w:pPr>
        <w:spacing w:after="0" w:line="240" w:lineRule="auto"/>
        <w:ind w:right="49"/>
        <w:rPr>
          <w:rFonts w:ascii="Times New Roman" w:eastAsia="Calibri" w:hAnsi="Times New Roman" w:cs="Times New Roman"/>
          <w:b/>
          <w:sz w:val="24"/>
          <w:szCs w:val="24"/>
        </w:rPr>
      </w:pPr>
      <w:r w:rsidRPr="00C356D8">
        <w:rPr>
          <w:rFonts w:ascii="Times New Roman" w:eastAsia="Calibri" w:hAnsi="Times New Roman" w:cs="Times New Roman"/>
          <w:b/>
          <w:sz w:val="24"/>
          <w:szCs w:val="24"/>
        </w:rPr>
        <w:t>I. a XVIII. …</w:t>
      </w:r>
    </w:p>
    <w:p w14:paraId="20EB5BCF" w14:textId="77777777" w:rsidR="00C356D8" w:rsidRPr="00C356D8" w:rsidRDefault="00C356D8" w:rsidP="00C356D8">
      <w:pPr>
        <w:spacing w:after="0" w:line="240" w:lineRule="auto"/>
        <w:ind w:right="49"/>
        <w:rPr>
          <w:rFonts w:ascii="Times New Roman" w:eastAsia="Calibri" w:hAnsi="Times New Roman" w:cs="Times New Roman"/>
          <w:b/>
          <w:sz w:val="24"/>
          <w:szCs w:val="24"/>
        </w:rPr>
      </w:pPr>
    </w:p>
    <w:p w14:paraId="002DD5C4" w14:textId="77777777" w:rsidR="00C356D8" w:rsidRPr="00C356D8" w:rsidRDefault="00C356D8" w:rsidP="00C356D8">
      <w:pPr>
        <w:spacing w:after="0" w:line="240" w:lineRule="auto"/>
        <w:ind w:right="49"/>
        <w:rPr>
          <w:rFonts w:ascii="Times New Roman" w:eastAsia="Calibri" w:hAnsi="Times New Roman" w:cs="Times New Roman"/>
          <w:b/>
          <w:sz w:val="24"/>
          <w:szCs w:val="24"/>
        </w:rPr>
      </w:pPr>
      <w:r w:rsidRPr="00C356D8">
        <w:rPr>
          <w:rFonts w:ascii="Times New Roman" w:eastAsia="Calibri" w:hAnsi="Times New Roman" w:cs="Times New Roman"/>
          <w:b/>
          <w:sz w:val="24"/>
          <w:szCs w:val="24"/>
        </w:rPr>
        <w:t xml:space="preserve">XIX. Cumplir, en su caso, con las obligaciones que en la modalidad de teletrabajo establezcan los ordenamientos legales aplicables, y </w:t>
      </w:r>
    </w:p>
    <w:p w14:paraId="796E7134" w14:textId="77777777" w:rsidR="00C356D8" w:rsidRPr="00C356D8" w:rsidRDefault="00C356D8" w:rsidP="00C356D8">
      <w:pPr>
        <w:spacing w:after="0" w:line="240" w:lineRule="auto"/>
        <w:ind w:right="49"/>
        <w:rPr>
          <w:rFonts w:ascii="Times New Roman" w:eastAsia="Calibri" w:hAnsi="Times New Roman" w:cs="Times New Roman"/>
          <w:b/>
          <w:sz w:val="24"/>
          <w:szCs w:val="24"/>
        </w:rPr>
      </w:pPr>
    </w:p>
    <w:p w14:paraId="1CF9D028" w14:textId="77777777" w:rsidR="00C356D8" w:rsidRPr="00C356D8" w:rsidRDefault="00C356D8" w:rsidP="00C356D8">
      <w:pPr>
        <w:spacing w:after="0" w:line="240" w:lineRule="auto"/>
        <w:ind w:right="49"/>
        <w:rPr>
          <w:rFonts w:ascii="Times New Roman" w:eastAsia="Calibri" w:hAnsi="Times New Roman" w:cs="Times New Roman"/>
          <w:b/>
          <w:sz w:val="24"/>
          <w:szCs w:val="24"/>
        </w:rPr>
      </w:pPr>
      <w:r w:rsidRPr="00C356D8">
        <w:rPr>
          <w:rFonts w:ascii="Times New Roman" w:eastAsia="Calibri" w:hAnsi="Times New Roman" w:cs="Times New Roman"/>
          <w:b/>
          <w:sz w:val="24"/>
          <w:szCs w:val="24"/>
        </w:rPr>
        <w:t>XX. Las demás que le impongan las leyes, reglamentos o disposiciones administrativas aplicables.</w:t>
      </w:r>
    </w:p>
    <w:p w14:paraId="2C66F0AF" w14:textId="77777777" w:rsidR="00C356D8" w:rsidRPr="00C356D8" w:rsidRDefault="00C356D8" w:rsidP="00C356D8">
      <w:pPr>
        <w:spacing w:after="0" w:line="240" w:lineRule="auto"/>
        <w:jc w:val="center"/>
        <w:rPr>
          <w:rFonts w:ascii="Times New Roman" w:eastAsia="Calibri" w:hAnsi="Times New Roman" w:cs="Times New Roman"/>
          <w:b/>
          <w:sz w:val="24"/>
          <w:szCs w:val="24"/>
        </w:rPr>
      </w:pPr>
    </w:p>
    <w:p w14:paraId="042C4358" w14:textId="77777777" w:rsidR="00C356D8" w:rsidRPr="00C356D8" w:rsidRDefault="00C356D8" w:rsidP="00C356D8">
      <w:pPr>
        <w:spacing w:after="0" w:line="240" w:lineRule="auto"/>
        <w:jc w:val="center"/>
        <w:rPr>
          <w:rFonts w:ascii="Times New Roman" w:eastAsia="Calibri" w:hAnsi="Times New Roman" w:cs="Times New Roman"/>
          <w:b/>
          <w:sz w:val="24"/>
          <w:szCs w:val="24"/>
        </w:rPr>
      </w:pPr>
      <w:r w:rsidRPr="00C356D8">
        <w:rPr>
          <w:rFonts w:ascii="Times New Roman" w:eastAsia="Calibri" w:hAnsi="Times New Roman" w:cs="Times New Roman"/>
          <w:b/>
          <w:sz w:val="24"/>
          <w:szCs w:val="24"/>
        </w:rPr>
        <w:t>TRANSITORIOS</w:t>
      </w:r>
    </w:p>
    <w:p w14:paraId="31202B4F" w14:textId="77777777" w:rsidR="00C356D8" w:rsidRPr="00C356D8" w:rsidRDefault="00C356D8" w:rsidP="00C356D8">
      <w:pPr>
        <w:spacing w:after="0" w:line="240" w:lineRule="auto"/>
        <w:ind w:left="567" w:right="616"/>
        <w:jc w:val="center"/>
        <w:rPr>
          <w:rFonts w:ascii="Times New Roman" w:eastAsia="Calibri" w:hAnsi="Times New Roman" w:cs="Times New Roman"/>
          <w:b/>
          <w:sz w:val="24"/>
          <w:szCs w:val="24"/>
        </w:rPr>
      </w:pPr>
    </w:p>
    <w:p w14:paraId="3A2A5336" w14:textId="77777777" w:rsidR="00C356D8" w:rsidRPr="00C356D8" w:rsidRDefault="00C356D8" w:rsidP="00C356D8">
      <w:pPr>
        <w:spacing w:after="0" w:line="240" w:lineRule="auto"/>
        <w:jc w:val="both"/>
        <w:rPr>
          <w:rFonts w:ascii="Times New Roman" w:eastAsia="Arial" w:hAnsi="Times New Roman" w:cs="Times New Roman"/>
          <w:sz w:val="24"/>
          <w:szCs w:val="24"/>
          <w:bdr w:val="none" w:sz="0" w:space="0" w:color="auto" w:frame="1"/>
          <w:lang w:val="pt-PT" w:eastAsia="es-MX"/>
        </w:rPr>
      </w:pPr>
      <w:r w:rsidRPr="00C356D8">
        <w:rPr>
          <w:rFonts w:ascii="Times New Roman" w:eastAsia="Calibri" w:hAnsi="Times New Roman" w:cs="Times New Roman"/>
          <w:b/>
          <w:sz w:val="24"/>
          <w:szCs w:val="24"/>
        </w:rPr>
        <w:t>PRIMERO.</w:t>
      </w:r>
      <w:r w:rsidRPr="00C356D8">
        <w:rPr>
          <w:rFonts w:ascii="Times New Roman" w:eastAsia="Calibri" w:hAnsi="Times New Roman" w:cs="Times New Roman"/>
          <w:sz w:val="24"/>
          <w:szCs w:val="24"/>
        </w:rPr>
        <w:t xml:space="preserve"> Publíquese el presente decreto en el Periódico Oficial “</w:t>
      </w:r>
      <w:r w:rsidRPr="00C356D8">
        <w:rPr>
          <w:rFonts w:ascii="Times New Roman" w:eastAsia="Calibri" w:hAnsi="Times New Roman" w:cs="Times New Roman"/>
          <w:i/>
          <w:sz w:val="24"/>
          <w:szCs w:val="24"/>
        </w:rPr>
        <w:t>Gaceta de Gobierno</w:t>
      </w:r>
      <w:r w:rsidRPr="00C356D8">
        <w:rPr>
          <w:rFonts w:ascii="Times New Roman" w:eastAsia="Calibri" w:hAnsi="Times New Roman" w:cs="Times New Roman"/>
          <w:sz w:val="24"/>
          <w:szCs w:val="24"/>
        </w:rPr>
        <w:t xml:space="preserve">” </w:t>
      </w:r>
      <w:r w:rsidRPr="00C356D8">
        <w:rPr>
          <w:rFonts w:ascii="Times New Roman" w:eastAsia="Arial Unicode MS" w:hAnsi="Times New Roman" w:cs="Times New Roman"/>
          <w:sz w:val="24"/>
          <w:szCs w:val="24"/>
          <w:bdr w:val="none" w:sz="0" w:space="0" w:color="auto" w:frame="1"/>
          <w:lang w:eastAsia="es-MX"/>
        </w:rPr>
        <w:t>del Estado Libre y Soberano de México.</w:t>
      </w:r>
    </w:p>
    <w:p w14:paraId="04C70C79" w14:textId="77777777" w:rsidR="00C356D8" w:rsidRPr="00C356D8" w:rsidRDefault="00C356D8" w:rsidP="00C356D8">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633626DE" w14:textId="77777777" w:rsidR="00C356D8" w:rsidRPr="00C356D8" w:rsidRDefault="00C356D8" w:rsidP="00C356D8">
      <w:pPr>
        <w:spacing w:after="0" w:line="240" w:lineRule="auto"/>
        <w:jc w:val="both"/>
        <w:rPr>
          <w:rFonts w:ascii="Times New Roman" w:eastAsia="Arial Unicode MS" w:hAnsi="Times New Roman" w:cs="Times New Roman"/>
          <w:sz w:val="24"/>
          <w:szCs w:val="24"/>
          <w:bdr w:val="none" w:sz="0" w:space="0" w:color="auto" w:frame="1"/>
          <w:lang w:eastAsia="es-MX"/>
        </w:rPr>
      </w:pPr>
      <w:r w:rsidRPr="00C356D8">
        <w:rPr>
          <w:rFonts w:ascii="Times New Roman" w:eastAsia="Calibri" w:hAnsi="Times New Roman" w:cs="Times New Roman"/>
          <w:b/>
          <w:sz w:val="24"/>
          <w:szCs w:val="24"/>
        </w:rPr>
        <w:t>SEGUNDO.</w:t>
      </w:r>
      <w:r w:rsidRPr="00C356D8">
        <w:rPr>
          <w:rFonts w:ascii="Times New Roman" w:eastAsia="Calibri" w:hAnsi="Times New Roman" w:cs="Times New Roman"/>
          <w:sz w:val="24"/>
          <w:szCs w:val="24"/>
        </w:rPr>
        <w:t xml:space="preserve"> El presente Decreto entrará en vigor al día siguiente de su publicación en el Periódico Oficial “</w:t>
      </w:r>
      <w:r w:rsidRPr="00C356D8">
        <w:rPr>
          <w:rFonts w:ascii="Times New Roman" w:eastAsia="Calibri" w:hAnsi="Times New Roman" w:cs="Times New Roman"/>
          <w:i/>
          <w:sz w:val="24"/>
          <w:szCs w:val="24"/>
        </w:rPr>
        <w:t>Gaceta del Gobierno</w:t>
      </w:r>
      <w:r w:rsidRPr="00C356D8">
        <w:rPr>
          <w:rFonts w:ascii="Times New Roman" w:eastAsia="Calibri" w:hAnsi="Times New Roman" w:cs="Times New Roman"/>
          <w:sz w:val="24"/>
          <w:szCs w:val="24"/>
        </w:rPr>
        <w:t xml:space="preserve">” </w:t>
      </w:r>
      <w:r w:rsidRPr="00C356D8">
        <w:rPr>
          <w:rFonts w:ascii="Times New Roman" w:eastAsia="Arial Unicode MS" w:hAnsi="Times New Roman" w:cs="Times New Roman"/>
          <w:sz w:val="24"/>
          <w:szCs w:val="24"/>
          <w:bdr w:val="none" w:sz="0" w:space="0" w:color="auto" w:frame="1"/>
          <w:lang w:eastAsia="es-MX"/>
        </w:rPr>
        <w:t>del Estado Libre y Soberano de México.</w:t>
      </w:r>
    </w:p>
    <w:p w14:paraId="2F7DF33B" w14:textId="77777777" w:rsidR="00C356D8" w:rsidRPr="00C356D8" w:rsidRDefault="00C356D8" w:rsidP="00C356D8">
      <w:pPr>
        <w:spacing w:after="0" w:line="240" w:lineRule="auto"/>
        <w:jc w:val="both"/>
        <w:rPr>
          <w:rFonts w:ascii="Times New Roman" w:eastAsia="Arial Unicode MS" w:hAnsi="Times New Roman" w:cs="Times New Roman"/>
          <w:sz w:val="24"/>
          <w:szCs w:val="24"/>
          <w:bdr w:val="none" w:sz="0" w:space="0" w:color="auto" w:frame="1"/>
          <w:lang w:eastAsia="es-MX"/>
        </w:rPr>
      </w:pPr>
    </w:p>
    <w:p w14:paraId="0DE8FD72" w14:textId="77777777" w:rsidR="00C356D8" w:rsidRPr="00C356D8" w:rsidRDefault="00C356D8" w:rsidP="00C356D8">
      <w:pPr>
        <w:spacing w:after="0" w:line="240" w:lineRule="auto"/>
        <w:jc w:val="both"/>
        <w:rPr>
          <w:rFonts w:ascii="Times New Roman" w:eastAsia="Arial Unicode MS" w:hAnsi="Times New Roman" w:cs="Times New Roman"/>
          <w:b/>
          <w:bCs/>
          <w:sz w:val="24"/>
          <w:szCs w:val="24"/>
          <w:bdr w:val="none" w:sz="0" w:space="0" w:color="auto" w:frame="1"/>
          <w:lang w:eastAsia="es-MX"/>
        </w:rPr>
      </w:pPr>
      <w:r w:rsidRPr="00C356D8">
        <w:rPr>
          <w:rFonts w:ascii="Times New Roman" w:eastAsia="Arial Unicode MS" w:hAnsi="Times New Roman" w:cs="Times New Roman"/>
          <w:b/>
          <w:bCs/>
          <w:sz w:val="24"/>
          <w:szCs w:val="24"/>
          <w:bdr w:val="none" w:sz="0" w:space="0" w:color="auto" w:frame="1"/>
          <w:lang w:eastAsia="es-MX"/>
        </w:rPr>
        <w:t xml:space="preserve">TERCERO. </w:t>
      </w:r>
      <w:r w:rsidRPr="00C356D8">
        <w:rPr>
          <w:rFonts w:ascii="Times New Roman" w:eastAsia="Arial Unicode MS" w:hAnsi="Times New Roman" w:cs="Times New Roman"/>
          <w:sz w:val="24"/>
          <w:szCs w:val="24"/>
          <w:bdr w:val="none" w:sz="0" w:space="0" w:color="auto" w:frame="1"/>
          <w:lang w:eastAsia="es-MX"/>
        </w:rPr>
        <w:t>Las dependencias, instituciones públicas y Sindicatos del Estado de México tendrán 90 días a la entrada en vigor de este decreto para adecuar su normatividad interna en materia de teletrabajo, a reserva de que deban complementarla en cuanto se publique la Norma Oficial Mexicana correspondiente.</w:t>
      </w:r>
    </w:p>
    <w:p w14:paraId="3E4FBE2E" w14:textId="77777777" w:rsidR="00C356D8" w:rsidRPr="00C356D8" w:rsidRDefault="00C356D8" w:rsidP="00C356D8">
      <w:pPr>
        <w:spacing w:after="0" w:line="240" w:lineRule="auto"/>
        <w:jc w:val="both"/>
        <w:rPr>
          <w:rFonts w:ascii="Times New Roman" w:eastAsia="Calibri" w:hAnsi="Times New Roman" w:cs="Times New Roman"/>
          <w:b/>
          <w:sz w:val="24"/>
          <w:szCs w:val="24"/>
        </w:rPr>
      </w:pPr>
    </w:p>
    <w:p w14:paraId="5D813E5A" w14:textId="77777777" w:rsidR="00C356D8" w:rsidRPr="00C356D8" w:rsidRDefault="00C356D8" w:rsidP="00C356D8">
      <w:pPr>
        <w:spacing w:after="0" w:line="240" w:lineRule="auto"/>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Lo tendrá entendido el Gobernador del Estado, haciendo que se publique y se cumpla.</w:t>
      </w:r>
    </w:p>
    <w:p w14:paraId="4241F1BD" w14:textId="77777777" w:rsidR="00C356D8" w:rsidRPr="00C356D8" w:rsidRDefault="00C356D8" w:rsidP="00C356D8">
      <w:pPr>
        <w:spacing w:after="0" w:line="240" w:lineRule="auto"/>
        <w:jc w:val="both"/>
        <w:rPr>
          <w:rFonts w:ascii="Times New Roman" w:eastAsia="Calibri" w:hAnsi="Times New Roman" w:cs="Times New Roman"/>
          <w:bCs/>
          <w:sz w:val="24"/>
          <w:szCs w:val="24"/>
        </w:rPr>
      </w:pPr>
    </w:p>
    <w:p w14:paraId="76E3C0D7" w14:textId="77777777" w:rsidR="00C356D8" w:rsidRPr="00C356D8" w:rsidRDefault="00C356D8" w:rsidP="00C356D8">
      <w:pPr>
        <w:spacing w:after="0" w:line="240" w:lineRule="auto"/>
        <w:jc w:val="both"/>
        <w:rPr>
          <w:rFonts w:ascii="Times New Roman" w:eastAsia="Calibri" w:hAnsi="Times New Roman" w:cs="Times New Roman"/>
          <w:bCs/>
          <w:sz w:val="24"/>
          <w:szCs w:val="24"/>
        </w:rPr>
      </w:pPr>
      <w:r w:rsidRPr="00C356D8">
        <w:rPr>
          <w:rFonts w:ascii="Times New Roman" w:eastAsia="Calibri" w:hAnsi="Times New Roman" w:cs="Times New Roman"/>
          <w:bCs/>
          <w:sz w:val="24"/>
          <w:szCs w:val="24"/>
        </w:rPr>
        <w:t>Dado en el Palacio del Poder Legislativo, en la Ciudad de Toluca de Lerdo, a los ___ días del mes de _________________ del año dos mil veintiuno.</w:t>
      </w:r>
    </w:p>
    <w:p w14:paraId="282162E5" w14:textId="77777777" w:rsidR="000967A8" w:rsidRPr="00C356D8" w:rsidRDefault="000967A8" w:rsidP="00C356D8">
      <w:pPr>
        <w:pStyle w:val="Sinespaciado"/>
        <w:jc w:val="both"/>
        <w:rPr>
          <w:rFonts w:ascii="Times New Roman" w:hAnsi="Times New Roman" w:cs="Times New Roman"/>
          <w:sz w:val="24"/>
          <w:szCs w:val="24"/>
          <w:lang w:eastAsia="es-MX"/>
        </w:rPr>
      </w:pPr>
    </w:p>
    <w:p w14:paraId="3EBB7141" w14:textId="77777777" w:rsidR="000967A8" w:rsidRPr="00533185" w:rsidRDefault="000967A8" w:rsidP="000967A8">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3083C219" w14:textId="7C9200B9" w:rsidR="002D77D4" w:rsidRDefault="008376C5" w:rsidP="00995D60">
      <w:pPr>
        <w:spacing w:after="0" w:line="240" w:lineRule="auto"/>
        <w:jc w:val="both"/>
        <w:rPr>
          <w:rFonts w:ascii="Times New Roman" w:hAnsi="Times New Roman" w:cs="Times New Roman"/>
          <w:sz w:val="24"/>
          <w:szCs w:val="24"/>
        </w:rPr>
      </w:pPr>
      <w:r w:rsidRPr="003E2173">
        <w:rPr>
          <w:rFonts w:ascii="Times New Roman" w:hAnsi="Times New Roman" w:cs="Times New Roman"/>
          <w:b/>
          <w:bCs/>
          <w:sz w:val="24"/>
          <w:szCs w:val="24"/>
        </w:rPr>
        <w:t xml:space="preserve">VICEPRESIDENTA DIP. </w:t>
      </w:r>
      <w:r w:rsidRPr="003E2173">
        <w:rPr>
          <w:rFonts w:ascii="Times New Roman" w:hAnsi="Times New Roman" w:cs="Times New Roman"/>
          <w:b/>
          <w:bCs/>
          <w:sz w:val="24"/>
          <w:szCs w:val="24"/>
          <w:lang w:eastAsia="es-MX"/>
        </w:rPr>
        <w:t>INGRID KRASOPANI SCHEMELENSKY CASTRO</w:t>
      </w:r>
      <w:r w:rsidRPr="00995D60">
        <w:rPr>
          <w:rFonts w:ascii="Times New Roman" w:hAnsi="Times New Roman" w:cs="Times New Roman"/>
          <w:sz w:val="24"/>
          <w:szCs w:val="24"/>
          <w:lang w:eastAsia="es-MX"/>
        </w:rPr>
        <w:t xml:space="preserve">. </w:t>
      </w:r>
      <w:r w:rsidR="002D77D4" w:rsidRPr="00995D60">
        <w:rPr>
          <w:rFonts w:ascii="Times New Roman" w:hAnsi="Times New Roman" w:cs="Times New Roman"/>
          <w:sz w:val="24"/>
          <w:szCs w:val="24"/>
        </w:rPr>
        <w:t>Muchas gracias diputado Emiliano.</w:t>
      </w:r>
    </w:p>
    <w:p w14:paraId="0832B7C4" w14:textId="77777777" w:rsidR="003E2173" w:rsidRPr="00995D60" w:rsidRDefault="003E2173" w:rsidP="00995D60">
      <w:pPr>
        <w:spacing w:after="0" w:line="240" w:lineRule="auto"/>
        <w:jc w:val="both"/>
        <w:rPr>
          <w:rFonts w:ascii="Times New Roman" w:hAnsi="Times New Roman" w:cs="Times New Roman"/>
          <w:sz w:val="24"/>
          <w:szCs w:val="24"/>
        </w:rPr>
      </w:pPr>
    </w:p>
    <w:p w14:paraId="229217AD" w14:textId="77777777" w:rsidR="003E2173" w:rsidRDefault="002D77D4"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Se registra la iniciativa y se remite a las Comisiones Legislativas de Trabajo, Previsión y Seguridad Social y de Procuración y Administración de Justicia, para su estudio y dictamen.</w:t>
      </w:r>
    </w:p>
    <w:p w14:paraId="49BA0236" w14:textId="4D36B7A0" w:rsidR="002D77D4" w:rsidRPr="00995D60" w:rsidRDefault="002D77D4" w:rsidP="00995D60">
      <w:pPr>
        <w:spacing w:after="0" w:line="240" w:lineRule="auto"/>
        <w:ind w:firstLine="708"/>
        <w:jc w:val="both"/>
        <w:rPr>
          <w:rFonts w:ascii="Times New Roman" w:hAnsi="Times New Roman" w:cs="Times New Roman"/>
          <w:sz w:val="24"/>
          <w:szCs w:val="24"/>
        </w:rPr>
      </w:pPr>
    </w:p>
    <w:p w14:paraId="7FF3B63E" w14:textId="59A31B3E" w:rsidR="002D77D4" w:rsidRDefault="002D77D4"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A su vez con apego al punto 7, el diputado Mario Gabriel Gutiérrez </w:t>
      </w:r>
      <w:proofErr w:type="spellStart"/>
      <w:r w:rsidRPr="00995D60">
        <w:rPr>
          <w:rFonts w:ascii="Times New Roman" w:hAnsi="Times New Roman" w:cs="Times New Roman"/>
          <w:sz w:val="24"/>
          <w:szCs w:val="24"/>
        </w:rPr>
        <w:t>Cureño</w:t>
      </w:r>
      <w:proofErr w:type="spellEnd"/>
      <w:r w:rsidRPr="00995D60">
        <w:rPr>
          <w:rFonts w:ascii="Times New Roman" w:hAnsi="Times New Roman" w:cs="Times New Roman"/>
          <w:sz w:val="24"/>
          <w:szCs w:val="24"/>
        </w:rPr>
        <w:t xml:space="preserve"> presenta en nombre del Grupo Parlamentario del Partido morena, la iniciativa con proyecto de decreto que modifica, adiciona y deroga diversas disposiciones del Libro Sexto del Código para la Biodiversidad del Estado de México. Adelante, diputado.</w:t>
      </w:r>
    </w:p>
    <w:p w14:paraId="6158F9BB" w14:textId="77777777" w:rsidR="003E2173" w:rsidRPr="003E2173" w:rsidRDefault="003E2173" w:rsidP="00995D60">
      <w:pPr>
        <w:spacing w:after="0" w:line="240" w:lineRule="auto"/>
        <w:ind w:firstLine="708"/>
        <w:jc w:val="both"/>
        <w:rPr>
          <w:rFonts w:ascii="Times New Roman" w:hAnsi="Times New Roman" w:cs="Times New Roman"/>
          <w:b/>
          <w:bCs/>
          <w:sz w:val="24"/>
          <w:szCs w:val="24"/>
        </w:rPr>
      </w:pPr>
    </w:p>
    <w:p w14:paraId="43A3668E" w14:textId="450845A7" w:rsidR="002D77D4" w:rsidRDefault="002D77D4" w:rsidP="00995D60">
      <w:pPr>
        <w:spacing w:after="0" w:line="240" w:lineRule="auto"/>
        <w:jc w:val="both"/>
        <w:rPr>
          <w:rFonts w:ascii="Times New Roman" w:hAnsi="Times New Roman" w:cs="Times New Roman"/>
          <w:sz w:val="24"/>
          <w:szCs w:val="24"/>
        </w:rPr>
      </w:pPr>
      <w:r w:rsidRPr="003E2173">
        <w:rPr>
          <w:rFonts w:ascii="Times New Roman" w:hAnsi="Times New Roman" w:cs="Times New Roman"/>
          <w:b/>
          <w:bCs/>
          <w:sz w:val="24"/>
          <w:szCs w:val="24"/>
        </w:rPr>
        <w:t>DIP. MARIO GABRIEL GUTIÉRREZ CUREÑO</w:t>
      </w:r>
      <w:r w:rsidRPr="00995D60">
        <w:rPr>
          <w:rFonts w:ascii="Times New Roman" w:hAnsi="Times New Roman" w:cs="Times New Roman"/>
          <w:sz w:val="24"/>
          <w:szCs w:val="24"/>
        </w:rPr>
        <w:t xml:space="preserve">. Muchas gracias. </w:t>
      </w:r>
    </w:p>
    <w:p w14:paraId="6964EB10" w14:textId="77777777" w:rsidR="003E2173" w:rsidRPr="00995D60" w:rsidRDefault="003E2173" w:rsidP="00995D60">
      <w:pPr>
        <w:spacing w:after="0" w:line="240" w:lineRule="auto"/>
        <w:jc w:val="both"/>
        <w:rPr>
          <w:rFonts w:ascii="Times New Roman" w:hAnsi="Times New Roman" w:cs="Times New Roman"/>
          <w:sz w:val="24"/>
          <w:szCs w:val="24"/>
        </w:rPr>
      </w:pPr>
    </w:p>
    <w:p w14:paraId="6EA21D24" w14:textId="2D715D77" w:rsidR="00814A7E" w:rsidRDefault="002D77D4"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Buenas tardes a todos</w:t>
      </w:r>
      <w:r w:rsidR="00814A7E">
        <w:rPr>
          <w:rFonts w:ascii="Times New Roman" w:hAnsi="Times New Roman" w:cs="Times New Roman"/>
          <w:sz w:val="24"/>
          <w:szCs w:val="24"/>
        </w:rPr>
        <w:t>.</w:t>
      </w:r>
    </w:p>
    <w:p w14:paraId="711B7299" w14:textId="77777777" w:rsidR="003E2173" w:rsidRDefault="003E2173" w:rsidP="00995D60">
      <w:pPr>
        <w:spacing w:after="0" w:line="240" w:lineRule="auto"/>
        <w:ind w:firstLine="708"/>
        <w:jc w:val="both"/>
        <w:rPr>
          <w:rFonts w:ascii="Times New Roman" w:hAnsi="Times New Roman" w:cs="Times New Roman"/>
          <w:sz w:val="24"/>
          <w:szCs w:val="24"/>
        </w:rPr>
      </w:pPr>
    </w:p>
    <w:p w14:paraId="5C44D9D3" w14:textId="5F9AA505" w:rsidR="00DA5326" w:rsidRDefault="00814A7E" w:rsidP="00995D60">
      <w:pPr>
        <w:spacing w:after="0" w:line="240" w:lineRule="auto"/>
        <w:ind w:firstLine="708"/>
        <w:jc w:val="both"/>
        <w:rPr>
          <w:rFonts w:ascii="Times New Roman" w:hAnsi="Times New Roman" w:cs="Times New Roman"/>
          <w:sz w:val="24"/>
          <w:szCs w:val="24"/>
          <w:lang w:eastAsia="es-MX"/>
        </w:rPr>
      </w:pPr>
      <w:r>
        <w:rPr>
          <w:rFonts w:ascii="Times New Roman" w:hAnsi="Times New Roman" w:cs="Times New Roman"/>
          <w:sz w:val="24"/>
          <w:szCs w:val="24"/>
        </w:rPr>
        <w:t>A</w:t>
      </w:r>
      <w:r w:rsidR="002D77D4" w:rsidRPr="00995D60">
        <w:rPr>
          <w:rFonts w:ascii="Times New Roman" w:hAnsi="Times New Roman" w:cs="Times New Roman"/>
          <w:sz w:val="24"/>
          <w:szCs w:val="24"/>
        </w:rPr>
        <w:t>ntes de leer la iniciativa quiero y en el marco del Día Internacional</w:t>
      </w:r>
      <w:r w:rsidR="00783462" w:rsidRPr="00995D60">
        <w:rPr>
          <w:rFonts w:ascii="Times New Roman" w:hAnsi="Times New Roman" w:cs="Times New Roman"/>
          <w:sz w:val="24"/>
          <w:szCs w:val="24"/>
        </w:rPr>
        <w:t xml:space="preserve"> de la Mujer deseo </w:t>
      </w:r>
      <w:r w:rsidR="002D77D4" w:rsidRPr="00995D60">
        <w:rPr>
          <w:rFonts w:ascii="Times New Roman" w:hAnsi="Times New Roman" w:cs="Times New Roman"/>
          <w:sz w:val="24"/>
          <w:szCs w:val="24"/>
          <w:lang w:eastAsia="es-MX"/>
        </w:rPr>
        <w:t>mandarles un saludo desde esta máxima tribuna del Estado a mis compañeras de Ecatepec y de Tlalnepantla</w:t>
      </w:r>
      <w:r w:rsidR="00DA5326">
        <w:rPr>
          <w:rFonts w:ascii="Times New Roman" w:hAnsi="Times New Roman" w:cs="Times New Roman"/>
          <w:sz w:val="24"/>
          <w:szCs w:val="24"/>
          <w:lang w:eastAsia="es-MX"/>
        </w:rPr>
        <w:t xml:space="preserve">, </w:t>
      </w:r>
      <w:proofErr w:type="spellStart"/>
      <w:r w:rsidR="00DA5326">
        <w:rPr>
          <w:rFonts w:ascii="Times New Roman" w:hAnsi="Times New Roman" w:cs="Times New Roman"/>
          <w:sz w:val="24"/>
          <w:szCs w:val="24"/>
          <w:lang w:eastAsia="es-MX"/>
        </w:rPr>
        <w:t>a</w:t>
      </w:r>
      <w:r w:rsidR="002D77D4" w:rsidRPr="00995D60">
        <w:rPr>
          <w:rFonts w:ascii="Times New Roman" w:hAnsi="Times New Roman" w:cs="Times New Roman"/>
          <w:sz w:val="24"/>
          <w:szCs w:val="24"/>
          <w:lang w:eastAsia="es-MX"/>
        </w:rPr>
        <w:t>provecho</w:t>
      </w:r>
      <w:proofErr w:type="spellEnd"/>
      <w:r w:rsidR="002D77D4" w:rsidRPr="00995D60">
        <w:rPr>
          <w:rFonts w:ascii="Times New Roman" w:hAnsi="Times New Roman" w:cs="Times New Roman"/>
          <w:sz w:val="24"/>
          <w:szCs w:val="24"/>
          <w:lang w:eastAsia="es-MX"/>
        </w:rPr>
        <w:t xml:space="preserve"> también para hacerles un reconocimiento al trabajo comunitario que por muchos años han llevado a cabo, a lo largo de los años hemos conocido a muchas mujeres, cuya lucha ha sido fundamental para mejorar la vida de las comunidades de esos municipios.</w:t>
      </w:r>
    </w:p>
    <w:p w14:paraId="4AB99359" w14:textId="77777777" w:rsidR="003E2173" w:rsidRDefault="003E2173" w:rsidP="00995D60">
      <w:pPr>
        <w:spacing w:after="0" w:line="240" w:lineRule="auto"/>
        <w:ind w:firstLine="708"/>
        <w:jc w:val="both"/>
        <w:rPr>
          <w:rFonts w:ascii="Times New Roman" w:hAnsi="Times New Roman" w:cs="Times New Roman"/>
          <w:sz w:val="24"/>
          <w:szCs w:val="24"/>
          <w:lang w:eastAsia="es-MX"/>
        </w:rPr>
      </w:pPr>
    </w:p>
    <w:p w14:paraId="58655548" w14:textId="4C5691B3" w:rsidR="002D77D4" w:rsidRDefault="002D77D4" w:rsidP="00995D60">
      <w:pPr>
        <w:spacing w:after="0" w:line="240" w:lineRule="aut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 xml:space="preserve">Han sido las mujeres quienes más intensamente han participado a favor de su comunidad, desde aquí les digo, muchas gracias por el amor que profesan por sus semejantes, muchas gracias </w:t>
      </w:r>
      <w:r w:rsidRPr="00995D60">
        <w:rPr>
          <w:rFonts w:ascii="Times New Roman" w:hAnsi="Times New Roman" w:cs="Times New Roman"/>
          <w:sz w:val="24"/>
          <w:szCs w:val="24"/>
          <w:lang w:eastAsia="es-MX"/>
        </w:rPr>
        <w:lastRenderedPageBreak/>
        <w:t>por su ejemplo y por su emp</w:t>
      </w:r>
      <w:r w:rsidR="00783462" w:rsidRPr="00995D60">
        <w:rPr>
          <w:rFonts w:ascii="Times New Roman" w:hAnsi="Times New Roman" w:cs="Times New Roman"/>
          <w:sz w:val="24"/>
          <w:szCs w:val="24"/>
          <w:lang w:eastAsia="es-MX"/>
        </w:rPr>
        <w:t>u</w:t>
      </w:r>
      <w:r w:rsidRPr="00995D60">
        <w:rPr>
          <w:rFonts w:ascii="Times New Roman" w:hAnsi="Times New Roman" w:cs="Times New Roman"/>
          <w:sz w:val="24"/>
          <w:szCs w:val="24"/>
          <w:lang w:eastAsia="es-MX"/>
        </w:rPr>
        <w:t>je, gracias por su solidaridad en los tiempos difíciles</w:t>
      </w:r>
      <w:r w:rsidR="00DA5326">
        <w:rPr>
          <w:rFonts w:ascii="Times New Roman" w:hAnsi="Times New Roman" w:cs="Times New Roman"/>
          <w:sz w:val="24"/>
          <w:szCs w:val="24"/>
          <w:lang w:eastAsia="es-MX"/>
        </w:rPr>
        <w:t>, d</w:t>
      </w:r>
      <w:r w:rsidRPr="00995D60">
        <w:rPr>
          <w:rFonts w:ascii="Times New Roman" w:hAnsi="Times New Roman" w:cs="Times New Roman"/>
          <w:sz w:val="24"/>
          <w:szCs w:val="24"/>
          <w:lang w:eastAsia="es-MX"/>
        </w:rPr>
        <w:t>eben de saber que en cada una de las decisiones que aquí hemos tomado han estado ustedes presentes.</w:t>
      </w:r>
    </w:p>
    <w:p w14:paraId="30206E19" w14:textId="77777777" w:rsidR="003E2173" w:rsidRPr="00995D60" w:rsidRDefault="003E2173" w:rsidP="00995D60">
      <w:pPr>
        <w:spacing w:after="0" w:line="240" w:lineRule="auto"/>
        <w:ind w:firstLine="708"/>
        <w:jc w:val="both"/>
        <w:rPr>
          <w:rFonts w:ascii="Times New Roman" w:hAnsi="Times New Roman" w:cs="Times New Roman"/>
          <w:sz w:val="24"/>
          <w:szCs w:val="24"/>
          <w:lang w:eastAsia="es-MX"/>
        </w:rPr>
      </w:pPr>
    </w:p>
    <w:p w14:paraId="42859EFF" w14:textId="672C8866" w:rsidR="002D77D4" w:rsidRDefault="002D77D4"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Un recuerdo de honor y gloria para las que ya no están, un saludo para todas aquellas que desde su trinchera siguen dando la lucha por un mejor Estado de México; asimismo, deseo expresar mi profundo respeto por todas las</w:t>
      </w:r>
      <w:r w:rsidR="00225663">
        <w:rPr>
          <w:rFonts w:ascii="Times New Roman" w:hAnsi="Times New Roman" w:cs="Times New Roman"/>
          <w:sz w:val="24"/>
          <w:szCs w:val="24"/>
          <w:lang w:eastAsia="es-MX"/>
        </w:rPr>
        <w:t xml:space="preserve"> manifestaciones a favor de un E</w:t>
      </w:r>
      <w:r w:rsidRPr="00995D60">
        <w:rPr>
          <w:rFonts w:ascii="Times New Roman" w:hAnsi="Times New Roman" w:cs="Times New Roman"/>
          <w:sz w:val="24"/>
          <w:szCs w:val="24"/>
          <w:lang w:eastAsia="es-MX"/>
        </w:rPr>
        <w:t>stado libre de violencia de</w:t>
      </w:r>
      <w:r w:rsidR="00225663">
        <w:rPr>
          <w:rFonts w:ascii="Times New Roman" w:hAnsi="Times New Roman" w:cs="Times New Roman"/>
          <w:sz w:val="24"/>
          <w:szCs w:val="24"/>
          <w:lang w:eastAsia="es-MX"/>
        </w:rPr>
        <w:t xml:space="preserve"> cualquier tipo contra la mujer; u</w:t>
      </w:r>
      <w:r w:rsidRPr="00995D60">
        <w:rPr>
          <w:rFonts w:ascii="Times New Roman" w:hAnsi="Times New Roman" w:cs="Times New Roman"/>
          <w:sz w:val="24"/>
          <w:szCs w:val="24"/>
          <w:lang w:eastAsia="es-MX"/>
        </w:rPr>
        <w:t>na de las máximas básicas de una militancia en la izquierda</w:t>
      </w:r>
      <w:r w:rsidR="004541AD" w:rsidRPr="00995D60">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es el respeto absoluto a los derechos de las mu</w:t>
      </w:r>
      <w:r w:rsidR="00225663">
        <w:rPr>
          <w:rFonts w:ascii="Times New Roman" w:hAnsi="Times New Roman" w:cs="Times New Roman"/>
          <w:sz w:val="24"/>
          <w:szCs w:val="24"/>
          <w:lang w:eastAsia="es-MX"/>
        </w:rPr>
        <w:t>jeres; s</w:t>
      </w:r>
      <w:r w:rsidRPr="00995D60">
        <w:rPr>
          <w:rFonts w:ascii="Times New Roman" w:hAnsi="Times New Roman" w:cs="Times New Roman"/>
          <w:sz w:val="24"/>
          <w:szCs w:val="24"/>
          <w:lang w:eastAsia="es-MX"/>
        </w:rPr>
        <w:t>in embargo, también deseo manifestar y a título</w:t>
      </w:r>
      <w:r w:rsidR="003E5006" w:rsidRPr="00995D60">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exclusivamente</w:t>
      </w:r>
      <w:r w:rsidR="003E5006" w:rsidRPr="00995D60">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personal mi rechazo absoluto al uso de métodos vandálicos como métodos de protesta.</w:t>
      </w:r>
    </w:p>
    <w:p w14:paraId="3279B0A9" w14:textId="77777777" w:rsidR="003E2173" w:rsidRPr="00995D60" w:rsidRDefault="003E2173" w:rsidP="00995D60">
      <w:pPr>
        <w:pStyle w:val="Sinespaciado"/>
        <w:jc w:val="both"/>
        <w:rPr>
          <w:rFonts w:ascii="Times New Roman" w:hAnsi="Times New Roman" w:cs="Times New Roman"/>
          <w:sz w:val="24"/>
          <w:szCs w:val="24"/>
          <w:lang w:eastAsia="es-MX"/>
        </w:rPr>
      </w:pPr>
    </w:p>
    <w:p w14:paraId="1B316F6F" w14:textId="017B03B0" w:rsidR="00FA7149" w:rsidRDefault="002D77D4"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 xml:space="preserve">Este Congreso y particularmente esta Legislatura gran parte del tiempo lo han usado para leyes e iniciativas a favor de las mujeres. Cabe señalar que </w:t>
      </w:r>
      <w:r w:rsidR="00684658" w:rsidRPr="00995D60">
        <w:rPr>
          <w:rFonts w:ascii="Times New Roman" w:hAnsi="Times New Roman" w:cs="Times New Roman"/>
          <w:sz w:val="24"/>
          <w:szCs w:val="24"/>
          <w:lang w:eastAsia="es-MX"/>
        </w:rPr>
        <w:t>e</w:t>
      </w:r>
      <w:r w:rsidRPr="00995D60">
        <w:rPr>
          <w:rFonts w:ascii="Times New Roman" w:hAnsi="Times New Roman" w:cs="Times New Roman"/>
          <w:sz w:val="24"/>
          <w:szCs w:val="24"/>
          <w:lang w:eastAsia="es-MX"/>
        </w:rPr>
        <w:t xml:space="preserve">sta es la Legislatura de la </w:t>
      </w:r>
      <w:r w:rsidR="00684658" w:rsidRPr="00995D60">
        <w:rPr>
          <w:rFonts w:ascii="Times New Roman" w:hAnsi="Times New Roman" w:cs="Times New Roman"/>
          <w:sz w:val="24"/>
          <w:szCs w:val="24"/>
          <w:lang w:eastAsia="es-MX"/>
        </w:rPr>
        <w:t xml:space="preserve">Paridad </w:t>
      </w:r>
      <w:r w:rsidRPr="00995D60">
        <w:rPr>
          <w:rFonts w:ascii="Times New Roman" w:hAnsi="Times New Roman" w:cs="Times New Roman"/>
          <w:sz w:val="24"/>
          <w:szCs w:val="24"/>
          <w:lang w:eastAsia="es-MX"/>
        </w:rPr>
        <w:t xml:space="preserve">de </w:t>
      </w:r>
      <w:r w:rsidR="00684658" w:rsidRPr="00995D60">
        <w:rPr>
          <w:rFonts w:ascii="Times New Roman" w:hAnsi="Times New Roman" w:cs="Times New Roman"/>
          <w:sz w:val="24"/>
          <w:szCs w:val="24"/>
          <w:lang w:eastAsia="es-MX"/>
        </w:rPr>
        <w:t xml:space="preserve">Género </w:t>
      </w:r>
      <w:r w:rsidRPr="00995D60">
        <w:rPr>
          <w:rFonts w:ascii="Times New Roman" w:hAnsi="Times New Roman" w:cs="Times New Roman"/>
          <w:sz w:val="24"/>
          <w:szCs w:val="24"/>
          <w:lang w:eastAsia="es-MX"/>
        </w:rPr>
        <w:t>y casi el 50</w:t>
      </w:r>
      <w:r w:rsidR="00225663">
        <w:rPr>
          <w:rFonts w:ascii="Times New Roman" w:hAnsi="Times New Roman" w:cs="Times New Roman"/>
          <w:sz w:val="24"/>
          <w:szCs w:val="24"/>
          <w:lang w:eastAsia="es-MX"/>
        </w:rPr>
        <w:t>%, más bien, el 50% son mujeres</w:t>
      </w:r>
      <w:r w:rsidR="00FA7149">
        <w:rPr>
          <w:rFonts w:ascii="Times New Roman" w:hAnsi="Times New Roman" w:cs="Times New Roman"/>
          <w:sz w:val="24"/>
          <w:szCs w:val="24"/>
          <w:lang w:eastAsia="es-MX"/>
        </w:rPr>
        <w:t>.</w:t>
      </w:r>
    </w:p>
    <w:p w14:paraId="67492491" w14:textId="77777777" w:rsidR="003E2173" w:rsidRDefault="003E2173" w:rsidP="00995D60">
      <w:pPr>
        <w:pStyle w:val="Sinespaciado"/>
        <w:jc w:val="both"/>
        <w:rPr>
          <w:rFonts w:ascii="Times New Roman" w:hAnsi="Times New Roman" w:cs="Times New Roman"/>
          <w:sz w:val="24"/>
          <w:szCs w:val="24"/>
          <w:lang w:eastAsia="es-MX"/>
        </w:rPr>
      </w:pPr>
    </w:p>
    <w:p w14:paraId="528CC426" w14:textId="7C0CC044" w:rsidR="002D77D4" w:rsidRDefault="00FA7149" w:rsidP="00FA7149">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t>D</w:t>
      </w:r>
      <w:r w:rsidR="00684658" w:rsidRPr="00995D60">
        <w:rPr>
          <w:rFonts w:ascii="Times New Roman" w:hAnsi="Times New Roman" w:cs="Times New Roman"/>
          <w:sz w:val="24"/>
          <w:szCs w:val="24"/>
          <w:lang w:eastAsia="es-MX"/>
        </w:rPr>
        <w:t>ecía Jesús Reyes Heroles</w:t>
      </w:r>
      <w:r w:rsidR="002D77D4" w:rsidRPr="00995D60">
        <w:rPr>
          <w:rFonts w:ascii="Times New Roman" w:hAnsi="Times New Roman" w:cs="Times New Roman"/>
          <w:sz w:val="24"/>
          <w:szCs w:val="24"/>
          <w:lang w:eastAsia="es-MX"/>
        </w:rPr>
        <w:t xml:space="preserve"> ese buen político</w:t>
      </w:r>
      <w:r w:rsidR="00684658" w:rsidRPr="00995D60">
        <w:rPr>
          <w:rFonts w:ascii="Times New Roman" w:hAnsi="Times New Roman" w:cs="Times New Roman"/>
          <w:sz w:val="24"/>
          <w:szCs w:val="24"/>
          <w:lang w:eastAsia="es-MX"/>
        </w:rPr>
        <w:t>,</w:t>
      </w:r>
      <w:r w:rsidR="002D77D4" w:rsidRPr="00995D60">
        <w:rPr>
          <w:rFonts w:ascii="Times New Roman" w:hAnsi="Times New Roman" w:cs="Times New Roman"/>
          <w:sz w:val="24"/>
          <w:szCs w:val="24"/>
          <w:lang w:eastAsia="es-MX"/>
        </w:rPr>
        <w:t xml:space="preserve"> que en política la forma es fondo. No somos inocentes, tal parece que el objetivo que se buscó tanto en Palacio Nacional, como en las afueras de este Congreso, tienes a otros objetivos más allá que el reclamo válido.</w:t>
      </w:r>
    </w:p>
    <w:p w14:paraId="1038E419" w14:textId="77777777" w:rsidR="003E2173" w:rsidRPr="00995D60" w:rsidRDefault="003E2173" w:rsidP="00FA7149">
      <w:pPr>
        <w:pStyle w:val="Sinespaciado"/>
        <w:ind w:firstLine="709"/>
        <w:jc w:val="both"/>
        <w:rPr>
          <w:rFonts w:ascii="Times New Roman" w:hAnsi="Times New Roman" w:cs="Times New Roman"/>
          <w:sz w:val="24"/>
          <w:szCs w:val="24"/>
          <w:lang w:eastAsia="es-MX"/>
        </w:rPr>
      </w:pPr>
    </w:p>
    <w:p w14:paraId="7D4DC2F0" w14:textId="77777777" w:rsidR="00684658" w:rsidRPr="00995D60" w:rsidRDefault="00684658"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DIPUTADO ADRIÁN MANUEL GALICIA SALCEDA</w:t>
      </w:r>
    </w:p>
    <w:p w14:paraId="2B3C68ED" w14:textId="77777777" w:rsidR="00684658" w:rsidRPr="00995D60" w:rsidRDefault="00684658"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 xml:space="preserve">PRESIDENTE DE LA MESA DIRECTIVA </w:t>
      </w:r>
    </w:p>
    <w:p w14:paraId="479209C3" w14:textId="71933C11" w:rsidR="00684658" w:rsidRDefault="00684658"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DE LA LX LEGISLATURA</w:t>
      </w:r>
    </w:p>
    <w:p w14:paraId="38743FBA" w14:textId="77777777" w:rsidR="003E2173" w:rsidRPr="00995D60" w:rsidRDefault="003E2173" w:rsidP="00995D60">
      <w:pPr>
        <w:pStyle w:val="Sinespaciado"/>
        <w:jc w:val="both"/>
        <w:rPr>
          <w:rFonts w:ascii="Times New Roman" w:hAnsi="Times New Roman" w:cs="Times New Roman"/>
          <w:sz w:val="24"/>
          <w:szCs w:val="24"/>
          <w:lang w:eastAsia="es-MX"/>
        </w:rPr>
      </w:pPr>
    </w:p>
    <w:p w14:paraId="488D6A7C" w14:textId="76D458E1" w:rsidR="002D77D4" w:rsidRDefault="00684658" w:rsidP="00995D60">
      <w:pPr>
        <w:pStyle w:val="Sinespaciado"/>
        <w:ind w:firstLine="709"/>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 xml:space="preserve">Diputado </w:t>
      </w:r>
      <w:r w:rsidR="002D77D4" w:rsidRPr="00995D60">
        <w:rPr>
          <w:rFonts w:ascii="Times New Roman" w:hAnsi="Times New Roman" w:cs="Times New Roman"/>
          <w:sz w:val="24"/>
          <w:szCs w:val="24"/>
          <w:lang w:eastAsia="es-MX"/>
        </w:rPr>
        <w:t xml:space="preserve">Mario Gabriel Gutiérrez </w:t>
      </w:r>
      <w:proofErr w:type="spellStart"/>
      <w:r w:rsidR="002D77D4" w:rsidRPr="00995D60">
        <w:rPr>
          <w:rFonts w:ascii="Times New Roman" w:hAnsi="Times New Roman" w:cs="Times New Roman"/>
          <w:sz w:val="24"/>
          <w:szCs w:val="24"/>
          <w:lang w:eastAsia="es-MX"/>
        </w:rPr>
        <w:t>Cureño</w:t>
      </w:r>
      <w:proofErr w:type="spellEnd"/>
      <w:r w:rsidR="002D77D4" w:rsidRPr="00995D60">
        <w:rPr>
          <w:rFonts w:ascii="Times New Roman" w:hAnsi="Times New Roman" w:cs="Times New Roman"/>
          <w:sz w:val="24"/>
          <w:szCs w:val="24"/>
          <w:lang w:eastAsia="es-MX"/>
        </w:rPr>
        <w:t>, integrante del Grupo Parlamentario de morena en esta Legislatura y con fundamento en lo dispuesto en la Constitución Política del Estado Libre y Soberano de México, sometemos a la Legislatura la siguiente iniciativa con proyecto de decreto, mediante la cual se modifi</w:t>
      </w:r>
      <w:r w:rsidR="00FA7149">
        <w:rPr>
          <w:rFonts w:ascii="Times New Roman" w:hAnsi="Times New Roman" w:cs="Times New Roman"/>
          <w:sz w:val="24"/>
          <w:szCs w:val="24"/>
          <w:lang w:eastAsia="es-MX"/>
        </w:rPr>
        <w:t>can,</w:t>
      </w:r>
      <w:r w:rsidR="002D77D4" w:rsidRPr="00995D60">
        <w:rPr>
          <w:rFonts w:ascii="Times New Roman" w:hAnsi="Times New Roman" w:cs="Times New Roman"/>
          <w:sz w:val="24"/>
          <w:szCs w:val="24"/>
          <w:lang w:eastAsia="es-MX"/>
        </w:rPr>
        <w:t xml:space="preserve"> adicionan y derogan diversas disposiciones del </w:t>
      </w:r>
      <w:r w:rsidR="00B0456F" w:rsidRPr="00995D60">
        <w:rPr>
          <w:rFonts w:ascii="Times New Roman" w:hAnsi="Times New Roman" w:cs="Times New Roman"/>
          <w:sz w:val="24"/>
          <w:szCs w:val="24"/>
          <w:lang w:eastAsia="es-MX"/>
        </w:rPr>
        <w:t xml:space="preserve">Libro Sexto </w:t>
      </w:r>
      <w:r w:rsidR="002D77D4" w:rsidRPr="00995D60">
        <w:rPr>
          <w:rFonts w:ascii="Times New Roman" w:hAnsi="Times New Roman" w:cs="Times New Roman"/>
          <w:sz w:val="24"/>
          <w:szCs w:val="24"/>
          <w:lang w:eastAsia="es-MX"/>
        </w:rPr>
        <w:t>del Código para la Biodiversidad del Estado de México en materia de protección animal, conforme a la siguiente:</w:t>
      </w:r>
    </w:p>
    <w:p w14:paraId="5D6354E5" w14:textId="77777777" w:rsidR="003E2173" w:rsidRPr="00995D60" w:rsidRDefault="003E2173" w:rsidP="00995D60">
      <w:pPr>
        <w:pStyle w:val="Sinespaciado"/>
        <w:ind w:firstLine="709"/>
        <w:jc w:val="both"/>
        <w:rPr>
          <w:rFonts w:ascii="Times New Roman" w:hAnsi="Times New Roman" w:cs="Times New Roman"/>
          <w:sz w:val="24"/>
          <w:szCs w:val="24"/>
          <w:lang w:eastAsia="es-MX"/>
        </w:rPr>
      </w:pPr>
    </w:p>
    <w:p w14:paraId="743AFF6B" w14:textId="5EBD9D9B" w:rsidR="002D77D4" w:rsidRDefault="002D77D4" w:rsidP="00995D60">
      <w:pPr>
        <w:pStyle w:val="Sinespaciado"/>
        <w:jc w:val="center"/>
        <w:rPr>
          <w:rFonts w:ascii="Times New Roman" w:hAnsi="Times New Roman" w:cs="Times New Roman"/>
          <w:sz w:val="24"/>
          <w:szCs w:val="24"/>
          <w:lang w:eastAsia="es-MX"/>
        </w:rPr>
      </w:pPr>
      <w:r w:rsidRPr="00995D60">
        <w:rPr>
          <w:rFonts w:ascii="Times New Roman" w:hAnsi="Times New Roman" w:cs="Times New Roman"/>
          <w:sz w:val="24"/>
          <w:szCs w:val="24"/>
          <w:lang w:eastAsia="es-MX"/>
        </w:rPr>
        <w:t>EXPOSICIÓN DE MOTIVOS.</w:t>
      </w:r>
    </w:p>
    <w:p w14:paraId="2B5437C0" w14:textId="77777777" w:rsidR="003E2173" w:rsidRPr="00995D60" w:rsidRDefault="003E2173" w:rsidP="00995D60">
      <w:pPr>
        <w:pStyle w:val="Sinespaciado"/>
        <w:jc w:val="center"/>
        <w:rPr>
          <w:rFonts w:ascii="Times New Roman" w:hAnsi="Times New Roman" w:cs="Times New Roman"/>
          <w:sz w:val="24"/>
          <w:szCs w:val="24"/>
          <w:lang w:eastAsia="es-MX"/>
        </w:rPr>
      </w:pPr>
    </w:p>
    <w:p w14:paraId="1665AD0D" w14:textId="46BCB553" w:rsidR="002D77D4" w:rsidRDefault="002D77D4"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 xml:space="preserve">La </w:t>
      </w:r>
      <w:r w:rsidR="00506FEA" w:rsidRPr="00995D60">
        <w:rPr>
          <w:rFonts w:ascii="Times New Roman" w:hAnsi="Times New Roman" w:cs="Times New Roman"/>
          <w:sz w:val="24"/>
          <w:szCs w:val="24"/>
          <w:lang w:eastAsia="es-MX"/>
        </w:rPr>
        <w:t xml:space="preserve">Cuarta Transformación </w:t>
      </w:r>
      <w:r w:rsidRPr="00995D60">
        <w:rPr>
          <w:rFonts w:ascii="Times New Roman" w:hAnsi="Times New Roman" w:cs="Times New Roman"/>
          <w:sz w:val="24"/>
          <w:szCs w:val="24"/>
          <w:lang w:eastAsia="es-MX"/>
        </w:rPr>
        <w:t xml:space="preserve">deberá ser animalista o no será transformación, la </w:t>
      </w:r>
      <w:r w:rsidR="00506FEA" w:rsidRPr="00995D60">
        <w:rPr>
          <w:rFonts w:ascii="Times New Roman" w:hAnsi="Times New Roman" w:cs="Times New Roman"/>
          <w:sz w:val="24"/>
          <w:szCs w:val="24"/>
          <w:lang w:eastAsia="es-MX"/>
        </w:rPr>
        <w:t xml:space="preserve">Cuarta Transformación </w:t>
      </w:r>
      <w:r w:rsidRPr="00995D60">
        <w:rPr>
          <w:rFonts w:ascii="Times New Roman" w:hAnsi="Times New Roman" w:cs="Times New Roman"/>
          <w:sz w:val="24"/>
          <w:szCs w:val="24"/>
          <w:lang w:eastAsia="es-MX"/>
        </w:rPr>
        <w:t xml:space="preserve">deberá ser ecologista de a </w:t>
      </w:r>
      <w:r w:rsidR="00BC4D80">
        <w:rPr>
          <w:rFonts w:ascii="Times New Roman" w:hAnsi="Times New Roman" w:cs="Times New Roman"/>
          <w:sz w:val="24"/>
          <w:szCs w:val="24"/>
          <w:lang w:eastAsia="es-MX"/>
        </w:rPr>
        <w:t xml:space="preserve">de veras </w:t>
      </w:r>
      <w:r w:rsidRPr="00995D60">
        <w:rPr>
          <w:rFonts w:ascii="Times New Roman" w:hAnsi="Times New Roman" w:cs="Times New Roman"/>
          <w:sz w:val="24"/>
          <w:szCs w:val="24"/>
          <w:lang w:eastAsia="es-MX"/>
        </w:rPr>
        <w:t>o no será transformación.</w:t>
      </w:r>
      <w:r w:rsidR="008B18A4">
        <w:rPr>
          <w:rFonts w:ascii="Times New Roman" w:hAnsi="Times New Roman" w:cs="Times New Roman"/>
          <w:sz w:val="24"/>
          <w:szCs w:val="24"/>
          <w:lang w:eastAsia="es-MX"/>
        </w:rPr>
        <w:t xml:space="preserve"> </w:t>
      </w:r>
      <w:r w:rsidRPr="00995D60">
        <w:rPr>
          <w:rFonts w:ascii="Times New Roman" w:hAnsi="Times New Roman" w:cs="Times New Roman"/>
          <w:sz w:val="24"/>
          <w:szCs w:val="24"/>
          <w:lang w:eastAsia="es-MX"/>
        </w:rPr>
        <w:t>Hoy junto con asociaciones de la sociedad civil hemos abrazado un sueño de luchar en favor de la mano de especialistas, ciudadanos y activistas en materia de protección animal, buscando la empatía y la responsabilidad política en pro de los animales, la erradicación de infiernos institucionalizados que permiten la crueldad animal y la ejemplaridad de las penas.</w:t>
      </w:r>
    </w:p>
    <w:p w14:paraId="50850CB7" w14:textId="77777777" w:rsidR="003E2173" w:rsidRPr="00995D60" w:rsidRDefault="003E2173" w:rsidP="00995D60">
      <w:pPr>
        <w:pStyle w:val="Sinespaciado"/>
        <w:jc w:val="both"/>
        <w:rPr>
          <w:rFonts w:ascii="Times New Roman" w:hAnsi="Times New Roman" w:cs="Times New Roman"/>
          <w:sz w:val="24"/>
          <w:szCs w:val="24"/>
          <w:lang w:eastAsia="es-MX"/>
        </w:rPr>
      </w:pPr>
    </w:p>
    <w:p w14:paraId="55AC84E4" w14:textId="1B45A0F9" w:rsidR="002D77D4" w:rsidRDefault="002D77D4"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Por ello desde esta tribuna agradezco el apoyo del equipo técnico del grupo de estudios de derecho animal México, quienes han trabajado arduamente en la consolidación de este proyecto de iniciativa que hoy presentamos.</w:t>
      </w:r>
    </w:p>
    <w:p w14:paraId="593D37CA" w14:textId="77777777" w:rsidR="003E2173" w:rsidRPr="00995D60" w:rsidRDefault="003E2173" w:rsidP="00995D60">
      <w:pPr>
        <w:pStyle w:val="Sinespaciado"/>
        <w:jc w:val="both"/>
        <w:rPr>
          <w:rFonts w:ascii="Times New Roman" w:hAnsi="Times New Roman" w:cs="Times New Roman"/>
          <w:sz w:val="24"/>
          <w:szCs w:val="24"/>
          <w:lang w:eastAsia="es-MX"/>
        </w:rPr>
      </w:pPr>
    </w:p>
    <w:p w14:paraId="56730F5F" w14:textId="1C92173A" w:rsidR="00A43C92" w:rsidRDefault="002D77D4"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En México, el elevado número de perros y gatos que sufre el abandono, crueldad o maltrato es inaceptable y más aún cuando un país que pretende tener un desarrollo social y económico basado en la justicia, la paz, la igualdad y la libertad de violencia en todas sus formas</w:t>
      </w:r>
      <w:r w:rsidR="00A43C92">
        <w:rPr>
          <w:rFonts w:ascii="Times New Roman" w:hAnsi="Times New Roman" w:cs="Times New Roman"/>
          <w:sz w:val="24"/>
          <w:szCs w:val="24"/>
          <w:lang w:eastAsia="es-MX"/>
        </w:rPr>
        <w:t>, q</w:t>
      </w:r>
      <w:r w:rsidRPr="00995D60">
        <w:rPr>
          <w:rFonts w:ascii="Times New Roman" w:hAnsi="Times New Roman" w:cs="Times New Roman"/>
          <w:sz w:val="24"/>
          <w:szCs w:val="24"/>
          <w:lang w:eastAsia="es-MX"/>
        </w:rPr>
        <w:t>ue se proteja al más vulnerables e indefensos incluyendo a los seres que no son de nuestra especie</w:t>
      </w:r>
      <w:r w:rsidR="00A43C92">
        <w:rPr>
          <w:rFonts w:ascii="Times New Roman" w:hAnsi="Times New Roman" w:cs="Times New Roman"/>
          <w:sz w:val="24"/>
          <w:szCs w:val="24"/>
          <w:lang w:eastAsia="es-MX"/>
        </w:rPr>
        <w:t>.</w:t>
      </w:r>
    </w:p>
    <w:p w14:paraId="2B91D38E" w14:textId="77777777" w:rsidR="003E2173" w:rsidRDefault="003E2173" w:rsidP="00995D60">
      <w:pPr>
        <w:pStyle w:val="Sinespaciado"/>
        <w:jc w:val="both"/>
        <w:rPr>
          <w:rFonts w:ascii="Times New Roman" w:hAnsi="Times New Roman" w:cs="Times New Roman"/>
          <w:sz w:val="24"/>
          <w:szCs w:val="24"/>
          <w:lang w:eastAsia="es-MX"/>
        </w:rPr>
      </w:pPr>
    </w:p>
    <w:p w14:paraId="1721829C" w14:textId="4E92BE9A" w:rsidR="00B339E9" w:rsidRDefault="00A43C92" w:rsidP="00B339E9">
      <w:pPr>
        <w:pStyle w:val="Sinespaciado"/>
        <w:ind w:firstLine="709"/>
        <w:jc w:val="both"/>
        <w:rPr>
          <w:rFonts w:ascii="Times New Roman" w:hAnsi="Times New Roman" w:cs="Times New Roman"/>
          <w:sz w:val="24"/>
          <w:szCs w:val="24"/>
          <w:lang w:eastAsia="es-MX"/>
        </w:rPr>
      </w:pPr>
      <w:r>
        <w:rPr>
          <w:rFonts w:ascii="Times New Roman" w:hAnsi="Times New Roman" w:cs="Times New Roman"/>
          <w:sz w:val="24"/>
          <w:szCs w:val="24"/>
          <w:lang w:eastAsia="es-MX"/>
        </w:rPr>
        <w:lastRenderedPageBreak/>
        <w:t>L</w:t>
      </w:r>
      <w:r w:rsidR="002D77D4" w:rsidRPr="00995D60">
        <w:rPr>
          <w:rFonts w:ascii="Times New Roman" w:hAnsi="Times New Roman" w:cs="Times New Roman"/>
          <w:sz w:val="24"/>
          <w:szCs w:val="24"/>
          <w:lang w:eastAsia="es-MX"/>
        </w:rPr>
        <w:t>a matanza continua ha sido la estrategia de las autoridades desde hace varios siglos, estrategia que puede ser entendible en tiempos en los que no se tenía el conocimiento de las causas del problema de la rabia</w:t>
      </w:r>
      <w:r w:rsidR="00B339E9">
        <w:rPr>
          <w:rFonts w:ascii="Times New Roman" w:hAnsi="Times New Roman" w:cs="Times New Roman"/>
          <w:sz w:val="24"/>
          <w:szCs w:val="24"/>
          <w:lang w:eastAsia="es-MX"/>
        </w:rPr>
        <w:t>,</w:t>
      </w:r>
      <w:r w:rsidR="002D77D4" w:rsidRPr="00995D60">
        <w:rPr>
          <w:rFonts w:ascii="Times New Roman" w:hAnsi="Times New Roman" w:cs="Times New Roman"/>
          <w:sz w:val="24"/>
          <w:szCs w:val="24"/>
          <w:lang w:eastAsia="es-MX"/>
        </w:rPr>
        <w:t xml:space="preserve"> ni de la medicina para prevenirla, así como una visión del</w:t>
      </w:r>
      <w:r w:rsidR="00B339E9">
        <w:rPr>
          <w:rFonts w:ascii="Times New Roman" w:hAnsi="Times New Roman" w:cs="Times New Roman"/>
          <w:sz w:val="24"/>
          <w:szCs w:val="24"/>
          <w:lang w:eastAsia="es-MX"/>
        </w:rPr>
        <w:t xml:space="preserve"> problema al que se enfrentaría, d</w:t>
      </w:r>
      <w:r w:rsidR="002D77D4" w:rsidRPr="00995D60">
        <w:rPr>
          <w:rFonts w:ascii="Times New Roman" w:hAnsi="Times New Roman" w:cs="Times New Roman"/>
          <w:sz w:val="24"/>
          <w:szCs w:val="24"/>
          <w:lang w:eastAsia="es-MX"/>
        </w:rPr>
        <w:t>e un aumento de la población derivado de la cruza y reproducción indiscriminada</w:t>
      </w:r>
      <w:r w:rsidR="00B339E9">
        <w:rPr>
          <w:rFonts w:ascii="Times New Roman" w:hAnsi="Times New Roman" w:cs="Times New Roman"/>
          <w:sz w:val="24"/>
          <w:szCs w:val="24"/>
          <w:lang w:eastAsia="es-MX"/>
        </w:rPr>
        <w:t>.</w:t>
      </w:r>
    </w:p>
    <w:p w14:paraId="6EA6FF78" w14:textId="77777777" w:rsidR="003E2173" w:rsidRDefault="003E2173" w:rsidP="00B339E9">
      <w:pPr>
        <w:pStyle w:val="Sinespaciado"/>
        <w:ind w:firstLine="709"/>
        <w:jc w:val="both"/>
        <w:rPr>
          <w:rFonts w:ascii="Times New Roman" w:hAnsi="Times New Roman" w:cs="Times New Roman"/>
          <w:sz w:val="24"/>
          <w:szCs w:val="24"/>
          <w:lang w:eastAsia="es-MX"/>
        </w:rPr>
      </w:pPr>
    </w:p>
    <w:p w14:paraId="7B9C5F01" w14:textId="17A3A385" w:rsidR="002D77D4" w:rsidRDefault="00B339E9" w:rsidP="00B339E9">
      <w:pPr>
        <w:pStyle w:val="Sinespaciado"/>
        <w:ind w:firstLine="709"/>
        <w:jc w:val="both"/>
        <w:rPr>
          <w:rFonts w:ascii="Times New Roman" w:hAnsi="Times New Roman" w:cs="Times New Roman"/>
          <w:color w:val="000000" w:themeColor="text1"/>
          <w:sz w:val="24"/>
          <w:szCs w:val="24"/>
          <w:lang w:eastAsia="es-MX"/>
        </w:rPr>
      </w:pPr>
      <w:r>
        <w:rPr>
          <w:rFonts w:ascii="Times New Roman" w:hAnsi="Times New Roman" w:cs="Times New Roman"/>
          <w:sz w:val="24"/>
          <w:szCs w:val="24"/>
          <w:lang w:eastAsia="es-MX"/>
        </w:rPr>
        <w:t>S</w:t>
      </w:r>
      <w:r w:rsidR="002D77D4" w:rsidRPr="00995D60">
        <w:rPr>
          <w:rFonts w:ascii="Times New Roman" w:hAnsi="Times New Roman" w:cs="Times New Roman"/>
          <w:sz w:val="24"/>
          <w:szCs w:val="24"/>
          <w:lang w:eastAsia="es-MX"/>
        </w:rPr>
        <w:t>in embargo, a la distancia podemos observar que no se ha aprendido de la experiencia</w:t>
      </w:r>
      <w:r w:rsidR="00506FEA" w:rsidRPr="00995D60">
        <w:rPr>
          <w:rFonts w:ascii="Times New Roman" w:hAnsi="Times New Roman" w:cs="Times New Roman"/>
          <w:sz w:val="24"/>
          <w:szCs w:val="24"/>
          <w:lang w:eastAsia="es-MX"/>
        </w:rPr>
        <w:t xml:space="preserve"> </w:t>
      </w:r>
      <w:r w:rsidR="006C0451" w:rsidRPr="00995D60">
        <w:rPr>
          <w:rFonts w:ascii="Times New Roman" w:hAnsi="Times New Roman" w:cs="Times New Roman"/>
          <w:sz w:val="24"/>
          <w:szCs w:val="24"/>
          <w:lang w:eastAsia="es-MX"/>
        </w:rPr>
        <w:t xml:space="preserve">pues no </w:t>
      </w:r>
      <w:r w:rsidR="002D77D4" w:rsidRPr="00995D60">
        <w:rPr>
          <w:rFonts w:ascii="Times New Roman" w:hAnsi="Times New Roman" w:cs="Times New Roman"/>
          <w:color w:val="000000" w:themeColor="text1"/>
          <w:sz w:val="24"/>
          <w:szCs w:val="24"/>
          <w:lang w:eastAsia="es-MX"/>
        </w:rPr>
        <w:t>sólo no se ha solucionado el problema de subpoblación de perros y gatos, antes bien se ha agravado el número de éstos, actualmente en una población de 17 millones 400 mil habitantes, el Estado de México es l</w:t>
      </w:r>
      <w:r w:rsidR="00F57BEC">
        <w:rPr>
          <w:rFonts w:ascii="Times New Roman" w:hAnsi="Times New Roman" w:cs="Times New Roman"/>
          <w:color w:val="000000" w:themeColor="text1"/>
          <w:sz w:val="24"/>
          <w:szCs w:val="24"/>
          <w:lang w:eastAsia="es-MX"/>
        </w:rPr>
        <w:t>a e</w:t>
      </w:r>
      <w:r w:rsidR="002D77D4" w:rsidRPr="00995D60">
        <w:rPr>
          <w:rFonts w:ascii="Times New Roman" w:hAnsi="Times New Roman" w:cs="Times New Roman"/>
          <w:color w:val="000000" w:themeColor="text1"/>
          <w:sz w:val="24"/>
          <w:szCs w:val="24"/>
          <w:lang w:eastAsia="es-MX"/>
        </w:rPr>
        <w:t>ntidad más poblada de la República Mexicana y también de un número elevado de perros y gatos, aunque no hay un censo exacto de ellos, la estimación se calcula en 5 millones de éstos, siendo 4 millones que viven en la calle</w:t>
      </w:r>
      <w:r w:rsidR="00F57BEC">
        <w:rPr>
          <w:rFonts w:ascii="Times New Roman" w:hAnsi="Times New Roman" w:cs="Times New Roman"/>
          <w:color w:val="000000" w:themeColor="text1"/>
          <w:sz w:val="24"/>
          <w:szCs w:val="24"/>
          <w:lang w:eastAsia="es-MX"/>
        </w:rPr>
        <w:t>. C</w:t>
      </w:r>
      <w:r w:rsidR="002D77D4" w:rsidRPr="00995D60">
        <w:rPr>
          <w:rFonts w:ascii="Times New Roman" w:hAnsi="Times New Roman" w:cs="Times New Roman"/>
          <w:color w:val="000000" w:themeColor="text1"/>
          <w:sz w:val="24"/>
          <w:szCs w:val="24"/>
          <w:lang w:eastAsia="es-MX"/>
        </w:rPr>
        <w:t xml:space="preserve">on estas cifras alarmantes cuyo elevado porcentaje de éstos viven en el total abandono. </w:t>
      </w:r>
    </w:p>
    <w:p w14:paraId="7BC4E1C8" w14:textId="77777777" w:rsidR="003E2173" w:rsidRPr="00995D60" w:rsidRDefault="003E2173" w:rsidP="00B339E9">
      <w:pPr>
        <w:pStyle w:val="Sinespaciado"/>
        <w:ind w:firstLine="709"/>
        <w:jc w:val="both"/>
        <w:rPr>
          <w:rFonts w:ascii="Times New Roman" w:hAnsi="Times New Roman" w:cs="Times New Roman"/>
          <w:color w:val="000000" w:themeColor="text1"/>
          <w:sz w:val="24"/>
          <w:szCs w:val="24"/>
          <w:lang w:eastAsia="es-MX"/>
        </w:rPr>
      </w:pPr>
    </w:p>
    <w:p w14:paraId="38F59C61" w14:textId="3EE7464A" w:rsidR="00197B5C" w:rsidRDefault="002D77D4"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color w:val="000000" w:themeColor="text1"/>
          <w:sz w:val="24"/>
          <w:szCs w:val="24"/>
          <w:lang w:eastAsia="es-MX"/>
        </w:rPr>
        <w:t>Por otra parte, en México no existe un censo de animales domésticos, pero la Asociación Mexicana de Médicos Veterinarios Especialistas en Pequeñas Especies, AMVEPE</w:t>
      </w:r>
      <w:r w:rsidR="006C0451" w:rsidRPr="00995D60">
        <w:rPr>
          <w:rFonts w:ascii="Times New Roman" w:hAnsi="Times New Roman" w:cs="Times New Roman"/>
          <w:color w:val="000000" w:themeColor="text1"/>
          <w:sz w:val="24"/>
          <w:szCs w:val="24"/>
          <w:lang w:eastAsia="es-MX"/>
        </w:rPr>
        <w:t>,</w:t>
      </w:r>
      <w:r w:rsidRPr="00995D60">
        <w:rPr>
          <w:rFonts w:ascii="Times New Roman" w:hAnsi="Times New Roman" w:cs="Times New Roman"/>
          <w:color w:val="000000" w:themeColor="text1"/>
          <w:sz w:val="24"/>
          <w:szCs w:val="24"/>
          <w:lang w:eastAsia="es-MX"/>
        </w:rPr>
        <w:t xml:space="preserve"> estima que hay alrededor de 28 millones de los que el </w:t>
      </w:r>
      <w:r w:rsidRPr="00995D60">
        <w:rPr>
          <w:rFonts w:ascii="Times New Roman" w:hAnsi="Times New Roman" w:cs="Times New Roman"/>
          <w:sz w:val="24"/>
          <w:szCs w:val="24"/>
          <w:lang w:eastAsia="es-MX"/>
        </w:rPr>
        <w:t>70% se encuentra en situación de abandono, cifra que crece un 20% anual</w:t>
      </w:r>
      <w:r w:rsidR="00197B5C">
        <w:rPr>
          <w:rFonts w:ascii="Times New Roman" w:hAnsi="Times New Roman" w:cs="Times New Roman"/>
          <w:sz w:val="24"/>
          <w:szCs w:val="24"/>
          <w:lang w:eastAsia="es-MX"/>
        </w:rPr>
        <w:t>.</w:t>
      </w:r>
    </w:p>
    <w:p w14:paraId="498067A3" w14:textId="77777777" w:rsidR="003E2173" w:rsidRDefault="003E2173" w:rsidP="00995D60">
      <w:pPr>
        <w:pStyle w:val="Sinespaciado"/>
        <w:ind w:firstLine="708"/>
        <w:jc w:val="both"/>
        <w:rPr>
          <w:rFonts w:ascii="Times New Roman" w:hAnsi="Times New Roman" w:cs="Times New Roman"/>
          <w:sz w:val="24"/>
          <w:szCs w:val="24"/>
          <w:lang w:eastAsia="es-MX"/>
        </w:rPr>
      </w:pPr>
    </w:p>
    <w:p w14:paraId="417D082F" w14:textId="310A9C24" w:rsidR="00DD67D3" w:rsidRDefault="00197B5C" w:rsidP="00995D60">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E</w:t>
      </w:r>
      <w:r w:rsidR="002D77D4" w:rsidRPr="00995D60">
        <w:rPr>
          <w:rFonts w:ascii="Times New Roman" w:hAnsi="Times New Roman" w:cs="Times New Roman"/>
          <w:sz w:val="24"/>
          <w:szCs w:val="24"/>
          <w:lang w:eastAsia="es-MX"/>
        </w:rPr>
        <w:t xml:space="preserve">n cuanto a salud pública, el médico establece que de acuerdo a diferentes estudios académicos </w:t>
      </w:r>
      <w:r w:rsidR="003E2173" w:rsidRPr="00995D60">
        <w:rPr>
          <w:rFonts w:ascii="Times New Roman" w:hAnsi="Times New Roman" w:cs="Times New Roman"/>
          <w:sz w:val="24"/>
          <w:szCs w:val="24"/>
          <w:lang w:eastAsia="es-MX"/>
        </w:rPr>
        <w:t>q</w:t>
      </w:r>
      <w:r w:rsidR="003E2173">
        <w:rPr>
          <w:rFonts w:ascii="Times New Roman" w:hAnsi="Times New Roman" w:cs="Times New Roman"/>
          <w:sz w:val="24"/>
          <w:szCs w:val="24"/>
          <w:lang w:eastAsia="es-MX"/>
        </w:rPr>
        <w:t>ue,</w:t>
      </w:r>
      <w:r>
        <w:rPr>
          <w:rFonts w:ascii="Times New Roman" w:hAnsi="Times New Roman" w:cs="Times New Roman"/>
          <w:sz w:val="24"/>
          <w:szCs w:val="24"/>
          <w:lang w:eastAsia="es-MX"/>
        </w:rPr>
        <w:t xml:space="preserve"> en las grandes ciudades del p</w:t>
      </w:r>
      <w:r w:rsidR="002D77D4" w:rsidRPr="00995D60">
        <w:rPr>
          <w:rFonts w:ascii="Times New Roman" w:hAnsi="Times New Roman" w:cs="Times New Roman"/>
          <w:sz w:val="24"/>
          <w:szCs w:val="24"/>
          <w:lang w:eastAsia="es-MX"/>
        </w:rPr>
        <w:t>aís, al menos 46% de los perros tienen algún tipo de parásito y en zonas rurales hasta el 78%</w:t>
      </w:r>
      <w:r>
        <w:rPr>
          <w:rFonts w:ascii="Times New Roman" w:hAnsi="Times New Roman" w:cs="Times New Roman"/>
          <w:sz w:val="24"/>
          <w:szCs w:val="24"/>
          <w:lang w:eastAsia="es-MX"/>
        </w:rPr>
        <w:t>. P</w:t>
      </w:r>
      <w:r w:rsidR="002D77D4" w:rsidRPr="00995D60">
        <w:rPr>
          <w:rFonts w:ascii="Times New Roman" w:hAnsi="Times New Roman" w:cs="Times New Roman"/>
          <w:sz w:val="24"/>
          <w:szCs w:val="24"/>
          <w:lang w:eastAsia="es-MX"/>
        </w:rPr>
        <w:t>or ello, la importancia de sensibilizar a los dueños y médicos veterinarios del enorme problema de salud pública que representan las enfermedades parasitarias</w:t>
      </w:r>
      <w:r w:rsidR="00DD67D3" w:rsidRPr="00995D60">
        <w:rPr>
          <w:rFonts w:ascii="Times New Roman" w:hAnsi="Times New Roman" w:cs="Times New Roman"/>
          <w:sz w:val="24"/>
          <w:szCs w:val="24"/>
          <w:lang w:eastAsia="es-MX"/>
        </w:rPr>
        <w:t>.</w:t>
      </w:r>
    </w:p>
    <w:p w14:paraId="7F14EAB0" w14:textId="77777777" w:rsidR="003E2173" w:rsidRPr="00995D60" w:rsidRDefault="003E2173" w:rsidP="00995D60">
      <w:pPr>
        <w:pStyle w:val="Sinespaciado"/>
        <w:ind w:firstLine="708"/>
        <w:jc w:val="both"/>
        <w:rPr>
          <w:rFonts w:ascii="Times New Roman" w:hAnsi="Times New Roman" w:cs="Times New Roman"/>
          <w:sz w:val="24"/>
          <w:szCs w:val="24"/>
          <w:lang w:eastAsia="es-MX"/>
        </w:rPr>
      </w:pPr>
    </w:p>
    <w:p w14:paraId="74AFCFD5" w14:textId="3CE3720F" w:rsidR="00010062" w:rsidRDefault="00DD67D3"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E</w:t>
      </w:r>
      <w:r w:rsidR="002D77D4" w:rsidRPr="00995D60">
        <w:rPr>
          <w:rFonts w:ascii="Times New Roman" w:hAnsi="Times New Roman" w:cs="Times New Roman"/>
          <w:sz w:val="24"/>
          <w:szCs w:val="24"/>
          <w:lang w:eastAsia="es-MX"/>
        </w:rPr>
        <w:t xml:space="preserve">ste problema de abandono y sobrepoblación no es tomado con el debido interés por la gran mayoría de autoridades y ciudadanos en el mundo, principalmente a causa del pensamiento </w:t>
      </w:r>
      <w:proofErr w:type="spellStart"/>
      <w:r w:rsidR="002D77D4" w:rsidRPr="00265430">
        <w:rPr>
          <w:rFonts w:ascii="Times New Roman" w:hAnsi="Times New Roman" w:cs="Times New Roman"/>
          <w:sz w:val="24"/>
          <w:szCs w:val="24"/>
          <w:lang w:eastAsia="es-MX"/>
        </w:rPr>
        <w:t>antopo</w:t>
      </w:r>
      <w:r w:rsidR="00383AF4" w:rsidRPr="00265430">
        <w:rPr>
          <w:rFonts w:ascii="Times New Roman" w:hAnsi="Times New Roman" w:cs="Times New Roman"/>
          <w:sz w:val="24"/>
          <w:szCs w:val="24"/>
          <w:lang w:eastAsia="es-MX"/>
        </w:rPr>
        <w:t>c</w:t>
      </w:r>
      <w:r w:rsidR="002D77D4" w:rsidRPr="00265430">
        <w:rPr>
          <w:rFonts w:ascii="Times New Roman" w:hAnsi="Times New Roman" w:cs="Times New Roman"/>
          <w:sz w:val="24"/>
          <w:szCs w:val="24"/>
          <w:lang w:eastAsia="es-MX"/>
        </w:rPr>
        <w:t>ent</w:t>
      </w:r>
      <w:r w:rsidR="00383AF4" w:rsidRPr="00265430">
        <w:rPr>
          <w:rFonts w:ascii="Times New Roman" w:hAnsi="Times New Roman" w:cs="Times New Roman"/>
          <w:sz w:val="24"/>
          <w:szCs w:val="24"/>
          <w:lang w:eastAsia="es-MX"/>
        </w:rPr>
        <w:t>r</w:t>
      </w:r>
      <w:r w:rsidR="002D77D4" w:rsidRPr="00265430">
        <w:rPr>
          <w:rFonts w:ascii="Times New Roman" w:hAnsi="Times New Roman" w:cs="Times New Roman"/>
          <w:sz w:val="24"/>
          <w:szCs w:val="24"/>
          <w:lang w:eastAsia="es-MX"/>
        </w:rPr>
        <w:t>ista</w:t>
      </w:r>
      <w:proofErr w:type="spellEnd"/>
      <w:r w:rsidR="002D77D4" w:rsidRPr="00995D60">
        <w:rPr>
          <w:rFonts w:ascii="Times New Roman" w:hAnsi="Times New Roman" w:cs="Times New Roman"/>
          <w:sz w:val="24"/>
          <w:szCs w:val="24"/>
          <w:lang w:eastAsia="es-MX"/>
        </w:rPr>
        <w:t xml:space="preserve"> de que sólo los problemas de las personas son importantes y prioritarias, olvidando que los demás seres que comparten el planeta son importantes también y que somos responsables de los padecimientos que les aquejan, ya que al haberlos domesticado les hemos quitado la capacidad para autorregular su reproducción</w:t>
      </w:r>
      <w:r w:rsidR="00010062">
        <w:rPr>
          <w:rFonts w:ascii="Times New Roman" w:hAnsi="Times New Roman" w:cs="Times New Roman"/>
          <w:sz w:val="24"/>
          <w:szCs w:val="24"/>
          <w:lang w:eastAsia="es-MX"/>
        </w:rPr>
        <w:t>.</w:t>
      </w:r>
    </w:p>
    <w:p w14:paraId="38415194" w14:textId="77777777" w:rsidR="00B06CD0" w:rsidRDefault="00B06CD0" w:rsidP="00995D60">
      <w:pPr>
        <w:pStyle w:val="Sinespaciado"/>
        <w:ind w:firstLine="708"/>
        <w:jc w:val="both"/>
        <w:rPr>
          <w:rFonts w:ascii="Times New Roman" w:hAnsi="Times New Roman" w:cs="Times New Roman"/>
          <w:sz w:val="24"/>
          <w:szCs w:val="24"/>
          <w:lang w:eastAsia="es-MX"/>
        </w:rPr>
      </w:pPr>
    </w:p>
    <w:p w14:paraId="17C519A4" w14:textId="25F2470E" w:rsidR="00010062" w:rsidRDefault="00010062" w:rsidP="003E2173">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S</w:t>
      </w:r>
      <w:r w:rsidR="002D77D4" w:rsidRPr="00995D60">
        <w:rPr>
          <w:rFonts w:ascii="Times New Roman" w:hAnsi="Times New Roman" w:cs="Times New Roman"/>
          <w:sz w:val="24"/>
          <w:szCs w:val="24"/>
          <w:lang w:eastAsia="es-MX"/>
        </w:rPr>
        <w:t>abemos que lo que pasa a los animales en algún momento nos afecta a nosotros también, pues compartimos el planeta y el equilibrio que provocamos causa efectos colaterales que siempre afectan a los ciudadanos</w:t>
      </w:r>
      <w:r>
        <w:rPr>
          <w:rFonts w:ascii="Times New Roman" w:hAnsi="Times New Roman" w:cs="Times New Roman"/>
          <w:sz w:val="24"/>
          <w:szCs w:val="24"/>
          <w:lang w:eastAsia="es-MX"/>
        </w:rPr>
        <w:t>, u</w:t>
      </w:r>
      <w:r w:rsidR="002D77D4" w:rsidRPr="00995D60">
        <w:rPr>
          <w:rFonts w:ascii="Times New Roman" w:hAnsi="Times New Roman" w:cs="Times New Roman"/>
          <w:sz w:val="24"/>
          <w:szCs w:val="24"/>
          <w:lang w:eastAsia="es-MX"/>
        </w:rPr>
        <w:t xml:space="preserve">n ejemplo son las enfermedades </w:t>
      </w:r>
      <w:proofErr w:type="spellStart"/>
      <w:r w:rsidR="00B06CD0" w:rsidRPr="00B0456F">
        <w:rPr>
          <w:rFonts w:ascii="Times New Roman" w:eastAsia="Times New Roman" w:hAnsi="Times New Roman" w:cs="Times New Roman"/>
          <w:color w:val="0E1400"/>
          <w:sz w:val="24"/>
          <w:szCs w:val="24"/>
          <w:lang w:eastAsia="es-MX"/>
        </w:rPr>
        <w:t>zoonóticas</w:t>
      </w:r>
      <w:proofErr w:type="spellEnd"/>
      <w:r w:rsidR="002D77D4" w:rsidRPr="00047EC1">
        <w:rPr>
          <w:rFonts w:ascii="Times New Roman" w:hAnsi="Times New Roman" w:cs="Times New Roman"/>
          <w:sz w:val="24"/>
          <w:szCs w:val="24"/>
          <w:lang w:eastAsia="es-MX"/>
        </w:rPr>
        <w:t>, incluso como la actual pandemia</w:t>
      </w:r>
      <w:r w:rsidRPr="00047EC1">
        <w:rPr>
          <w:rFonts w:ascii="Times New Roman" w:hAnsi="Times New Roman" w:cs="Times New Roman"/>
          <w:sz w:val="24"/>
          <w:szCs w:val="24"/>
          <w:lang w:eastAsia="es-MX"/>
        </w:rPr>
        <w:t>.</w:t>
      </w:r>
    </w:p>
    <w:p w14:paraId="3ADD4235" w14:textId="77777777" w:rsidR="003E2173" w:rsidRPr="00047EC1" w:rsidRDefault="003E2173" w:rsidP="003E2173">
      <w:pPr>
        <w:pStyle w:val="Sinespaciado"/>
        <w:ind w:firstLine="708"/>
        <w:jc w:val="both"/>
        <w:rPr>
          <w:rFonts w:ascii="Times New Roman" w:hAnsi="Times New Roman" w:cs="Times New Roman"/>
          <w:sz w:val="24"/>
          <w:szCs w:val="24"/>
          <w:lang w:eastAsia="es-MX"/>
        </w:rPr>
      </w:pPr>
    </w:p>
    <w:p w14:paraId="7F755468" w14:textId="5541C04C" w:rsidR="002D77D4" w:rsidRDefault="00010062" w:rsidP="00995D60">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N</w:t>
      </w:r>
      <w:r w:rsidR="002D77D4" w:rsidRPr="00995D60">
        <w:rPr>
          <w:rFonts w:ascii="Times New Roman" w:hAnsi="Times New Roman" w:cs="Times New Roman"/>
          <w:sz w:val="24"/>
          <w:szCs w:val="24"/>
          <w:lang w:eastAsia="es-MX"/>
        </w:rPr>
        <w:t>uestra responsabilidad es la de dejar de matar a víctimas inocentes e indefensas, por lo que les hacemos es perverso y cruel, indigno de una especie autollamada más inteligente e incluso superior, esta acción sería el ejemplo de que la autoridad debe dar a la sociedad en lo que al valor de la vida y el respeto a los animales se refiere</w:t>
      </w:r>
      <w:r w:rsidR="006B73EF">
        <w:rPr>
          <w:rFonts w:ascii="Times New Roman" w:hAnsi="Times New Roman" w:cs="Times New Roman"/>
          <w:sz w:val="24"/>
          <w:szCs w:val="24"/>
          <w:lang w:eastAsia="es-MX"/>
        </w:rPr>
        <w:t>,</w:t>
      </w:r>
      <w:r w:rsidR="002D77D4" w:rsidRPr="00995D60">
        <w:rPr>
          <w:rFonts w:ascii="Times New Roman" w:hAnsi="Times New Roman" w:cs="Times New Roman"/>
          <w:sz w:val="24"/>
          <w:szCs w:val="24"/>
          <w:lang w:eastAsia="es-MX"/>
        </w:rPr>
        <w:t xml:space="preserve"> a las soluciones que se conocen y que son efectivas.</w:t>
      </w:r>
    </w:p>
    <w:p w14:paraId="567B03AB" w14:textId="77777777" w:rsidR="003E2173" w:rsidRPr="00995D60" w:rsidRDefault="003E2173" w:rsidP="00995D60">
      <w:pPr>
        <w:pStyle w:val="Sinespaciado"/>
        <w:ind w:firstLine="708"/>
        <w:jc w:val="both"/>
        <w:rPr>
          <w:rFonts w:ascii="Times New Roman" w:hAnsi="Times New Roman" w:cs="Times New Roman"/>
          <w:sz w:val="24"/>
          <w:szCs w:val="24"/>
          <w:lang w:eastAsia="es-MX"/>
        </w:rPr>
      </w:pPr>
    </w:p>
    <w:p w14:paraId="533423F3" w14:textId="48488BB7" w:rsidR="006B73EF" w:rsidRDefault="002D77D4"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Por ello, la presente iniciativa plantea el problema de la sobrepoblación y otras varias causas, entre ellas la reproducción en domicilios particulares, sea o n</w:t>
      </w:r>
      <w:r w:rsidR="006B73EF">
        <w:rPr>
          <w:rFonts w:ascii="Times New Roman" w:hAnsi="Times New Roman" w:cs="Times New Roman"/>
          <w:sz w:val="24"/>
          <w:szCs w:val="24"/>
          <w:lang w:eastAsia="es-MX"/>
        </w:rPr>
        <w:t>o para venta, las políticas de g</w:t>
      </w:r>
      <w:r w:rsidRPr="00995D60">
        <w:rPr>
          <w:rFonts w:ascii="Times New Roman" w:hAnsi="Times New Roman" w:cs="Times New Roman"/>
          <w:sz w:val="24"/>
          <w:szCs w:val="24"/>
          <w:lang w:eastAsia="es-MX"/>
        </w:rPr>
        <w:t>obierno normalmente están enfocadas en esterilizar animales en condición de calle, lo cual es importante para el animal abandonado que tiene una experiencia propia de sufrimiento y lucha por sobrevivir, pero no impacta en la disminución total</w:t>
      </w:r>
      <w:r w:rsidR="006B73EF">
        <w:rPr>
          <w:rFonts w:ascii="Times New Roman" w:hAnsi="Times New Roman" w:cs="Times New Roman"/>
          <w:sz w:val="24"/>
          <w:szCs w:val="24"/>
          <w:lang w:eastAsia="es-MX"/>
        </w:rPr>
        <w:t>.</w:t>
      </w:r>
    </w:p>
    <w:p w14:paraId="2224C818" w14:textId="77777777" w:rsidR="003E2173" w:rsidRDefault="003E2173" w:rsidP="00995D60">
      <w:pPr>
        <w:pStyle w:val="Sinespaciado"/>
        <w:ind w:firstLine="708"/>
        <w:jc w:val="both"/>
        <w:rPr>
          <w:rFonts w:ascii="Times New Roman" w:hAnsi="Times New Roman" w:cs="Times New Roman"/>
          <w:sz w:val="24"/>
          <w:szCs w:val="24"/>
          <w:lang w:eastAsia="es-MX"/>
        </w:rPr>
      </w:pPr>
    </w:p>
    <w:p w14:paraId="1253F906" w14:textId="781D07AC" w:rsidR="002D77D4" w:rsidRDefault="006B73EF" w:rsidP="00995D60">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lastRenderedPageBreak/>
        <w:t>E</w:t>
      </w:r>
      <w:r w:rsidR="002D77D4" w:rsidRPr="00995D60">
        <w:rPr>
          <w:rFonts w:ascii="Times New Roman" w:hAnsi="Times New Roman" w:cs="Times New Roman"/>
          <w:sz w:val="24"/>
          <w:szCs w:val="24"/>
          <w:lang w:eastAsia="es-MX"/>
        </w:rPr>
        <w:t xml:space="preserve">s de suma importancia que las políticas públicas incidan dentro de los hogares, que se prohíba la venta de animales en criaderos domésticos y que sea obligatoria la esterilización de éstos, así como la previa esterilización de animales en los establecimientos que tengan permiso para vender, quienes además deben contar con instalaciones óptimas y programadas para el bienestar. </w:t>
      </w:r>
    </w:p>
    <w:p w14:paraId="0CBC5237" w14:textId="77777777" w:rsidR="003E2173" w:rsidRPr="00995D60" w:rsidRDefault="003E2173" w:rsidP="00995D60">
      <w:pPr>
        <w:pStyle w:val="Sinespaciado"/>
        <w:ind w:firstLine="708"/>
        <w:jc w:val="both"/>
        <w:rPr>
          <w:rFonts w:ascii="Times New Roman" w:hAnsi="Times New Roman" w:cs="Times New Roman"/>
          <w:sz w:val="24"/>
          <w:szCs w:val="24"/>
          <w:lang w:eastAsia="es-MX"/>
        </w:rPr>
      </w:pPr>
    </w:p>
    <w:p w14:paraId="3A850331" w14:textId="2FAABDDB" w:rsidR="002D77D4" w:rsidRDefault="002D77D4"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Todo lo anterior debe de estar acompañado del cese inmediato de la matanza indiscriminada de perros y gatos en los centros de control de todo el Estado, por esta razón de ética y práctica elemental, las víctimas se protegen, no se matan.</w:t>
      </w:r>
    </w:p>
    <w:p w14:paraId="4442450A" w14:textId="77777777" w:rsidR="003E2173" w:rsidRPr="00995D60" w:rsidRDefault="003E2173" w:rsidP="00995D60">
      <w:pPr>
        <w:pStyle w:val="Sinespaciado"/>
        <w:ind w:firstLine="708"/>
        <w:jc w:val="both"/>
        <w:rPr>
          <w:rFonts w:ascii="Times New Roman" w:hAnsi="Times New Roman" w:cs="Times New Roman"/>
          <w:sz w:val="24"/>
          <w:szCs w:val="24"/>
          <w:lang w:eastAsia="es-MX"/>
        </w:rPr>
      </w:pPr>
    </w:p>
    <w:p w14:paraId="1BD8487E" w14:textId="3D5F593D" w:rsidR="002D77D4" w:rsidRDefault="002D77D4"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Para abreviar el tiempo de exposición, solicito que el documento sea ingresado en el Diario de los Debates en forma íntegra.</w:t>
      </w:r>
    </w:p>
    <w:p w14:paraId="0DEF5361" w14:textId="77777777" w:rsidR="003E2173" w:rsidRPr="00995D60" w:rsidRDefault="003E2173" w:rsidP="00995D60">
      <w:pPr>
        <w:pStyle w:val="Sinespaciado"/>
        <w:ind w:firstLine="708"/>
        <w:jc w:val="both"/>
        <w:rPr>
          <w:rFonts w:ascii="Times New Roman" w:hAnsi="Times New Roman" w:cs="Times New Roman"/>
          <w:sz w:val="24"/>
          <w:szCs w:val="24"/>
          <w:lang w:eastAsia="es-MX"/>
        </w:rPr>
      </w:pPr>
    </w:p>
    <w:p w14:paraId="5361CD82" w14:textId="315E5807" w:rsidR="009D0B83" w:rsidRDefault="002D77D4"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 xml:space="preserve">Agradezco la atención de la presente. </w:t>
      </w:r>
    </w:p>
    <w:p w14:paraId="0B63C955" w14:textId="77777777" w:rsidR="003E2173" w:rsidRDefault="003E2173" w:rsidP="00995D60">
      <w:pPr>
        <w:pStyle w:val="Sinespaciado"/>
        <w:ind w:firstLine="708"/>
        <w:jc w:val="both"/>
        <w:rPr>
          <w:rFonts w:ascii="Times New Roman" w:hAnsi="Times New Roman" w:cs="Times New Roman"/>
          <w:sz w:val="24"/>
          <w:szCs w:val="24"/>
          <w:lang w:eastAsia="es-MX"/>
        </w:rPr>
      </w:pPr>
    </w:p>
    <w:p w14:paraId="6A15D5DB" w14:textId="0E2F6B9E" w:rsidR="002D77D4" w:rsidRDefault="002D77D4"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Gracias.</w:t>
      </w:r>
    </w:p>
    <w:p w14:paraId="4C40468B" w14:textId="77777777" w:rsidR="003E2173" w:rsidRDefault="003E2173" w:rsidP="00B0456F">
      <w:pPr>
        <w:pStyle w:val="Sinespaciado"/>
        <w:jc w:val="both"/>
        <w:rPr>
          <w:rFonts w:ascii="Times New Roman" w:hAnsi="Times New Roman" w:cs="Times New Roman"/>
          <w:color w:val="000000" w:themeColor="text1"/>
          <w:sz w:val="24"/>
          <w:szCs w:val="24"/>
          <w:lang w:eastAsia="es-MX"/>
        </w:rPr>
      </w:pPr>
    </w:p>
    <w:p w14:paraId="3D16D0F8" w14:textId="77777777" w:rsidR="00B0456F" w:rsidRPr="00B0456F" w:rsidRDefault="00B0456F" w:rsidP="00B0456F">
      <w:pPr>
        <w:pStyle w:val="Sinespaciado"/>
        <w:jc w:val="both"/>
        <w:rPr>
          <w:rFonts w:ascii="Times New Roman" w:hAnsi="Times New Roman" w:cs="Times New Roman"/>
          <w:color w:val="000000" w:themeColor="text1"/>
          <w:sz w:val="24"/>
          <w:szCs w:val="24"/>
          <w:lang w:eastAsia="es-MX"/>
        </w:rPr>
        <w:sectPr w:rsidR="00B0456F" w:rsidRPr="00B0456F" w:rsidSect="009465B3">
          <w:type w:val="continuous"/>
          <w:pgSz w:w="12240" w:h="15840" w:code="1"/>
          <w:pgMar w:top="1134" w:right="1134" w:bottom="1134" w:left="1701" w:header="709" w:footer="709" w:gutter="0"/>
          <w:cols w:space="708"/>
          <w:docGrid w:linePitch="360"/>
        </w:sectPr>
      </w:pPr>
    </w:p>
    <w:p w14:paraId="39425DF2" w14:textId="77777777" w:rsidR="00B0456F" w:rsidRPr="00B0456F" w:rsidRDefault="00B0456F" w:rsidP="00B0456F">
      <w:pPr>
        <w:pStyle w:val="Sinespaciado"/>
        <w:jc w:val="center"/>
        <w:rPr>
          <w:rFonts w:ascii="Times New Roman" w:hAnsi="Times New Roman" w:cs="Times New Roman"/>
          <w:sz w:val="24"/>
          <w:szCs w:val="24"/>
        </w:rPr>
      </w:pPr>
      <w:r w:rsidRPr="00B0456F">
        <w:rPr>
          <w:rFonts w:ascii="Times New Roman" w:hAnsi="Times New Roman" w:cs="Times New Roman"/>
          <w:sz w:val="24"/>
          <w:szCs w:val="24"/>
        </w:rPr>
        <w:lastRenderedPageBreak/>
        <w:t>(Se inserta documento)</w:t>
      </w:r>
    </w:p>
    <w:p w14:paraId="421AE1A8" w14:textId="77777777" w:rsidR="00B0456F" w:rsidRPr="00B0456F" w:rsidRDefault="00B0456F" w:rsidP="00B0456F">
      <w:pPr>
        <w:pStyle w:val="Sinespaciado"/>
        <w:jc w:val="both"/>
        <w:rPr>
          <w:rFonts w:ascii="Times New Roman" w:hAnsi="Times New Roman" w:cs="Times New Roman"/>
          <w:sz w:val="24"/>
          <w:szCs w:val="24"/>
          <w:lang w:eastAsia="es-MX"/>
        </w:rPr>
      </w:pPr>
    </w:p>
    <w:p w14:paraId="323F9F8B" w14:textId="77777777" w:rsidR="00B0456F" w:rsidRPr="00B0456F" w:rsidRDefault="00B0456F" w:rsidP="00B0456F">
      <w:pPr>
        <w:spacing w:after="0" w:line="240" w:lineRule="auto"/>
        <w:jc w:val="right"/>
        <w:rPr>
          <w:rFonts w:ascii="Times New Roman" w:eastAsia="Calibri" w:hAnsi="Times New Roman" w:cs="Times New Roman"/>
          <w:color w:val="000000"/>
          <w:sz w:val="24"/>
          <w:szCs w:val="24"/>
        </w:rPr>
      </w:pPr>
      <w:r w:rsidRPr="00B0456F">
        <w:rPr>
          <w:rFonts w:ascii="Times New Roman" w:eastAsia="Calibri" w:hAnsi="Times New Roman" w:cs="Times New Roman"/>
          <w:color w:val="000000"/>
          <w:sz w:val="24"/>
          <w:szCs w:val="24"/>
        </w:rPr>
        <w:t>Toluca de Lerdo, México, a 9 de marzo de 2021.</w:t>
      </w:r>
    </w:p>
    <w:p w14:paraId="4DD8693E" w14:textId="77777777" w:rsidR="00B0456F" w:rsidRPr="00B0456F" w:rsidRDefault="00B0456F" w:rsidP="00B0456F">
      <w:pPr>
        <w:spacing w:after="0" w:line="240" w:lineRule="auto"/>
        <w:jc w:val="right"/>
        <w:rPr>
          <w:rFonts w:ascii="Times New Roman" w:eastAsia="Calibri" w:hAnsi="Times New Roman" w:cs="Times New Roman"/>
          <w:color w:val="000000"/>
          <w:sz w:val="24"/>
          <w:szCs w:val="24"/>
        </w:rPr>
      </w:pPr>
    </w:p>
    <w:p w14:paraId="77E75B34" w14:textId="77777777" w:rsidR="00B0456F" w:rsidRPr="00B0456F" w:rsidRDefault="00B0456F" w:rsidP="00B0456F">
      <w:pPr>
        <w:spacing w:after="0" w:line="240" w:lineRule="auto"/>
        <w:rPr>
          <w:rFonts w:ascii="Times New Roman" w:eastAsia="Calibri" w:hAnsi="Times New Roman" w:cs="Times New Roman"/>
          <w:color w:val="000000"/>
          <w:sz w:val="24"/>
          <w:szCs w:val="24"/>
        </w:rPr>
      </w:pPr>
      <w:r w:rsidRPr="00B0456F">
        <w:rPr>
          <w:rFonts w:ascii="Times New Roman" w:eastAsia="Calibri" w:hAnsi="Times New Roman" w:cs="Times New Roman"/>
          <w:b/>
          <w:color w:val="000000"/>
          <w:sz w:val="24"/>
          <w:szCs w:val="24"/>
        </w:rPr>
        <w:t>DIP. ADRIÁN MANUEL GALICIA SALCEDA</w:t>
      </w:r>
    </w:p>
    <w:p w14:paraId="01A2CC63"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PRESIDENTE DE LA MESA DIRECTIVA DE LA</w:t>
      </w:r>
    </w:p>
    <w:p w14:paraId="5D87AB22"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LX LEGISLATURA DEL ESTADO DE MÉXICO</w:t>
      </w:r>
    </w:p>
    <w:p w14:paraId="38BD27E5"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P R E S E N T E</w:t>
      </w:r>
    </w:p>
    <w:p w14:paraId="47965A6E" w14:textId="77777777" w:rsidR="00B0456F" w:rsidRPr="00B0456F" w:rsidRDefault="00B0456F" w:rsidP="00B0456F">
      <w:pPr>
        <w:shd w:val="clear" w:color="auto" w:fill="FFFFFF"/>
        <w:spacing w:after="0" w:line="240" w:lineRule="auto"/>
        <w:jc w:val="both"/>
        <w:rPr>
          <w:rFonts w:ascii="Times New Roman" w:eastAsia="Times New Roman" w:hAnsi="Times New Roman" w:cs="Times New Roman"/>
          <w:color w:val="000000"/>
          <w:sz w:val="24"/>
          <w:szCs w:val="24"/>
          <w:lang w:eastAsia="es-MX"/>
        </w:rPr>
      </w:pPr>
    </w:p>
    <w:p w14:paraId="6E181044" w14:textId="77777777" w:rsidR="00B0456F" w:rsidRPr="00B0456F" w:rsidRDefault="00B0456F" w:rsidP="00B0456F">
      <w:pPr>
        <w:spacing w:after="0" w:line="240" w:lineRule="auto"/>
        <w:jc w:val="both"/>
        <w:rPr>
          <w:rFonts w:ascii="Times New Roman" w:eastAsia="Calibri" w:hAnsi="Times New Roman" w:cs="Times New Roman"/>
          <w:color w:val="000000"/>
          <w:sz w:val="24"/>
          <w:szCs w:val="24"/>
        </w:rPr>
      </w:pPr>
      <w:r w:rsidRPr="00B0456F">
        <w:rPr>
          <w:rFonts w:ascii="Times New Roman" w:eastAsia="Calibri" w:hAnsi="Times New Roman" w:cs="Times New Roman"/>
          <w:b/>
          <w:i/>
          <w:sz w:val="24"/>
          <w:szCs w:val="24"/>
        </w:rPr>
        <w:t xml:space="preserve">Diputado Mario Gabriel Gutiérrez </w:t>
      </w:r>
      <w:proofErr w:type="spellStart"/>
      <w:r w:rsidRPr="00B0456F">
        <w:rPr>
          <w:rFonts w:ascii="Times New Roman" w:eastAsia="Calibri" w:hAnsi="Times New Roman" w:cs="Times New Roman"/>
          <w:b/>
          <w:i/>
          <w:sz w:val="24"/>
          <w:szCs w:val="24"/>
        </w:rPr>
        <w:t>Cureño</w:t>
      </w:r>
      <w:proofErr w:type="spellEnd"/>
      <w:r w:rsidRPr="00B0456F">
        <w:rPr>
          <w:rFonts w:ascii="Times New Roman" w:eastAsia="Calibri" w:hAnsi="Times New Roman" w:cs="Times New Roman"/>
          <w:sz w:val="24"/>
          <w:szCs w:val="24"/>
        </w:rPr>
        <w:t xml:space="preserve">, integrante del Grupo Parlamentario de Morena en la LX Legislatura del Estado de México, con fundamento en lo dispuesto en los artículos 51 fracción II, 57 y 61 fracción I, de la Constitución Política del Estado Libre y Soberano de México; 28 fracción I, 30 primer párrafo, 38 fracción I, 79 y 81 de la Ley Orgánica y 68 del Reglamento, ambos Poder Legislativo del Estado Libre y Soberano de México, someto a la consideración de este órgano legislativo, </w:t>
      </w:r>
      <w:r w:rsidRPr="00B0456F">
        <w:rPr>
          <w:rFonts w:ascii="Times New Roman" w:eastAsia="Calibri" w:hAnsi="Times New Roman" w:cs="Times New Roman"/>
          <w:color w:val="000000"/>
          <w:sz w:val="24"/>
          <w:szCs w:val="24"/>
        </w:rPr>
        <w:t xml:space="preserve">la siguiente </w:t>
      </w:r>
      <w:r w:rsidRPr="00B0456F">
        <w:rPr>
          <w:rFonts w:ascii="Times New Roman" w:eastAsia="Calibri" w:hAnsi="Times New Roman" w:cs="Times New Roman"/>
          <w:b/>
          <w:color w:val="000000"/>
          <w:sz w:val="24"/>
          <w:szCs w:val="24"/>
        </w:rPr>
        <w:t xml:space="preserve">Iniciativa con Proyecto de Decreto mediante la cual se modifican, adicionan y derogan diversas disposiciones del Libro Sexto del Código para la Biodiversidad del Estado de México, </w:t>
      </w:r>
      <w:r w:rsidRPr="00B0456F">
        <w:rPr>
          <w:rFonts w:ascii="Times New Roman" w:eastAsia="Calibri" w:hAnsi="Times New Roman" w:cs="Times New Roman"/>
          <w:color w:val="000000"/>
          <w:sz w:val="24"/>
          <w:szCs w:val="24"/>
        </w:rPr>
        <w:t>en materia de protección animal</w:t>
      </w:r>
      <w:r w:rsidRPr="00B0456F">
        <w:rPr>
          <w:rFonts w:ascii="Times New Roman" w:eastAsia="Calibri" w:hAnsi="Times New Roman" w:cs="Times New Roman"/>
          <w:sz w:val="24"/>
          <w:szCs w:val="24"/>
        </w:rPr>
        <w:t>,</w:t>
      </w:r>
      <w:r w:rsidRPr="00B0456F">
        <w:rPr>
          <w:rFonts w:ascii="Times New Roman" w:eastAsia="Calibri" w:hAnsi="Times New Roman" w:cs="Times New Roman"/>
          <w:b/>
          <w:sz w:val="24"/>
          <w:szCs w:val="24"/>
        </w:rPr>
        <w:t xml:space="preserve"> </w:t>
      </w:r>
      <w:r w:rsidRPr="00B0456F">
        <w:rPr>
          <w:rFonts w:ascii="Times New Roman" w:eastAsia="Calibri" w:hAnsi="Times New Roman" w:cs="Times New Roman"/>
          <w:color w:val="000000"/>
          <w:sz w:val="24"/>
          <w:szCs w:val="24"/>
        </w:rPr>
        <w:t>conforme a la siguiente:</w:t>
      </w:r>
    </w:p>
    <w:p w14:paraId="2C34E688" w14:textId="77777777" w:rsidR="00B0456F" w:rsidRPr="00B0456F" w:rsidRDefault="00B0456F" w:rsidP="00B0456F">
      <w:pPr>
        <w:spacing w:after="0" w:line="240" w:lineRule="auto"/>
        <w:jc w:val="center"/>
        <w:rPr>
          <w:rFonts w:ascii="Times New Roman" w:eastAsia="Calibri" w:hAnsi="Times New Roman" w:cs="Times New Roman"/>
          <w:b/>
          <w:sz w:val="24"/>
          <w:szCs w:val="24"/>
        </w:rPr>
      </w:pPr>
    </w:p>
    <w:p w14:paraId="047CC38E" w14:textId="77777777" w:rsidR="00B0456F" w:rsidRPr="00B0456F" w:rsidRDefault="00B0456F" w:rsidP="00B0456F">
      <w:pPr>
        <w:spacing w:after="0" w:line="240" w:lineRule="auto"/>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EXPOSICIÓN DE MOTIVOS</w:t>
      </w:r>
    </w:p>
    <w:p w14:paraId="4166D163" w14:textId="77777777" w:rsidR="00B0456F" w:rsidRPr="00B0456F" w:rsidRDefault="00B0456F" w:rsidP="00B0456F">
      <w:pPr>
        <w:spacing w:after="0" w:line="240" w:lineRule="auto"/>
        <w:jc w:val="center"/>
        <w:rPr>
          <w:rFonts w:ascii="Times New Roman" w:eastAsia="Calibri" w:hAnsi="Times New Roman" w:cs="Times New Roman"/>
          <w:b/>
          <w:sz w:val="24"/>
          <w:szCs w:val="24"/>
        </w:rPr>
      </w:pPr>
    </w:p>
    <w:p w14:paraId="207BA2A7"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El elevado número de perros y gatos que sufren en las calles por las condiciones medioambientales y de salud, es inaceptable en un país que pretende tener un desarrollo social y económico basado en la justicia, la paz y la igualdad, un país libre de violencia en todas sus formas, está obligado a proteger a los más vulnerables e indefensos, incluyendo a los seres que no son de nuestra especie.</w:t>
      </w:r>
    </w:p>
    <w:p w14:paraId="421B926C"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36CD0417"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 xml:space="preserve">En 1519 los españoles trajeron a América perros utilizados para la caza, los cuales se cruzaron con perros nativos, surgiendo perros mestizos, y desde entonces inició un aumento de población de estos animales. En 1581 el gobierno virreinal ordenó que se les matara y que se multara con 10 </w:t>
      </w:r>
      <w:r w:rsidRPr="00B0456F">
        <w:rPr>
          <w:rFonts w:ascii="Times New Roman" w:eastAsia="Calibri" w:hAnsi="Times New Roman" w:cs="Times New Roman"/>
          <w:sz w:val="24"/>
          <w:szCs w:val="24"/>
        </w:rPr>
        <w:lastRenderedPageBreak/>
        <w:t>pesos a los dueños, pues la mordedura de los perros ocasionaba la muerte de las personas, para entonces, ya la rabia propagada por perros estaba muy presente.</w:t>
      </w:r>
      <w:r w:rsidRPr="00B0456F">
        <w:rPr>
          <w:rFonts w:ascii="Times New Roman" w:eastAsia="Calibri" w:hAnsi="Times New Roman" w:cs="Times New Roman"/>
          <w:sz w:val="24"/>
          <w:szCs w:val="24"/>
          <w:vertAlign w:val="superscript"/>
        </w:rPr>
        <w:footnoteReference w:id="6"/>
      </w:r>
      <w:r w:rsidRPr="00B0456F">
        <w:rPr>
          <w:rFonts w:ascii="Times New Roman" w:eastAsia="Calibri" w:hAnsi="Times New Roman" w:cs="Times New Roman"/>
          <w:sz w:val="24"/>
          <w:szCs w:val="24"/>
        </w:rPr>
        <w:t xml:space="preserve">  </w:t>
      </w:r>
    </w:p>
    <w:p w14:paraId="7222AB70"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3717D3A9"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 xml:space="preserve">En cuanto a los gatos, eran considerados especie exótica invasora traída igualmente que a los perros por los conquistadores y a pesar de que se les consideraba eficientes cazadores, han diezmado e incluso extinguido algunas especies nativas de aves, lagartijas, tlacuaches, </w:t>
      </w:r>
      <w:proofErr w:type="spellStart"/>
      <w:r w:rsidRPr="00B0456F">
        <w:rPr>
          <w:rFonts w:ascii="Times New Roman" w:eastAsia="Calibri" w:hAnsi="Times New Roman" w:cs="Times New Roman"/>
          <w:sz w:val="24"/>
          <w:szCs w:val="24"/>
        </w:rPr>
        <w:t>cacomixtles</w:t>
      </w:r>
      <w:proofErr w:type="spellEnd"/>
      <w:r w:rsidRPr="00B0456F">
        <w:rPr>
          <w:rFonts w:ascii="Times New Roman" w:eastAsia="Calibri" w:hAnsi="Times New Roman" w:cs="Times New Roman"/>
          <w:sz w:val="24"/>
          <w:szCs w:val="24"/>
        </w:rPr>
        <w:t xml:space="preserve"> y otros pequeños mamíferos e invertebrados</w:t>
      </w:r>
      <w:r w:rsidRPr="00B0456F">
        <w:rPr>
          <w:rFonts w:ascii="Times New Roman" w:eastAsia="Calibri" w:hAnsi="Times New Roman" w:cs="Times New Roman"/>
          <w:sz w:val="24"/>
          <w:szCs w:val="24"/>
          <w:vertAlign w:val="superscript"/>
        </w:rPr>
        <w:footnoteReference w:id="7"/>
      </w:r>
      <w:r w:rsidRPr="00B0456F">
        <w:rPr>
          <w:rFonts w:ascii="Times New Roman" w:eastAsia="Calibri" w:hAnsi="Times New Roman" w:cs="Times New Roman"/>
          <w:sz w:val="24"/>
          <w:szCs w:val="24"/>
        </w:rPr>
        <w:t xml:space="preserve">. </w:t>
      </w:r>
    </w:p>
    <w:p w14:paraId="281FCA7F"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66A82447"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La matanza continua ha sido la estrategia de las autoridades desde hace varios siglos. Dicha estrategia puede ser entendible en tiempos en los que no se tenía conocimiento de las causas del problema de la rabia, ni de la medicina para prevenirla, así como  una visión del problema al que se enfrentaría, de un aumento de población derivado de la cruza y reproducción indiscriminada; sin embargo, a la distancia podemos observar que no se ha aprendido de la experiencia, pues no sólo no se ha solucionado el problema de sobrepoblación de perros y gatos, antes bien, se ha agravado al aumentar su número.</w:t>
      </w:r>
    </w:p>
    <w:p w14:paraId="5B84B632"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0D4E866A"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Al mismo tiempo se ha promovido la no adopción y eludido la obligación de un cuidado responsable al permitir que los cuidadores hagan la “donación voluntaria” de perros no deseados</w:t>
      </w:r>
      <w:r w:rsidRPr="00B0456F">
        <w:rPr>
          <w:rFonts w:ascii="Times New Roman" w:eastAsia="Calibri" w:hAnsi="Times New Roman" w:cs="Times New Roman"/>
          <w:sz w:val="24"/>
          <w:szCs w:val="24"/>
          <w:vertAlign w:val="superscript"/>
        </w:rPr>
        <w:footnoteReference w:id="8"/>
      </w:r>
      <w:r w:rsidRPr="00B0456F">
        <w:rPr>
          <w:rFonts w:ascii="Times New Roman" w:eastAsia="Calibri" w:hAnsi="Times New Roman" w:cs="Times New Roman"/>
          <w:sz w:val="24"/>
          <w:szCs w:val="24"/>
        </w:rPr>
        <w:t xml:space="preserve">, con ello se insta y proporciona a la población un medio fácil para deshacerse de ellos. </w:t>
      </w:r>
    </w:p>
    <w:p w14:paraId="188759B7"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1B8986B7"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En tal sentido, todas estas políticas se traducen en acciones ineficientes, basta decir que la constante y creciente reproducción requiere cada año de más inversión en vacunas, personal, gasolina y anestesias, así como en todo lo que requiere su matanza. Es por todo esto que resulta indispensable hacer un cambio en la visión de este tema, dejar de tratarlos como un “problema” que debe ser desechado, a tratarlos como “víctimas” de la irresponsabilidad humana que requieren de una atención integral e inmediata a su situación.</w:t>
      </w:r>
    </w:p>
    <w:p w14:paraId="0601EE08"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13154A54"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Actualmente con una población de 17 millones 400 mil habitantes</w:t>
      </w:r>
      <w:r w:rsidRPr="00B0456F">
        <w:rPr>
          <w:rFonts w:ascii="Times New Roman" w:eastAsia="Calibri" w:hAnsi="Times New Roman" w:cs="Times New Roman"/>
          <w:sz w:val="24"/>
          <w:szCs w:val="24"/>
          <w:vertAlign w:val="superscript"/>
        </w:rPr>
        <w:footnoteReference w:id="9"/>
      </w:r>
      <w:r w:rsidRPr="00B0456F">
        <w:rPr>
          <w:rFonts w:ascii="Times New Roman" w:eastAsia="Calibri" w:hAnsi="Times New Roman" w:cs="Times New Roman"/>
          <w:sz w:val="24"/>
          <w:szCs w:val="24"/>
        </w:rPr>
        <w:t xml:space="preserve"> el Estado de México es la entidad más poblada de toda la República Mexicana, y también de un número elevado de perros y gatos, aunque no hay un censo exacto de ellos. La estimación se calcula en cinco millones de perros y solo un millón con hogar, es decir, cuatro millones están en la calle y este conteo no abarca a los gatos. </w:t>
      </w:r>
    </w:p>
    <w:p w14:paraId="32D12C71"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1DA2C02C"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Lo anterior fue expresado por Juan Jacob Pérez Miranda, ex titular de la Procuraduría de Protección al Ambiente del Estado de México (PROPAEM), quien mencionó también que en el año 2017 se recibieron más de mil denuncias por maltrato, principalmente concentradas en los municipios de Ecatepec, Naucalpan, Netzahualcóyotl, Tlalnepantla, Atizapán, Metepec, Coatepec Harinas y Toluca.</w:t>
      </w:r>
    </w:p>
    <w:p w14:paraId="07B318A7" w14:textId="77777777" w:rsidR="00B0456F" w:rsidRPr="00B0456F" w:rsidRDefault="00B0456F" w:rsidP="00B0456F">
      <w:pPr>
        <w:spacing w:after="0" w:line="240" w:lineRule="auto"/>
        <w:jc w:val="both"/>
        <w:rPr>
          <w:rFonts w:ascii="Times New Roman" w:eastAsia="Calibri" w:hAnsi="Times New Roman" w:cs="Times New Roman"/>
          <w:sz w:val="24"/>
          <w:szCs w:val="24"/>
        </w:rPr>
      </w:pPr>
      <w:bookmarkStart w:id="3" w:name="_Hlk61209024"/>
    </w:p>
    <w:p w14:paraId="7CC568C6"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lastRenderedPageBreak/>
        <w:t xml:space="preserve">En cuanto a los gatos hay menos conocimiento de la cantidad que existe, en 1998 se estimaba una </w:t>
      </w:r>
      <w:bookmarkEnd w:id="3"/>
      <w:r w:rsidRPr="00B0456F">
        <w:rPr>
          <w:rFonts w:ascii="Times New Roman" w:eastAsia="Calibri" w:hAnsi="Times New Roman" w:cs="Times New Roman"/>
          <w:sz w:val="24"/>
          <w:szCs w:val="24"/>
        </w:rPr>
        <w:t>población mundial aproximada de 400 millones de gatos</w:t>
      </w:r>
      <w:r w:rsidRPr="00B0456F">
        <w:rPr>
          <w:rFonts w:ascii="Times New Roman" w:eastAsia="Calibri" w:hAnsi="Times New Roman" w:cs="Times New Roman"/>
          <w:sz w:val="24"/>
          <w:szCs w:val="24"/>
          <w:vertAlign w:val="superscript"/>
        </w:rPr>
        <w:footnoteReference w:id="10"/>
      </w:r>
      <w:r w:rsidRPr="00B0456F">
        <w:rPr>
          <w:rFonts w:ascii="Times New Roman" w:eastAsia="Calibri" w:hAnsi="Times New Roman" w:cs="Times New Roman"/>
          <w:sz w:val="24"/>
          <w:szCs w:val="24"/>
        </w:rPr>
        <w:t>, mientras que en México en 2020 se estima en 10.5 millones, un gran porcentaje de estos, viviendo en abandono.</w:t>
      </w:r>
      <w:r w:rsidRPr="00B0456F">
        <w:rPr>
          <w:rFonts w:ascii="Times New Roman" w:eastAsia="Calibri" w:hAnsi="Times New Roman" w:cs="Times New Roman"/>
          <w:sz w:val="24"/>
          <w:szCs w:val="24"/>
          <w:vertAlign w:val="superscript"/>
        </w:rPr>
        <w:footnoteReference w:id="11"/>
      </w:r>
    </w:p>
    <w:p w14:paraId="3C517748"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1C59C8AB"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 xml:space="preserve">Por otra parte, en México no existe un censo de animales domésticos, pero la Asociación Mexicana de Médicos Veterinarios Especialistas en Pequeñas Especies (AMMVEPE) estima que hay alrededor de 28 millones, de los que el 70% se encuentran en la calle, cifra que crece un 20% anualmente. </w:t>
      </w:r>
      <w:r w:rsidRPr="00B0456F">
        <w:rPr>
          <w:rFonts w:ascii="Times New Roman" w:eastAsia="Calibri" w:hAnsi="Times New Roman" w:cs="Times New Roman"/>
          <w:sz w:val="24"/>
          <w:szCs w:val="24"/>
          <w:vertAlign w:val="superscript"/>
        </w:rPr>
        <w:footnoteReference w:id="12"/>
      </w:r>
      <w:bookmarkStart w:id="4" w:name="_Hlk54914061"/>
      <w:r w:rsidRPr="00B0456F">
        <w:rPr>
          <w:rFonts w:ascii="Times New Roman" w:eastAsia="Calibri" w:hAnsi="Times New Roman" w:cs="Times New Roman"/>
          <w:sz w:val="24"/>
          <w:szCs w:val="24"/>
        </w:rPr>
        <w:t xml:space="preserve"> </w:t>
      </w:r>
    </w:p>
    <w:bookmarkEnd w:id="4"/>
    <w:p w14:paraId="3B7414D9"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6F50A2AB"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Según el director general de la Asociación Civil Defensoría Animal Emmanuel Pedraza, cerca de 500,000 perros y gatos son abandonados al año en México,  y se estima que en busca de un bajo precio</w:t>
      </w:r>
      <w:r w:rsidRPr="00B0456F">
        <w:rPr>
          <w:rFonts w:ascii="Times New Roman" w:eastAsia="Calibri" w:hAnsi="Times New Roman" w:cs="Times New Roman"/>
          <w:i/>
          <w:iCs/>
          <w:sz w:val="24"/>
          <w:szCs w:val="24"/>
        </w:rPr>
        <w:t xml:space="preserve">, </w:t>
      </w:r>
      <w:r w:rsidRPr="00B0456F">
        <w:rPr>
          <w:rFonts w:ascii="Times New Roman" w:eastAsia="Calibri" w:hAnsi="Times New Roman" w:cs="Times New Roman"/>
          <w:iCs/>
          <w:sz w:val="24"/>
          <w:szCs w:val="24"/>
        </w:rPr>
        <w:t>el 80% de  los animales se compran en la</w:t>
      </w:r>
      <w:r w:rsidRPr="00B0456F">
        <w:rPr>
          <w:rFonts w:ascii="Times New Roman" w:eastAsia="Calibri" w:hAnsi="Times New Roman" w:cs="Times New Roman"/>
          <w:i/>
          <w:iCs/>
          <w:sz w:val="24"/>
          <w:szCs w:val="24"/>
        </w:rPr>
        <w:t xml:space="preserve"> </w:t>
      </w:r>
      <w:r w:rsidRPr="00B0456F">
        <w:rPr>
          <w:rFonts w:ascii="Times New Roman" w:eastAsia="Calibri" w:hAnsi="Times New Roman" w:cs="Times New Roman"/>
          <w:iCs/>
          <w:sz w:val="24"/>
          <w:szCs w:val="24"/>
        </w:rPr>
        <w:t xml:space="preserve">vía pública, con lo que </w:t>
      </w:r>
      <w:r w:rsidRPr="00B0456F">
        <w:rPr>
          <w:rFonts w:ascii="Times New Roman" w:eastAsia="Calibri" w:hAnsi="Times New Roman" w:cs="Times New Roman"/>
          <w:i/>
          <w:iCs/>
          <w:sz w:val="24"/>
          <w:szCs w:val="24"/>
        </w:rPr>
        <w:t>"la gente está llevando parásitos y enfermedades a su casa",</w:t>
      </w:r>
      <w:r w:rsidRPr="00B0456F">
        <w:rPr>
          <w:rFonts w:ascii="Times New Roman" w:eastAsia="Calibri" w:hAnsi="Times New Roman" w:cs="Times New Roman"/>
          <w:sz w:val="24"/>
          <w:szCs w:val="24"/>
        </w:rPr>
        <w:t xml:space="preserve"> considera en su experiencia que  cuando recibió animales decomisados de  bazares, mercados o criaderos clandestinos llegaron a morir hasta el 70% de ellos de lo mal que se encontraba su salud, y  agregó que: </w:t>
      </w:r>
      <w:r w:rsidRPr="00B0456F">
        <w:rPr>
          <w:rFonts w:ascii="Times New Roman" w:eastAsia="Calibri" w:hAnsi="Times New Roman" w:cs="Times New Roman"/>
          <w:i/>
          <w:iCs/>
          <w:sz w:val="24"/>
          <w:szCs w:val="24"/>
        </w:rPr>
        <w:t>“ la venta de perros y gatos sin esterilizar, así como la cruza entre razas en criaderos y mercados clandestinos favorecen las cifras de abandono maltrato y problemas de salud pública”</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sz w:val="24"/>
          <w:szCs w:val="24"/>
          <w:vertAlign w:val="superscript"/>
        </w:rPr>
        <w:footnoteReference w:id="13"/>
      </w:r>
    </w:p>
    <w:p w14:paraId="037D7229"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7E914211"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En cuanto a salud pública el médico veterinario zootecnista e investigador en parasitología Camilo Romero, investigador de la Universidad Autónoma del Estado de México (</w:t>
      </w:r>
      <w:proofErr w:type="spellStart"/>
      <w:r w:rsidRPr="00B0456F">
        <w:rPr>
          <w:rFonts w:ascii="Times New Roman" w:eastAsia="Calibri" w:hAnsi="Times New Roman" w:cs="Times New Roman"/>
          <w:sz w:val="24"/>
          <w:szCs w:val="24"/>
        </w:rPr>
        <w:t>UAEMex</w:t>
      </w:r>
      <w:proofErr w:type="spellEnd"/>
      <w:r w:rsidRPr="00B0456F">
        <w:rPr>
          <w:rFonts w:ascii="Times New Roman" w:eastAsia="Calibri" w:hAnsi="Times New Roman" w:cs="Times New Roman"/>
          <w:sz w:val="24"/>
          <w:szCs w:val="24"/>
        </w:rPr>
        <w:t xml:space="preserve">), informó que </w:t>
      </w:r>
      <w:r w:rsidRPr="00B0456F">
        <w:rPr>
          <w:rFonts w:ascii="Times New Roman" w:eastAsia="Calibri" w:hAnsi="Times New Roman" w:cs="Times New Roman"/>
          <w:i/>
          <w:iCs/>
          <w:sz w:val="24"/>
          <w:szCs w:val="24"/>
        </w:rPr>
        <w:t>“en las grandes ciudades del país al menos 46 por ciento de los perros tienen algún tipo de parásito, y en zonas rurales hasta 78 por ciento, por ello la importancia de sensibilizar a los dueños y médicos veterinarios del enorme problema de salud pública que representan las enfermedades parasitarias”</w:t>
      </w:r>
      <w:r w:rsidRPr="00B0456F">
        <w:rPr>
          <w:rFonts w:ascii="Times New Roman" w:eastAsia="Calibri" w:hAnsi="Times New Roman" w:cs="Times New Roman"/>
          <w:sz w:val="24"/>
          <w:szCs w:val="24"/>
        </w:rPr>
        <w:t>.</w:t>
      </w:r>
      <w:r w:rsidRPr="00B0456F">
        <w:rPr>
          <w:rFonts w:ascii="Times New Roman" w:eastAsia="Calibri" w:hAnsi="Times New Roman" w:cs="Times New Roman"/>
          <w:sz w:val="24"/>
          <w:szCs w:val="24"/>
          <w:vertAlign w:val="superscript"/>
        </w:rPr>
        <w:footnoteReference w:id="14"/>
      </w:r>
      <w:r w:rsidRPr="00B0456F">
        <w:rPr>
          <w:rFonts w:ascii="Times New Roman" w:eastAsia="Calibri" w:hAnsi="Times New Roman" w:cs="Times New Roman"/>
          <w:sz w:val="24"/>
          <w:szCs w:val="24"/>
        </w:rPr>
        <w:t xml:space="preserve">  </w:t>
      </w:r>
    </w:p>
    <w:p w14:paraId="25A088B4"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1AA9250E"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 xml:space="preserve">Este problema de abandono y sobrepoblación animal no es tomado con el debido interés por la gran mayoría de autoridades y ciudadanos en el mundo, principalmente a causa del pensamiento </w:t>
      </w:r>
      <w:proofErr w:type="spellStart"/>
      <w:r w:rsidRPr="00B0456F">
        <w:rPr>
          <w:rFonts w:ascii="Times New Roman" w:eastAsia="Times New Roman" w:hAnsi="Times New Roman" w:cs="Times New Roman"/>
          <w:color w:val="0E1400"/>
          <w:sz w:val="24"/>
          <w:szCs w:val="24"/>
          <w:lang w:eastAsia="es-MX"/>
        </w:rPr>
        <w:t>antropocentrista</w:t>
      </w:r>
      <w:proofErr w:type="spellEnd"/>
      <w:r w:rsidRPr="00B0456F">
        <w:rPr>
          <w:rFonts w:ascii="Times New Roman" w:eastAsia="Times New Roman" w:hAnsi="Times New Roman" w:cs="Times New Roman"/>
          <w:color w:val="0E1400"/>
          <w:sz w:val="24"/>
          <w:szCs w:val="24"/>
          <w:lang w:eastAsia="es-MX"/>
        </w:rPr>
        <w:t xml:space="preserve"> de que sólo los problemas de las personas son importantes y prioritarios. Olvidan que los demás seres que comparten el planeta son importantes también, y que somos responsables de los padecimientos que les aquejan, ya que al haberlos domesticado les hemos quitado la capacidad para autorregular su reproducción.</w:t>
      </w:r>
    </w:p>
    <w:p w14:paraId="65FF3E62"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0C092D91"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lastRenderedPageBreak/>
        <w:t xml:space="preserve">Sabemos que lo que pasa a los animales en algún momento, nos afecta a nosotros también, pues compartimos el planeta y el desequilibrio que provocamos causa efectos colaterales que siempre afectan a los ciudadanos, un ejemplo son las enfermedades </w:t>
      </w:r>
      <w:proofErr w:type="spellStart"/>
      <w:r w:rsidRPr="00B0456F">
        <w:rPr>
          <w:rFonts w:ascii="Times New Roman" w:eastAsia="Times New Roman" w:hAnsi="Times New Roman" w:cs="Times New Roman"/>
          <w:color w:val="0E1400"/>
          <w:sz w:val="24"/>
          <w:szCs w:val="24"/>
          <w:lang w:eastAsia="es-MX"/>
        </w:rPr>
        <w:t>zoonóticas</w:t>
      </w:r>
      <w:proofErr w:type="spellEnd"/>
      <w:r w:rsidRPr="00B0456F">
        <w:rPr>
          <w:rFonts w:ascii="Times New Roman" w:eastAsia="Times New Roman" w:hAnsi="Times New Roman" w:cs="Times New Roman"/>
          <w:color w:val="0E1400"/>
          <w:sz w:val="24"/>
          <w:szCs w:val="24"/>
          <w:lang w:eastAsia="es-MX"/>
        </w:rPr>
        <w:t>.</w:t>
      </w:r>
    </w:p>
    <w:p w14:paraId="5725BFBC"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5E3961A4"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De tal forma que para implementar políticas públicas éticas y eficaces, es necesario contar con el conocimiento de las causas de la sobrepoblación y saber qué es lo que se está haciendo mal para corregirlo, es una oportunidad para los gobiernos de implementar una buena política pública de control de sobrepoblación de perros y gatos, que sea ética, eficiente y eficaz, para ser ejemplo para otras entidades, para poder decir a los ciudadanos que su localidad está libre de animales abandonados, mal llamados “de la calle”, porque ellos no han deseado estar ahí. Al llamarles “abandonados” y no “callejeros”, desplazamos la responsabilidad a la persona que los abandonó y no a la víctima de esa acción.</w:t>
      </w:r>
    </w:p>
    <w:p w14:paraId="5A63C251"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4022934A" w14:textId="77777777" w:rsidR="00B0456F" w:rsidRPr="00B0456F" w:rsidRDefault="00B0456F" w:rsidP="00B0456F">
      <w:pPr>
        <w:spacing w:after="0" w:line="240" w:lineRule="auto"/>
        <w:jc w:val="both"/>
        <w:rPr>
          <w:rFonts w:ascii="Times New Roman" w:eastAsia="Times New Roman" w:hAnsi="Times New Roman" w:cs="Times New Roman"/>
          <w:iCs/>
          <w:color w:val="0E1400"/>
          <w:sz w:val="24"/>
          <w:szCs w:val="24"/>
          <w:lang w:eastAsia="es-MX"/>
        </w:rPr>
      </w:pPr>
      <w:r w:rsidRPr="00B0456F">
        <w:rPr>
          <w:rFonts w:ascii="Times New Roman" w:eastAsia="Times New Roman" w:hAnsi="Times New Roman" w:cs="Times New Roman"/>
          <w:iCs/>
          <w:color w:val="0E1400"/>
          <w:sz w:val="24"/>
          <w:szCs w:val="24"/>
          <w:lang w:eastAsia="es-MX"/>
        </w:rPr>
        <w:t>Acorde a este siglo lleno de adelantos tecnológico-científicos, debemos hacernos responsables y dejar de matar a víctimas inocentes e indefensas, porque lo que les hacemos es perverso y cruel</w:t>
      </w:r>
      <w:r w:rsidRPr="00B0456F">
        <w:rPr>
          <w:rFonts w:ascii="Times New Roman" w:eastAsia="Times New Roman" w:hAnsi="Times New Roman" w:cs="Times New Roman"/>
          <w:iCs/>
          <w:sz w:val="24"/>
          <w:szCs w:val="24"/>
          <w:lang w:eastAsia="es-MX"/>
        </w:rPr>
        <w:t>,</w:t>
      </w:r>
      <w:r w:rsidRPr="00B0456F">
        <w:rPr>
          <w:rFonts w:ascii="Times New Roman" w:eastAsia="Times New Roman" w:hAnsi="Times New Roman" w:cs="Times New Roman"/>
          <w:iCs/>
          <w:color w:val="0E1400"/>
          <w:sz w:val="24"/>
          <w:szCs w:val="24"/>
          <w:lang w:eastAsia="es-MX"/>
        </w:rPr>
        <w:t xml:space="preserve"> indigno de una especie autollamada más inteligente e incluso superior.</w:t>
      </w:r>
      <w:r w:rsidRPr="00B0456F">
        <w:rPr>
          <w:rFonts w:ascii="Times New Roman" w:eastAsia="Calibri" w:hAnsi="Times New Roman" w:cs="Times New Roman"/>
          <w:color w:val="000000"/>
          <w:sz w:val="24"/>
          <w:szCs w:val="24"/>
        </w:rPr>
        <w:t xml:space="preserve"> </w:t>
      </w:r>
      <w:r w:rsidRPr="00B0456F">
        <w:rPr>
          <w:rFonts w:ascii="Times New Roman" w:eastAsia="Times New Roman" w:hAnsi="Times New Roman" w:cs="Times New Roman"/>
          <w:iCs/>
          <w:color w:val="0E1400"/>
          <w:sz w:val="24"/>
          <w:szCs w:val="24"/>
          <w:lang w:eastAsia="es-MX"/>
        </w:rPr>
        <w:t>Esta acción sería el ejemplo que la autoridad debe dar a la sociedad, en lo que el valor de la vida y el respeto a los animales se refiere a las soluciones que se conocen y son efectivas para ponerlas en práctica.</w:t>
      </w:r>
    </w:p>
    <w:p w14:paraId="09794D03" w14:textId="77777777" w:rsidR="00B0456F" w:rsidRPr="00B0456F" w:rsidRDefault="00B0456F" w:rsidP="00B0456F">
      <w:pPr>
        <w:spacing w:after="0" w:line="240" w:lineRule="auto"/>
        <w:jc w:val="both"/>
        <w:rPr>
          <w:rFonts w:ascii="Times New Roman" w:eastAsia="Times New Roman" w:hAnsi="Times New Roman" w:cs="Times New Roman"/>
          <w:iCs/>
          <w:color w:val="0E1400"/>
          <w:sz w:val="24"/>
          <w:szCs w:val="24"/>
          <w:lang w:eastAsia="es-MX"/>
        </w:rPr>
      </w:pPr>
    </w:p>
    <w:p w14:paraId="0D8C1860" w14:textId="77777777" w:rsidR="00B0456F" w:rsidRPr="00B0456F" w:rsidRDefault="00B0456F" w:rsidP="00B0456F">
      <w:pPr>
        <w:spacing w:after="0" w:line="240" w:lineRule="auto"/>
        <w:jc w:val="both"/>
        <w:rPr>
          <w:rFonts w:ascii="Times New Roman" w:eastAsia="Times New Roman" w:hAnsi="Times New Roman" w:cs="Times New Roman"/>
          <w:iCs/>
          <w:color w:val="0E1400"/>
          <w:sz w:val="24"/>
          <w:szCs w:val="24"/>
          <w:lang w:eastAsia="es-MX"/>
        </w:rPr>
      </w:pPr>
      <w:r w:rsidRPr="00B0456F">
        <w:rPr>
          <w:rFonts w:ascii="Times New Roman" w:eastAsia="Times New Roman" w:hAnsi="Times New Roman" w:cs="Times New Roman"/>
          <w:iCs/>
          <w:color w:val="0E1400"/>
          <w:sz w:val="24"/>
          <w:szCs w:val="24"/>
          <w:lang w:eastAsia="es-MX"/>
        </w:rPr>
        <w:t xml:space="preserve">Se necesita buena voluntad, asesorarse en el tema, destinar presupuesto </w:t>
      </w:r>
      <w:r w:rsidRPr="00B0456F">
        <w:rPr>
          <w:rFonts w:ascii="Times New Roman" w:eastAsia="Times New Roman" w:hAnsi="Times New Roman" w:cs="Times New Roman"/>
          <w:bCs/>
          <w:iCs/>
          <w:sz w:val="24"/>
          <w:szCs w:val="24"/>
          <w:lang w:eastAsia="es-MX"/>
        </w:rPr>
        <w:t xml:space="preserve">y así poder implementar adecuadas políticas públicas para </w:t>
      </w:r>
      <w:r w:rsidRPr="00B0456F">
        <w:rPr>
          <w:rFonts w:ascii="Times New Roman" w:eastAsia="Times New Roman" w:hAnsi="Times New Roman" w:cs="Times New Roman"/>
          <w:bCs/>
          <w:iCs/>
          <w:color w:val="0E1400"/>
          <w:sz w:val="24"/>
          <w:szCs w:val="24"/>
          <w:lang w:eastAsia="es-MX"/>
        </w:rPr>
        <w:t>s</w:t>
      </w:r>
      <w:r w:rsidRPr="00B0456F">
        <w:rPr>
          <w:rFonts w:ascii="Times New Roman" w:eastAsia="Times New Roman" w:hAnsi="Times New Roman" w:cs="Times New Roman"/>
          <w:iCs/>
          <w:color w:val="0E1400"/>
          <w:sz w:val="24"/>
          <w:szCs w:val="24"/>
          <w:lang w:eastAsia="es-MX"/>
        </w:rPr>
        <w:t>olucionar el problema de forma ética y eficaz.</w:t>
      </w:r>
    </w:p>
    <w:p w14:paraId="528FDBC3"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73EEAD37"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 xml:space="preserve">Por ello, la presente iniciativa plantea el problema de la sobrepoblación y otras varias causas, entre ellas la reproducción en domicilios particulares, sea o no para venta. Las políticas de gobierno normalmente se han enfocado a esterilizar animales en condición de calle, lo cual es importante para el animal abandonado que tiene una experiencia propia de sufrimiento y lucha por sobrevivir, pero no impacta en disminuir la población total, pues muchos de ellos al estar en condiciones famélicas, no entran en celo o es poca la sobrevivencia de sus camadas, lo que no ocurre así con los animales dentro de casa o domiciliados, que tienen un gran índice de sobrevivencia por estar mejor alimentados. </w:t>
      </w:r>
    </w:p>
    <w:p w14:paraId="26780DF8"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66BCA7A7"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Es de suma importancia que las políticas públicas incidan dentro de los hogares en los que se procrean camadas enteras, deseadas o no deseadas, con o sin un propósito lucrativo. En este orden de ideas, se debe prohibir la venta de animales en criaderos domésticos y que sea obligatoria la esterilización de estos,  así como la previa esterilización de animales en los establecimientos que tengan permiso para vender, quienes además deben contar con instalaciones óptimas y programas de bienestar, todo lo anterior debe estar acompañado del cese inmediato de la matanza de perros y gatos en los centros de control de todo el Estado de México, por  razón de ética y práctica elemental: las víctimas se protegen, no se matan.</w:t>
      </w:r>
    </w:p>
    <w:p w14:paraId="6E789339"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22B4DE94"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Estamos seguros de que el fácil acceso a reproducir para venta o no a un animal de compañía, la facilidad de adquirirlos y de deshacerse de ellos, crea un problema circular y creciente, que se puede solucionar con las siguientes acciones que proponemos:</w:t>
      </w:r>
    </w:p>
    <w:p w14:paraId="0FCBAAC3"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1362A9E6" w14:textId="77777777" w:rsidR="00B0456F" w:rsidRPr="00B0456F" w:rsidRDefault="00B0456F" w:rsidP="00B0456F">
      <w:pPr>
        <w:numPr>
          <w:ilvl w:val="0"/>
          <w:numId w:val="10"/>
        </w:numPr>
        <w:spacing w:after="0" w:line="240" w:lineRule="auto"/>
        <w:contextualSpacing/>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 xml:space="preserve"> Prohibir la venta de animales en criaderos domésticos y su promoción en redes sociales.</w:t>
      </w:r>
    </w:p>
    <w:p w14:paraId="4B1C92BA" w14:textId="77777777" w:rsidR="00B0456F" w:rsidRPr="00B0456F" w:rsidRDefault="00B0456F" w:rsidP="00B0456F">
      <w:pPr>
        <w:spacing w:after="0" w:line="240" w:lineRule="auto"/>
        <w:contextualSpacing/>
        <w:jc w:val="both"/>
        <w:rPr>
          <w:rFonts w:ascii="Times New Roman" w:eastAsia="Calibri" w:hAnsi="Times New Roman" w:cs="Times New Roman"/>
          <w:sz w:val="24"/>
          <w:szCs w:val="24"/>
        </w:rPr>
      </w:pPr>
    </w:p>
    <w:p w14:paraId="2235CFED" w14:textId="77777777" w:rsidR="00B0456F" w:rsidRPr="00B0456F" w:rsidRDefault="00B0456F" w:rsidP="00B0456F">
      <w:pPr>
        <w:numPr>
          <w:ilvl w:val="0"/>
          <w:numId w:val="10"/>
        </w:numPr>
        <w:spacing w:after="0" w:line="240" w:lineRule="auto"/>
        <w:contextualSpacing/>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 xml:space="preserve"> Obligatoriedad de la esterilización de animales en casa.</w:t>
      </w:r>
    </w:p>
    <w:p w14:paraId="05766F39" w14:textId="77777777" w:rsidR="00B0456F" w:rsidRPr="00B0456F" w:rsidRDefault="00B0456F" w:rsidP="00B0456F">
      <w:pPr>
        <w:spacing w:after="0" w:line="240" w:lineRule="auto"/>
        <w:contextualSpacing/>
        <w:jc w:val="both"/>
        <w:rPr>
          <w:rFonts w:ascii="Times New Roman" w:eastAsia="Calibri" w:hAnsi="Times New Roman" w:cs="Times New Roman"/>
          <w:sz w:val="24"/>
          <w:szCs w:val="24"/>
        </w:rPr>
      </w:pPr>
    </w:p>
    <w:p w14:paraId="2B95930F" w14:textId="77777777" w:rsidR="00B0456F" w:rsidRPr="00B0456F" w:rsidRDefault="00B0456F" w:rsidP="00B0456F">
      <w:pPr>
        <w:numPr>
          <w:ilvl w:val="0"/>
          <w:numId w:val="10"/>
        </w:numPr>
        <w:spacing w:after="0" w:line="240" w:lineRule="auto"/>
        <w:contextualSpacing/>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lastRenderedPageBreak/>
        <w:t xml:space="preserve"> Obligatoriedad de vender esterilizados a los animales en los establecimientos con permiso, quienes además deben contar con instalaciones óptimas, programas de bienestar y especificar el origen de las camadas.</w:t>
      </w:r>
    </w:p>
    <w:p w14:paraId="24376684" w14:textId="77777777" w:rsidR="00B0456F" w:rsidRPr="00B0456F" w:rsidRDefault="00B0456F" w:rsidP="00B0456F">
      <w:pPr>
        <w:spacing w:after="0" w:line="240" w:lineRule="auto"/>
        <w:contextualSpacing/>
        <w:jc w:val="both"/>
        <w:rPr>
          <w:rFonts w:ascii="Times New Roman" w:eastAsia="Calibri" w:hAnsi="Times New Roman" w:cs="Times New Roman"/>
          <w:sz w:val="24"/>
          <w:szCs w:val="24"/>
        </w:rPr>
      </w:pPr>
    </w:p>
    <w:p w14:paraId="7C64950A" w14:textId="77777777" w:rsidR="00B0456F" w:rsidRPr="00B0456F" w:rsidRDefault="00B0456F" w:rsidP="00B0456F">
      <w:pPr>
        <w:numPr>
          <w:ilvl w:val="0"/>
          <w:numId w:val="10"/>
        </w:numPr>
        <w:spacing w:after="0" w:line="240" w:lineRule="auto"/>
        <w:contextualSpacing/>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Prohibir la matanza de perros y gatos en los centros de control, esta matanza es consecuencia de no llevar a cabo las tres anteriores acciones. La matanza sistemática solo ha agravado el problema, facilitando a los ciudadanos deshacerse de los animales de compañía, haciendo más fácil que obtengan otro en estos criaderos clandestinos.</w:t>
      </w:r>
    </w:p>
    <w:p w14:paraId="39B69E97" w14:textId="77777777" w:rsidR="00B0456F" w:rsidRPr="00B0456F" w:rsidRDefault="00B0456F" w:rsidP="00B0456F">
      <w:pPr>
        <w:spacing w:after="0" w:line="240" w:lineRule="auto"/>
        <w:jc w:val="both"/>
        <w:rPr>
          <w:rFonts w:ascii="Times New Roman" w:eastAsia="Times New Roman" w:hAnsi="Times New Roman" w:cs="Times New Roman"/>
          <w:b/>
          <w:sz w:val="24"/>
          <w:szCs w:val="24"/>
          <w:lang w:eastAsia="es-MX"/>
        </w:rPr>
      </w:pPr>
    </w:p>
    <w:p w14:paraId="2DEEC75F"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En cuanto al negocio de la venta de animales y todo lo que implica, como la comercialización de alimento, medicinas, juguetes, camas, ropa etc., no se daña en lo absoluto a estas empresas ya las personas que en verdad pueden tener un animal de compañía, suministran todo lo necesario y estarán consumiendo más de estos productos, porque recordemos que el 70% de animales se considera viven en la calle, y si sumamos a los animales que se encuentran en abandono dentro de las casas sin atención veterinaria, el porcentaje de animales que es llevado a las clínicas o negocios del giro se reduce significativamente.</w:t>
      </w:r>
    </w:p>
    <w:p w14:paraId="3C634A0C"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481C9396"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La oposición de los criaderos legales y de algunos veterinarios a que se esterilice a los animales en venta es injustificada, ya que toda esta enorme población que se encuentra en abandono en las calles y en muchos hogares en maltrato y sin atención médica, nunca llegan a estéticas, boutiques o clínicas, es decir, que nunca han sido clientes y no han generado consumo, al haber una reducción de población de animales, estarán solo los que estén bien cuidados, lo que llevará a mayor demanda de servicios y productos en estos negocios. Además, intereses particulares no pueden prevalecer sobre el interés público.</w:t>
      </w:r>
    </w:p>
    <w:p w14:paraId="0B56CA8C"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1BA5034D"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Otro argumento que se da en contra de esterilizar a los animales es que es peligroso para la salud de perros y gatos hacerlo antes de los dos meses de edad, que es cuando normalmente se hacen las ventas, s</w:t>
      </w:r>
      <w:r w:rsidRPr="00B0456F">
        <w:rPr>
          <w:rFonts w:ascii="Times New Roman" w:eastAsia="Times New Roman" w:hAnsi="Times New Roman" w:cs="Times New Roman"/>
          <w:color w:val="0E1400"/>
          <w:sz w:val="24"/>
          <w:szCs w:val="24"/>
          <w:u w:val="single"/>
          <w:lang w:eastAsia="es-MX"/>
        </w:rPr>
        <w:t>i</w:t>
      </w:r>
      <w:r w:rsidRPr="00B0456F">
        <w:rPr>
          <w:rFonts w:ascii="Times New Roman" w:eastAsia="Times New Roman" w:hAnsi="Times New Roman" w:cs="Times New Roman"/>
          <w:color w:val="0E1400"/>
          <w:sz w:val="24"/>
          <w:szCs w:val="24"/>
          <w:lang w:eastAsia="es-MX"/>
        </w:rPr>
        <w:t>n embargo el solo hecho de separar a los cachorros a tan temprana edad, vulnera el bienestar físico, emocional y de conducta de cachorros que necesitan todavía estar con su madre aun cuando el destete se haya llevado a cabo, la costumbre de hacer esta separación temprana es  para dar gusto al deseo de las personas de tener  en posesión animales más cachorros, así  como a la urgencia de los vendedores de sacar pronto las camadas, para evitar que la desparasitación y vacunación recaiga en ellos, no obstante estos animales deberían estar siendo separados hasta los cuatro o seis meses</w:t>
      </w:r>
      <w:r w:rsidRPr="00B0456F">
        <w:rPr>
          <w:rFonts w:ascii="Times New Roman" w:eastAsia="Times New Roman" w:hAnsi="Times New Roman" w:cs="Times New Roman"/>
          <w:color w:val="0E1400"/>
          <w:sz w:val="24"/>
          <w:szCs w:val="24"/>
          <w:vertAlign w:val="superscript"/>
          <w:lang w:eastAsia="es-MX"/>
        </w:rPr>
        <w:footnoteReference w:id="15"/>
      </w:r>
      <w:r w:rsidRPr="00B0456F">
        <w:rPr>
          <w:rFonts w:ascii="Times New Roman" w:eastAsia="Times New Roman" w:hAnsi="Times New Roman" w:cs="Times New Roman"/>
          <w:color w:val="0E1400"/>
          <w:sz w:val="24"/>
          <w:szCs w:val="24"/>
          <w:lang w:eastAsia="es-MX"/>
        </w:rPr>
        <w:t>, que es  una edad apropiada para que sean esterilizados.</w:t>
      </w:r>
    </w:p>
    <w:p w14:paraId="247C5B6B"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51CBE56C"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Ante la controversia y diferentes puntos de vista, se puede también agregar el precio de la esterilización. Sin duda, existen diferentes opciones para encontrar una adecuada respuesta para que los compradores de animales se hagan responsables de no estar sacando camadas, y que el vendedor tenga también la responsabilidad de asegurar que esos cachorros no se convertirán en animales que anden en la calle.</w:t>
      </w:r>
    </w:p>
    <w:p w14:paraId="162D3A00"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6016DCB4"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 xml:space="preserve">Es necesario entender que se trata de animales de compañía para quienes los compran y no de animales de lucro, no es válido que un negocio en lo privado impacte en lo público, afectando el medio ambiente, la salud pública y al bienestar de los animales que están sufriendo en las calles y siendo matados en los centros de control animal.  </w:t>
      </w:r>
    </w:p>
    <w:p w14:paraId="681DC2E6"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58CAE5C4"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sz w:val="24"/>
          <w:szCs w:val="24"/>
          <w:lang w:eastAsia="es-MX"/>
        </w:rPr>
        <w:lastRenderedPageBreak/>
        <w:t>De acuerdo al impacto y trascendencia del problema y  su solución, l</w:t>
      </w:r>
      <w:r w:rsidRPr="00B0456F">
        <w:rPr>
          <w:rFonts w:ascii="Times New Roman" w:eastAsia="Times New Roman" w:hAnsi="Times New Roman" w:cs="Times New Roman"/>
          <w:color w:val="0E1400"/>
          <w:sz w:val="24"/>
          <w:szCs w:val="24"/>
          <w:lang w:eastAsia="es-MX"/>
        </w:rPr>
        <w:t>a importancia que tiene este problema para la humanidad no sólo es por la afectación a la salud, sino también mental, tanto de los que padecen por ver el sufrimiento de los animales, como de las personas que los lastiman y abandonan demostrando que carecen de empatía ante el dolor de otro individuo que depende totalmente de ellos, que carecen de respeto hacia sus conciudadanos, no importándoles los problemas que les generen a sus vecinos.</w:t>
      </w:r>
    </w:p>
    <w:p w14:paraId="7ADD85D6"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1F6469B1"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El problema de sobrepoblación de gatos y perros afecta en múltiples aspectos, entre los que podemos mencionar los siguientes:</w:t>
      </w:r>
    </w:p>
    <w:p w14:paraId="6A376405"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6A0500E9" w14:textId="77777777" w:rsidR="00B0456F" w:rsidRPr="00B0456F" w:rsidRDefault="00B0456F" w:rsidP="00B0456F">
      <w:pPr>
        <w:numPr>
          <w:ilvl w:val="0"/>
          <w:numId w:val="11"/>
        </w:numPr>
        <w:spacing w:after="0" w:line="240" w:lineRule="auto"/>
        <w:contextualSpacing/>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 xml:space="preserve"> En lo económico, al desincentivar el turismo en lugares con muchos animales en las calles de pueblos, ciudades, y playas</w:t>
      </w:r>
      <w:r w:rsidRPr="00B0456F">
        <w:rPr>
          <w:rFonts w:ascii="Times New Roman" w:eastAsia="Times New Roman" w:hAnsi="Times New Roman" w:cs="Times New Roman"/>
          <w:color w:val="0E1400"/>
          <w:sz w:val="24"/>
          <w:szCs w:val="24"/>
          <w:vertAlign w:val="superscript"/>
          <w:lang w:eastAsia="es-MX"/>
        </w:rPr>
        <w:footnoteReference w:id="16"/>
      </w:r>
      <w:r w:rsidRPr="00B0456F">
        <w:rPr>
          <w:rFonts w:ascii="Times New Roman" w:eastAsia="Times New Roman" w:hAnsi="Times New Roman" w:cs="Times New Roman"/>
          <w:color w:val="0E1400"/>
          <w:sz w:val="24"/>
          <w:szCs w:val="24"/>
          <w:lang w:eastAsia="es-MX"/>
        </w:rPr>
        <w:t>.</w:t>
      </w:r>
    </w:p>
    <w:p w14:paraId="5D00D677" w14:textId="77777777" w:rsidR="00B0456F" w:rsidRPr="00B0456F" w:rsidRDefault="00B0456F" w:rsidP="00B0456F">
      <w:pPr>
        <w:spacing w:after="0" w:line="240" w:lineRule="auto"/>
        <w:contextualSpacing/>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 xml:space="preserve"> </w:t>
      </w:r>
    </w:p>
    <w:p w14:paraId="04307BAF" w14:textId="77777777" w:rsidR="00B0456F" w:rsidRPr="00B0456F" w:rsidRDefault="00B0456F" w:rsidP="00B0456F">
      <w:pPr>
        <w:numPr>
          <w:ilvl w:val="0"/>
          <w:numId w:val="11"/>
        </w:numPr>
        <w:spacing w:after="0" w:line="240" w:lineRule="auto"/>
        <w:contextualSpacing/>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En el gasto público de vacunas antirrábicas anuales.</w:t>
      </w:r>
    </w:p>
    <w:p w14:paraId="5305A3FE" w14:textId="77777777" w:rsidR="00B0456F" w:rsidRPr="00B0456F" w:rsidRDefault="00B0456F" w:rsidP="00B0456F">
      <w:pPr>
        <w:spacing w:after="0" w:line="240" w:lineRule="auto"/>
        <w:contextualSpacing/>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 xml:space="preserve"> </w:t>
      </w:r>
    </w:p>
    <w:p w14:paraId="1A7122B0" w14:textId="77777777" w:rsidR="00B0456F" w:rsidRPr="00B0456F" w:rsidRDefault="00B0456F" w:rsidP="00B0456F">
      <w:pPr>
        <w:numPr>
          <w:ilvl w:val="0"/>
          <w:numId w:val="11"/>
        </w:numPr>
        <w:spacing w:after="0" w:line="240" w:lineRule="auto"/>
        <w:contextualSpacing/>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En el gasto en la edificación de centros de control animal, donde se lleva la matanza sistemática.</w:t>
      </w:r>
    </w:p>
    <w:p w14:paraId="014C847F" w14:textId="77777777" w:rsidR="00B0456F" w:rsidRPr="00B0456F" w:rsidRDefault="00B0456F" w:rsidP="00B0456F">
      <w:pPr>
        <w:spacing w:after="0" w:line="240" w:lineRule="auto"/>
        <w:contextualSpacing/>
        <w:jc w:val="both"/>
        <w:rPr>
          <w:rFonts w:ascii="Times New Roman" w:eastAsia="Times New Roman" w:hAnsi="Times New Roman" w:cs="Times New Roman"/>
          <w:color w:val="0E1400"/>
          <w:sz w:val="24"/>
          <w:szCs w:val="24"/>
          <w:lang w:eastAsia="es-MX"/>
        </w:rPr>
      </w:pPr>
    </w:p>
    <w:p w14:paraId="6F83A558" w14:textId="77777777" w:rsidR="00B0456F" w:rsidRPr="00B0456F" w:rsidRDefault="00B0456F" w:rsidP="00B0456F">
      <w:pPr>
        <w:numPr>
          <w:ilvl w:val="0"/>
          <w:numId w:val="11"/>
        </w:numPr>
        <w:spacing w:after="0" w:line="240" w:lineRule="auto"/>
        <w:contextualSpacing/>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 xml:space="preserve"> En los gastos en la esterilización esporádica, que no logra resolver de fondo las causas, resultando el gasto ineficiente al no impactar en disminuir la población total.</w:t>
      </w:r>
    </w:p>
    <w:p w14:paraId="286B1D6D" w14:textId="77777777" w:rsidR="00B0456F" w:rsidRPr="00B0456F" w:rsidRDefault="00B0456F" w:rsidP="00B0456F">
      <w:pPr>
        <w:spacing w:after="0" w:line="240" w:lineRule="auto"/>
        <w:contextualSpacing/>
        <w:jc w:val="both"/>
        <w:rPr>
          <w:rFonts w:ascii="Times New Roman" w:eastAsia="Times New Roman" w:hAnsi="Times New Roman" w:cs="Times New Roman"/>
          <w:color w:val="0E1400"/>
          <w:sz w:val="24"/>
          <w:szCs w:val="24"/>
          <w:lang w:eastAsia="es-MX"/>
        </w:rPr>
      </w:pPr>
    </w:p>
    <w:p w14:paraId="3054B8BD" w14:textId="77777777" w:rsidR="00B0456F" w:rsidRPr="00B0456F" w:rsidRDefault="00B0456F" w:rsidP="00B0456F">
      <w:pPr>
        <w:numPr>
          <w:ilvl w:val="0"/>
          <w:numId w:val="11"/>
        </w:numPr>
        <w:spacing w:after="0" w:line="240" w:lineRule="auto"/>
        <w:contextualSpacing/>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 xml:space="preserve"> En el sufrimiento que se ocasiona a miles de animales de compañía, y a ciudadanos sensibles ante esta crueldad cometida por las autoridades al matarlos en centros antirrábicos, así como al no sancionar a quienes los abandonan y maltratan.</w:t>
      </w:r>
    </w:p>
    <w:p w14:paraId="3D3FF1D8" w14:textId="77777777" w:rsidR="00B0456F" w:rsidRPr="00B0456F" w:rsidRDefault="00B0456F" w:rsidP="00B0456F">
      <w:pPr>
        <w:spacing w:after="0" w:line="240" w:lineRule="auto"/>
        <w:contextualSpacing/>
        <w:jc w:val="both"/>
        <w:rPr>
          <w:rFonts w:ascii="Times New Roman" w:eastAsia="Times New Roman" w:hAnsi="Times New Roman" w:cs="Times New Roman"/>
          <w:color w:val="0E1400"/>
          <w:sz w:val="24"/>
          <w:szCs w:val="24"/>
          <w:lang w:eastAsia="es-MX"/>
        </w:rPr>
      </w:pPr>
    </w:p>
    <w:p w14:paraId="592DB45F" w14:textId="77777777" w:rsidR="00B0456F" w:rsidRPr="00B0456F" w:rsidRDefault="00B0456F" w:rsidP="00B0456F">
      <w:pPr>
        <w:numPr>
          <w:ilvl w:val="0"/>
          <w:numId w:val="11"/>
        </w:numPr>
        <w:spacing w:after="0" w:line="240" w:lineRule="auto"/>
        <w:contextualSpacing/>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En el mensaje que se comunica de que la vida no tiene valor al abordar de forma violenta este asunto, haciendo creer que esta es una postura correcta y que algunos ciudadanos replican.</w:t>
      </w:r>
      <w:r w:rsidRPr="00B0456F">
        <w:rPr>
          <w:rFonts w:ascii="Times New Roman" w:eastAsia="Times New Roman" w:hAnsi="Times New Roman" w:cs="Times New Roman"/>
          <w:color w:val="0E1400"/>
          <w:sz w:val="24"/>
          <w:szCs w:val="24"/>
          <w:vertAlign w:val="superscript"/>
          <w:lang w:eastAsia="es-MX"/>
        </w:rPr>
        <w:footnoteReference w:id="17"/>
      </w:r>
    </w:p>
    <w:p w14:paraId="496D9699"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0C374F9D"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En cuanto al problema de salud pública por la rabia,</w:t>
      </w:r>
      <w:r w:rsidRPr="00B0456F">
        <w:rPr>
          <w:rFonts w:ascii="Times New Roman" w:eastAsia="Calibri" w:hAnsi="Times New Roman" w:cs="Times New Roman"/>
          <w:sz w:val="24"/>
          <w:szCs w:val="24"/>
        </w:rPr>
        <w:t xml:space="preserve"> actualmente en todo el Estado de México se cuenta con </w:t>
      </w:r>
      <w:r w:rsidRPr="00B0456F">
        <w:rPr>
          <w:rFonts w:ascii="Times New Roman" w:eastAsia="Times New Roman" w:hAnsi="Times New Roman" w:cs="Times New Roman"/>
          <w:color w:val="0E1400"/>
          <w:sz w:val="24"/>
          <w:szCs w:val="24"/>
          <w:lang w:eastAsia="es-MX"/>
        </w:rPr>
        <w:t xml:space="preserve">28 centros de control canino. Estos centros surgieron de la necesidad de controlar los casos de rabia en perros y gatos, que por mordedura afectaban a las personas, </w:t>
      </w:r>
      <w:r w:rsidRPr="00B0456F">
        <w:rPr>
          <w:rFonts w:ascii="Times New Roman" w:eastAsia="Times New Roman" w:hAnsi="Times New Roman" w:cs="Times New Roman"/>
          <w:i/>
          <w:iCs/>
          <w:color w:val="0E1400"/>
          <w:sz w:val="24"/>
          <w:szCs w:val="24"/>
          <w:lang w:eastAsia="es-MX"/>
        </w:rPr>
        <w:t xml:space="preserve">pero se han quedado como centros de matanza, algo que debe ser inaceptable. </w:t>
      </w:r>
      <w:r w:rsidRPr="00B0456F">
        <w:rPr>
          <w:rFonts w:ascii="Times New Roman" w:eastAsia="Times New Roman" w:hAnsi="Times New Roman" w:cs="Times New Roman"/>
          <w:color w:val="0E1400"/>
          <w:sz w:val="24"/>
          <w:szCs w:val="24"/>
          <w:lang w:eastAsia="es-MX"/>
        </w:rPr>
        <w:t>Los gastos por vacunación antirrábica gratuita anual que se realiza en campañas nacionales desde 1990, cumplen ya 30 años, generándose más de 15 millones de dosis gratuitas tan solo en 2019 en todo el país.</w:t>
      </w:r>
      <w:r w:rsidRPr="00B0456F">
        <w:rPr>
          <w:rFonts w:ascii="Times New Roman" w:eastAsia="Times New Roman" w:hAnsi="Times New Roman" w:cs="Times New Roman"/>
          <w:color w:val="0E1400"/>
          <w:sz w:val="24"/>
          <w:szCs w:val="24"/>
          <w:vertAlign w:val="superscript"/>
          <w:lang w:eastAsia="es-MX"/>
        </w:rPr>
        <w:footnoteReference w:id="18"/>
      </w:r>
      <w:r w:rsidRPr="00B0456F">
        <w:rPr>
          <w:rFonts w:ascii="Times New Roman" w:eastAsia="Times New Roman" w:hAnsi="Times New Roman" w:cs="Times New Roman"/>
          <w:color w:val="0E1400"/>
          <w:sz w:val="24"/>
          <w:szCs w:val="24"/>
          <w:lang w:eastAsia="es-MX"/>
        </w:rPr>
        <w:t xml:space="preserve"> </w:t>
      </w:r>
    </w:p>
    <w:p w14:paraId="40F60051"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38770BCD"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 xml:space="preserve">¿Se puede destinar presupuesto para lograr bajar significativamente el número de perros en las calles, y que de esta forma baje la inversión anual que ocasiona la compra de vacunas? Sin duda, sí, por ejemplo: en 2020 se contemplaron 3 millones 21 mil 572 dosis de vacuna antirrábica para los 125 municipios del Estado de México, trabajando 2,808 brigadas en 2,472 puestos. </w:t>
      </w:r>
    </w:p>
    <w:p w14:paraId="4A0C9249"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5F54DA0D"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 xml:space="preserve">El costo anual de vacuna antirrábica es un gasto constante efectuado por décadas; si hubiera disminuido cada año el gasto, al existir menos perros y gatos que vacunar, el ahorro sería evidente </w:t>
      </w:r>
      <w:r w:rsidRPr="00B0456F">
        <w:rPr>
          <w:rFonts w:ascii="Times New Roman" w:eastAsia="Times New Roman" w:hAnsi="Times New Roman" w:cs="Times New Roman"/>
          <w:color w:val="0E1400"/>
          <w:sz w:val="24"/>
          <w:szCs w:val="24"/>
          <w:lang w:eastAsia="es-MX"/>
        </w:rPr>
        <w:lastRenderedPageBreak/>
        <w:t>en el mediano plazo. En el año de 2017 cuatro Estados compraron frascos con 20 dosis a muy diferentes precios, algunas eran sólo las dosis y otras eran kits completos, compra que se hizo a un mismo proveedor</w:t>
      </w:r>
      <w:r w:rsidRPr="00B0456F">
        <w:rPr>
          <w:rFonts w:ascii="Times New Roman" w:eastAsia="Times New Roman" w:hAnsi="Times New Roman" w:cs="Times New Roman"/>
          <w:color w:val="0E1400"/>
          <w:sz w:val="24"/>
          <w:szCs w:val="24"/>
          <w:vertAlign w:val="superscript"/>
          <w:lang w:eastAsia="es-MX"/>
        </w:rPr>
        <w:footnoteReference w:id="19"/>
      </w:r>
      <w:r w:rsidRPr="00B0456F">
        <w:rPr>
          <w:rFonts w:ascii="Times New Roman" w:eastAsia="Times New Roman" w:hAnsi="Times New Roman" w:cs="Times New Roman"/>
          <w:color w:val="0E1400"/>
          <w:sz w:val="24"/>
          <w:szCs w:val="24"/>
          <w:lang w:eastAsia="es-MX"/>
        </w:rPr>
        <w:t>:</w:t>
      </w:r>
    </w:p>
    <w:p w14:paraId="553E1544"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tbl>
      <w:tblPr>
        <w:tblStyle w:val="Tablaconcuadrcula4"/>
        <w:tblW w:w="6091" w:type="dxa"/>
        <w:jc w:val="center"/>
        <w:tblLook w:val="04A0" w:firstRow="1" w:lastRow="0" w:firstColumn="1" w:lastColumn="0" w:noHBand="0" w:noVBand="1"/>
      </w:tblPr>
      <w:tblGrid>
        <w:gridCol w:w="4214"/>
        <w:gridCol w:w="1877"/>
      </w:tblGrid>
      <w:tr w:rsidR="00B0456F" w:rsidRPr="00B0456F" w14:paraId="6746A1D9" w14:textId="77777777" w:rsidTr="00B0456F">
        <w:trPr>
          <w:trHeight w:val="198"/>
          <w:jc w:val="center"/>
        </w:trPr>
        <w:tc>
          <w:tcPr>
            <w:tcW w:w="4214" w:type="dxa"/>
          </w:tcPr>
          <w:p w14:paraId="49C2A4CC" w14:textId="77777777" w:rsidR="00B0456F" w:rsidRPr="00B0456F" w:rsidRDefault="00B0456F" w:rsidP="00B0456F">
            <w:pPr>
              <w:jc w:val="center"/>
              <w:rPr>
                <w:rFonts w:ascii="Times New Roman" w:eastAsia="Times New Roman" w:hAnsi="Times New Roman" w:cs="Times New Roman"/>
                <w:b/>
                <w:color w:val="0E1400"/>
                <w:sz w:val="24"/>
                <w:szCs w:val="24"/>
                <w:lang w:eastAsia="es-MX"/>
              </w:rPr>
            </w:pPr>
            <w:r w:rsidRPr="00B0456F">
              <w:rPr>
                <w:rFonts w:ascii="Times New Roman" w:eastAsia="Times New Roman" w:hAnsi="Times New Roman" w:cs="Times New Roman"/>
                <w:b/>
                <w:color w:val="0E1400"/>
                <w:sz w:val="24"/>
                <w:szCs w:val="24"/>
                <w:lang w:eastAsia="es-MX"/>
              </w:rPr>
              <w:t>ESTADO</w:t>
            </w:r>
          </w:p>
        </w:tc>
        <w:tc>
          <w:tcPr>
            <w:tcW w:w="1877" w:type="dxa"/>
          </w:tcPr>
          <w:p w14:paraId="4B3910CF" w14:textId="77777777" w:rsidR="00B0456F" w:rsidRPr="00B0456F" w:rsidRDefault="00B0456F" w:rsidP="00B0456F">
            <w:pPr>
              <w:jc w:val="center"/>
              <w:rPr>
                <w:rFonts w:ascii="Times New Roman" w:eastAsia="Times New Roman" w:hAnsi="Times New Roman" w:cs="Times New Roman"/>
                <w:b/>
                <w:color w:val="0E1400"/>
                <w:sz w:val="24"/>
                <w:szCs w:val="24"/>
                <w:lang w:eastAsia="es-MX"/>
              </w:rPr>
            </w:pPr>
            <w:r w:rsidRPr="00B0456F">
              <w:rPr>
                <w:rFonts w:ascii="Times New Roman" w:eastAsia="Times New Roman" w:hAnsi="Times New Roman" w:cs="Times New Roman"/>
                <w:b/>
                <w:color w:val="0E1400"/>
                <w:sz w:val="24"/>
                <w:szCs w:val="24"/>
                <w:lang w:eastAsia="es-MX"/>
              </w:rPr>
              <w:t>COSTO</w:t>
            </w:r>
          </w:p>
        </w:tc>
      </w:tr>
      <w:tr w:rsidR="00B0456F" w:rsidRPr="00B0456F" w14:paraId="29222AEC" w14:textId="77777777" w:rsidTr="00B0456F">
        <w:trPr>
          <w:trHeight w:val="366"/>
          <w:jc w:val="center"/>
        </w:trPr>
        <w:tc>
          <w:tcPr>
            <w:tcW w:w="4214" w:type="dxa"/>
          </w:tcPr>
          <w:p w14:paraId="1BBBFB12" w14:textId="77777777" w:rsidR="00B0456F" w:rsidRPr="00B0456F" w:rsidRDefault="00B0456F" w:rsidP="00B0456F">
            <w:pPr>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Estado de México (frasco 20 dosis)</w:t>
            </w:r>
          </w:p>
        </w:tc>
        <w:tc>
          <w:tcPr>
            <w:tcW w:w="1877" w:type="dxa"/>
          </w:tcPr>
          <w:p w14:paraId="159B90F9" w14:textId="77777777" w:rsidR="00B0456F" w:rsidRPr="00B0456F" w:rsidRDefault="00B0456F" w:rsidP="00B0456F">
            <w:pPr>
              <w:jc w:val="center"/>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$505.50</w:t>
            </w:r>
          </w:p>
          <w:p w14:paraId="0C15531D" w14:textId="77777777" w:rsidR="00B0456F" w:rsidRPr="00B0456F" w:rsidRDefault="00B0456F" w:rsidP="00B0456F">
            <w:pPr>
              <w:jc w:val="center"/>
              <w:rPr>
                <w:rFonts w:ascii="Times New Roman" w:eastAsia="Times New Roman" w:hAnsi="Times New Roman" w:cs="Times New Roman"/>
                <w:color w:val="0E1400"/>
                <w:sz w:val="24"/>
                <w:szCs w:val="24"/>
                <w:lang w:eastAsia="es-MX"/>
              </w:rPr>
            </w:pPr>
          </w:p>
        </w:tc>
      </w:tr>
      <w:tr w:rsidR="00B0456F" w:rsidRPr="00B0456F" w14:paraId="26F9BCC3" w14:textId="77777777" w:rsidTr="00B0456F">
        <w:trPr>
          <w:trHeight w:val="366"/>
          <w:jc w:val="center"/>
        </w:trPr>
        <w:tc>
          <w:tcPr>
            <w:tcW w:w="4214" w:type="dxa"/>
          </w:tcPr>
          <w:p w14:paraId="1ED559BB" w14:textId="77777777" w:rsidR="00B0456F" w:rsidRPr="00B0456F" w:rsidRDefault="00B0456F" w:rsidP="00B0456F">
            <w:pPr>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Nayarit (kit incluye vacuna, jeringas y placa de identificación)</w:t>
            </w:r>
          </w:p>
        </w:tc>
        <w:tc>
          <w:tcPr>
            <w:tcW w:w="1877" w:type="dxa"/>
          </w:tcPr>
          <w:p w14:paraId="79E02509" w14:textId="77777777" w:rsidR="00B0456F" w:rsidRPr="00B0456F" w:rsidRDefault="00B0456F" w:rsidP="00B0456F">
            <w:pPr>
              <w:jc w:val="center"/>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$470.00</w:t>
            </w:r>
          </w:p>
        </w:tc>
      </w:tr>
      <w:tr w:rsidR="00B0456F" w:rsidRPr="00B0456F" w14:paraId="716A62DB" w14:textId="77777777" w:rsidTr="00B0456F">
        <w:trPr>
          <w:trHeight w:val="373"/>
          <w:jc w:val="center"/>
        </w:trPr>
        <w:tc>
          <w:tcPr>
            <w:tcW w:w="4214" w:type="dxa"/>
          </w:tcPr>
          <w:p w14:paraId="55CB4D4B" w14:textId="77777777" w:rsidR="00B0456F" w:rsidRPr="00B0456F" w:rsidRDefault="00B0456F" w:rsidP="00B0456F">
            <w:pPr>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Puebla (kit incluye vacuna, jeringas y placa de identificación)</w:t>
            </w:r>
          </w:p>
        </w:tc>
        <w:tc>
          <w:tcPr>
            <w:tcW w:w="1877" w:type="dxa"/>
          </w:tcPr>
          <w:p w14:paraId="736128E2" w14:textId="77777777" w:rsidR="00B0456F" w:rsidRPr="00B0456F" w:rsidRDefault="00B0456F" w:rsidP="00B0456F">
            <w:pPr>
              <w:jc w:val="center"/>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$440.00</w:t>
            </w:r>
          </w:p>
        </w:tc>
      </w:tr>
      <w:tr w:rsidR="00B0456F" w:rsidRPr="00B0456F" w14:paraId="7E0B0B8E" w14:textId="77777777" w:rsidTr="00B0456F">
        <w:trPr>
          <w:trHeight w:val="168"/>
          <w:jc w:val="center"/>
        </w:trPr>
        <w:tc>
          <w:tcPr>
            <w:tcW w:w="4214" w:type="dxa"/>
          </w:tcPr>
          <w:p w14:paraId="195F5609" w14:textId="77777777" w:rsidR="00B0456F" w:rsidRPr="00B0456F" w:rsidRDefault="00B0456F" w:rsidP="00B0456F">
            <w:pPr>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Baja California Sur (frasco 20 dosis)</w:t>
            </w:r>
          </w:p>
        </w:tc>
        <w:tc>
          <w:tcPr>
            <w:tcW w:w="1877" w:type="dxa"/>
          </w:tcPr>
          <w:p w14:paraId="79744F17" w14:textId="77777777" w:rsidR="00B0456F" w:rsidRPr="00B0456F" w:rsidRDefault="00B0456F" w:rsidP="00B0456F">
            <w:pPr>
              <w:jc w:val="center"/>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$231.50</w:t>
            </w:r>
          </w:p>
        </w:tc>
      </w:tr>
    </w:tbl>
    <w:p w14:paraId="08C73D80" w14:textId="77777777" w:rsidR="00B0456F" w:rsidRPr="00B0456F" w:rsidRDefault="00B0456F" w:rsidP="00B0456F">
      <w:pPr>
        <w:spacing w:after="0" w:line="240" w:lineRule="auto"/>
        <w:jc w:val="both"/>
        <w:rPr>
          <w:rFonts w:ascii="Times New Roman" w:eastAsia="Times New Roman" w:hAnsi="Times New Roman" w:cs="Times New Roman"/>
          <w:b/>
          <w:bCs/>
          <w:color w:val="0E1400"/>
          <w:sz w:val="24"/>
          <w:szCs w:val="24"/>
          <w:lang w:eastAsia="es-MX"/>
        </w:rPr>
      </w:pPr>
    </w:p>
    <w:p w14:paraId="5E8F152A"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color w:val="0E1400"/>
          <w:sz w:val="24"/>
          <w:szCs w:val="24"/>
          <w:lang w:eastAsia="es-MX"/>
        </w:rPr>
        <w:t>Ahora bien, en el año 2018 se gastaron $69</w:t>
      </w:r>
      <w:proofErr w:type="gramStart"/>
      <w:r w:rsidRPr="00B0456F">
        <w:rPr>
          <w:rFonts w:ascii="Times New Roman" w:eastAsia="Times New Roman" w:hAnsi="Times New Roman" w:cs="Times New Roman"/>
          <w:color w:val="0E1400"/>
          <w:sz w:val="24"/>
          <w:szCs w:val="24"/>
          <w:lang w:eastAsia="es-MX"/>
        </w:rPr>
        <w:t>,487,808.00</w:t>
      </w:r>
      <w:proofErr w:type="gramEnd"/>
      <w:r w:rsidRPr="00B0456F">
        <w:rPr>
          <w:rFonts w:ascii="Times New Roman" w:eastAsia="Times New Roman" w:hAnsi="Times New Roman" w:cs="Times New Roman"/>
          <w:color w:val="0E1400"/>
          <w:sz w:val="24"/>
          <w:szCs w:val="24"/>
          <w:lang w:eastAsia="es-MX"/>
        </w:rPr>
        <w:t xml:space="preserve"> tan solo en el Estado de México, con la compra de 167,068 frascos. A este respecto quisiera preguntar: ¿Acarrea o no más gastos atender enfermedades </w:t>
      </w:r>
      <w:proofErr w:type="spellStart"/>
      <w:r w:rsidRPr="00B0456F">
        <w:rPr>
          <w:rFonts w:ascii="Times New Roman" w:eastAsia="Times New Roman" w:hAnsi="Times New Roman" w:cs="Times New Roman"/>
          <w:color w:val="0E1400"/>
          <w:sz w:val="24"/>
          <w:szCs w:val="24"/>
          <w:lang w:eastAsia="es-MX"/>
        </w:rPr>
        <w:t>zoonóticas</w:t>
      </w:r>
      <w:proofErr w:type="spellEnd"/>
      <w:r w:rsidRPr="00B0456F">
        <w:rPr>
          <w:rFonts w:ascii="Times New Roman" w:eastAsia="Times New Roman" w:hAnsi="Times New Roman" w:cs="Times New Roman"/>
          <w:color w:val="0E1400"/>
          <w:sz w:val="24"/>
          <w:szCs w:val="24"/>
          <w:lang w:eastAsia="es-MX"/>
        </w:rPr>
        <w:t xml:space="preserve"> y la continuación de esta estrategia de vacunar, atrapar y matar en forma continua? La respuesta es sí, y suponiendo sin conceder, que fuera eficiente, ¿por qué en lugar de disminuir la población, y por lo tanto los costos de vacunas y estudios, ésta aumenta cada año?</w:t>
      </w:r>
    </w:p>
    <w:p w14:paraId="322BD8E8"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572CFE4B"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r w:rsidRPr="00B0456F">
        <w:rPr>
          <w:rFonts w:ascii="Times New Roman" w:eastAsia="Times New Roman" w:hAnsi="Times New Roman" w:cs="Times New Roman"/>
          <w:bCs/>
          <w:iCs/>
          <w:color w:val="0E1400"/>
          <w:sz w:val="24"/>
          <w:szCs w:val="24"/>
          <w:lang w:eastAsia="es-MX"/>
        </w:rPr>
        <w:t>Por ello es necesario l</w:t>
      </w:r>
      <w:r w:rsidRPr="00B0456F">
        <w:rPr>
          <w:rFonts w:ascii="Times New Roman" w:eastAsia="Times New Roman" w:hAnsi="Times New Roman" w:cs="Times New Roman"/>
          <w:bCs/>
          <w:color w:val="0E1400"/>
          <w:sz w:val="24"/>
          <w:szCs w:val="24"/>
          <w:lang w:eastAsia="es-MX"/>
        </w:rPr>
        <w:t xml:space="preserve">ograr transitar de matar a esterilizar, ya que </w:t>
      </w:r>
      <w:r w:rsidRPr="00B0456F">
        <w:rPr>
          <w:rFonts w:ascii="Times New Roman" w:eastAsia="Times New Roman" w:hAnsi="Times New Roman" w:cs="Times New Roman"/>
          <w:color w:val="0E1400"/>
          <w:sz w:val="24"/>
          <w:szCs w:val="24"/>
          <w:lang w:eastAsia="es-MX"/>
        </w:rPr>
        <w:t>no podemos como sociedad seguir normalizando y aceptando la violencia hacia los animales, de revertir esta situación, se puede avanzar en lograr la estrategia global “</w:t>
      </w:r>
      <w:r w:rsidRPr="00B0456F">
        <w:rPr>
          <w:rFonts w:ascii="Times New Roman" w:eastAsia="Times New Roman" w:hAnsi="Times New Roman" w:cs="Times New Roman"/>
          <w:i/>
          <w:color w:val="0E1400"/>
          <w:sz w:val="24"/>
          <w:szCs w:val="24"/>
          <w:lang w:eastAsia="es-MX"/>
        </w:rPr>
        <w:t>Un mundo, una salud</w:t>
      </w:r>
      <w:r w:rsidRPr="00B0456F">
        <w:rPr>
          <w:rFonts w:ascii="Times New Roman" w:eastAsia="Times New Roman" w:hAnsi="Times New Roman" w:cs="Times New Roman"/>
          <w:color w:val="0E1400"/>
          <w:sz w:val="24"/>
          <w:szCs w:val="24"/>
          <w:lang w:eastAsia="es-MX"/>
        </w:rPr>
        <w:t>”</w:t>
      </w:r>
      <w:r w:rsidRPr="00B0456F">
        <w:rPr>
          <w:rFonts w:ascii="Times New Roman" w:eastAsia="Times New Roman" w:hAnsi="Times New Roman" w:cs="Times New Roman"/>
          <w:color w:val="0E1400"/>
          <w:sz w:val="24"/>
          <w:szCs w:val="24"/>
          <w:vertAlign w:val="superscript"/>
          <w:lang w:eastAsia="es-MX"/>
        </w:rPr>
        <w:footnoteReference w:id="20"/>
      </w:r>
      <w:bookmarkStart w:id="5" w:name="_Hlk56383553"/>
      <w:r w:rsidRPr="00B0456F">
        <w:rPr>
          <w:rFonts w:ascii="Times New Roman" w:eastAsia="Times New Roman" w:hAnsi="Times New Roman" w:cs="Times New Roman"/>
          <w:color w:val="0E1400"/>
          <w:sz w:val="24"/>
          <w:szCs w:val="24"/>
          <w:lang w:eastAsia="es-MX"/>
        </w:rPr>
        <w:t xml:space="preserve">, lo que significa adquirir </w:t>
      </w:r>
      <w:r w:rsidRPr="00B0456F">
        <w:rPr>
          <w:rFonts w:ascii="Times New Roman" w:eastAsia="Times New Roman" w:hAnsi="Times New Roman" w:cs="Times New Roman"/>
          <w:iCs/>
          <w:color w:val="0E1400"/>
          <w:sz w:val="24"/>
          <w:szCs w:val="24"/>
          <w:lang w:eastAsia="es-MX"/>
        </w:rPr>
        <w:t xml:space="preserve">la conciencia colectiva del vínculo existente entre las enfermedades animales y la salud pública, pues se sabe que un 60% de las enfermedades infecciosas humanas conocidas, son de origen animal (animales domesticados o silvestres), al igual que un 75% de las enfermedades humanas emergentes y un 80% de agentes patógenos que pueden ser utilizados </w:t>
      </w:r>
      <w:bookmarkStart w:id="6" w:name="_Hlk58808190"/>
      <w:r w:rsidRPr="00B0456F">
        <w:rPr>
          <w:rFonts w:ascii="Times New Roman" w:eastAsia="Times New Roman" w:hAnsi="Times New Roman" w:cs="Times New Roman"/>
          <w:iCs/>
          <w:color w:val="0E1400"/>
          <w:sz w:val="24"/>
          <w:szCs w:val="24"/>
          <w:lang w:eastAsia="es-MX"/>
        </w:rPr>
        <w:t>por el bioterrorismo.</w:t>
      </w:r>
    </w:p>
    <w:bookmarkEnd w:id="5"/>
    <w:bookmarkEnd w:id="6"/>
    <w:p w14:paraId="74245E0E" w14:textId="77777777" w:rsidR="00B0456F" w:rsidRPr="00B0456F" w:rsidRDefault="00B0456F" w:rsidP="00B0456F">
      <w:pPr>
        <w:spacing w:after="0" w:line="240" w:lineRule="auto"/>
        <w:jc w:val="both"/>
        <w:rPr>
          <w:rFonts w:ascii="Times New Roman" w:eastAsia="Times New Roman" w:hAnsi="Times New Roman" w:cs="Times New Roman"/>
          <w:color w:val="0E1400"/>
          <w:sz w:val="24"/>
          <w:szCs w:val="24"/>
          <w:lang w:eastAsia="es-MX"/>
        </w:rPr>
      </w:pPr>
    </w:p>
    <w:p w14:paraId="323944FC"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Mediante la protección de los más indefensos y vulnerables se puede lograr la concientización de no hacer daño, de respetar y no abusar de otros. El día que se dejen de ver animales maltratados y sufriendo de abandono por ciudadanos y autoridades, será la señal de que se está logrando en verdad, cambiar la mentalidad de toda una comunidad respecto al trato que nos merecen los demás, es inimaginable ver animales en las calles, sarnosos o hambrientos, en países que se consideran avanzados,  eso es una señal de la moral, de la cultura de una sociedad y de las buenas políticas públicas de las autoridades.</w:t>
      </w:r>
    </w:p>
    <w:p w14:paraId="5A1841CD"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6FA12F89"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Es notorio que una gran causa de los problemas humanos proviene del trato que damos a los animales. La explotación, esclavitud, matanzas sistematizadas de animales domesticados y silvestres, es la fuente de nuestra inconsciencia y abuso de poder. Con ellos practicamos como oprimir y dominar a otros que están vulnerables e indefensos, una violencia normalizada y justificada que ha desensibilizado a muchos en la empatía y compasión y que ha normalizado el maltrato. Por eso, es necesario empezar a ser justos con los que están más cerca de nosotros a total disposición, los perros y gatos.</w:t>
      </w:r>
    </w:p>
    <w:p w14:paraId="15A98159"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22D4006F"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lastRenderedPageBreak/>
        <w:t xml:space="preserve">Por lo anteriormente expresado con el equipo técnico del Grupo de Estudios de Derecho Animal México (EDAM), consideramos necesario presentar esta iniciativa para modificar, adicionar y derogar diversos artículos del Libro Sexto del Código para la Biodiversidad el Estado de México, por lo que </w:t>
      </w:r>
      <w:r w:rsidRPr="00B0456F">
        <w:rPr>
          <w:rFonts w:ascii="Times New Roman" w:eastAsia="Calibri" w:hAnsi="Times New Roman" w:cs="Times New Roman"/>
          <w:color w:val="000000"/>
          <w:sz w:val="24"/>
          <w:szCs w:val="24"/>
        </w:rPr>
        <w:t>solicito respetuosamente a esta H. Legislatura del Estado de México, de considerar procedente la presente iniciativa, se apruebe en sus términos.</w:t>
      </w:r>
    </w:p>
    <w:p w14:paraId="3A2178A4" w14:textId="77777777" w:rsidR="00B0456F" w:rsidRPr="00B0456F" w:rsidRDefault="00B0456F" w:rsidP="00B0456F">
      <w:pPr>
        <w:spacing w:after="0" w:line="240" w:lineRule="auto"/>
        <w:contextualSpacing/>
        <w:jc w:val="center"/>
        <w:rPr>
          <w:rFonts w:ascii="Times New Roman" w:eastAsia="Calibri" w:hAnsi="Times New Roman" w:cs="Times New Roman"/>
          <w:b/>
          <w:color w:val="000000"/>
          <w:sz w:val="24"/>
          <w:szCs w:val="24"/>
        </w:rPr>
      </w:pPr>
    </w:p>
    <w:p w14:paraId="311E0F02" w14:textId="77777777" w:rsidR="00B0456F" w:rsidRPr="00B0456F" w:rsidRDefault="00B0456F" w:rsidP="00B0456F">
      <w:pPr>
        <w:spacing w:after="0" w:line="240" w:lineRule="auto"/>
        <w:contextualSpacing/>
        <w:jc w:val="center"/>
        <w:rPr>
          <w:rFonts w:ascii="Times New Roman" w:eastAsia="Calibri" w:hAnsi="Times New Roman" w:cs="Times New Roman"/>
          <w:b/>
          <w:color w:val="000000"/>
          <w:sz w:val="24"/>
          <w:szCs w:val="24"/>
        </w:rPr>
      </w:pPr>
      <w:r w:rsidRPr="00B0456F">
        <w:rPr>
          <w:rFonts w:ascii="Times New Roman" w:eastAsia="Calibri" w:hAnsi="Times New Roman" w:cs="Times New Roman"/>
          <w:b/>
          <w:color w:val="000000"/>
          <w:sz w:val="24"/>
          <w:szCs w:val="24"/>
        </w:rPr>
        <w:t>ATENTAMENTE</w:t>
      </w:r>
    </w:p>
    <w:p w14:paraId="0950774A" w14:textId="77777777" w:rsidR="00B0456F" w:rsidRPr="00B0456F" w:rsidRDefault="00B0456F" w:rsidP="00B0456F">
      <w:pPr>
        <w:spacing w:after="0" w:line="240" w:lineRule="auto"/>
        <w:jc w:val="center"/>
        <w:rPr>
          <w:rFonts w:ascii="Times New Roman" w:eastAsia="Calibri" w:hAnsi="Times New Roman" w:cs="Times New Roman"/>
          <w:b/>
          <w:color w:val="000000"/>
          <w:sz w:val="24"/>
          <w:szCs w:val="24"/>
        </w:rPr>
      </w:pPr>
      <w:r w:rsidRPr="00B0456F">
        <w:rPr>
          <w:rFonts w:ascii="Times New Roman" w:eastAsia="Calibri" w:hAnsi="Times New Roman" w:cs="Times New Roman"/>
          <w:b/>
          <w:color w:val="000000"/>
          <w:sz w:val="24"/>
          <w:szCs w:val="24"/>
        </w:rPr>
        <w:t>MARIO GABRIEL GUTIÉRREZ CUREÑO</w:t>
      </w:r>
    </w:p>
    <w:p w14:paraId="6EFD0116" w14:textId="77777777" w:rsidR="00B0456F" w:rsidRPr="00B0456F" w:rsidRDefault="00B0456F" w:rsidP="00B0456F">
      <w:pPr>
        <w:spacing w:after="0" w:line="240" w:lineRule="auto"/>
        <w:jc w:val="center"/>
        <w:rPr>
          <w:rFonts w:ascii="Times New Roman" w:eastAsia="Calibri" w:hAnsi="Times New Roman" w:cs="Times New Roman"/>
          <w:b/>
          <w:color w:val="000000"/>
          <w:sz w:val="24"/>
          <w:szCs w:val="24"/>
        </w:rPr>
      </w:pPr>
      <w:r w:rsidRPr="00B0456F">
        <w:rPr>
          <w:rFonts w:ascii="Times New Roman" w:eastAsia="Calibri" w:hAnsi="Times New Roman" w:cs="Times New Roman"/>
          <w:b/>
          <w:color w:val="000000"/>
          <w:sz w:val="24"/>
          <w:szCs w:val="24"/>
        </w:rPr>
        <w:t>DIPUTADO PRESENTANTE</w:t>
      </w:r>
    </w:p>
    <w:p w14:paraId="05691A6B" w14:textId="77777777" w:rsidR="00B0456F" w:rsidRPr="00B0456F" w:rsidRDefault="00B0456F" w:rsidP="00B0456F">
      <w:pPr>
        <w:spacing w:after="0" w:line="240" w:lineRule="auto"/>
        <w:rPr>
          <w:rFonts w:ascii="Times New Roman" w:eastAsia="Calibri" w:hAnsi="Times New Roman" w:cs="Times New Roman"/>
          <w:b/>
          <w:color w:val="000000"/>
          <w:sz w:val="24"/>
          <w:szCs w:val="24"/>
        </w:rPr>
      </w:pPr>
    </w:p>
    <w:p w14:paraId="2C273AC9" w14:textId="77777777" w:rsidR="00B0456F" w:rsidRPr="00B0456F" w:rsidRDefault="00B0456F" w:rsidP="00B0456F">
      <w:pPr>
        <w:spacing w:after="0" w:line="240" w:lineRule="auto"/>
        <w:jc w:val="center"/>
        <w:rPr>
          <w:rFonts w:ascii="Times New Roman" w:eastAsia="Calibri" w:hAnsi="Times New Roman" w:cs="Times New Roman"/>
          <w:b/>
          <w:color w:val="000000"/>
          <w:sz w:val="24"/>
          <w:szCs w:val="24"/>
        </w:rPr>
      </w:pPr>
      <w:r w:rsidRPr="00B0456F">
        <w:rPr>
          <w:rFonts w:ascii="Times New Roman" w:eastAsia="Calibri" w:hAnsi="Times New Roman" w:cs="Times New Roman"/>
          <w:b/>
          <w:color w:val="000000"/>
          <w:sz w:val="24"/>
          <w:szCs w:val="24"/>
        </w:rPr>
        <w:t>POR EL GRUPO PARLAMENTARIO MORENA</w:t>
      </w:r>
    </w:p>
    <w:p w14:paraId="40DF4F9A" w14:textId="77777777" w:rsidR="00B0456F" w:rsidRPr="00B0456F" w:rsidRDefault="00B0456F" w:rsidP="00B0456F">
      <w:pPr>
        <w:spacing w:after="0" w:line="240" w:lineRule="auto"/>
        <w:jc w:val="center"/>
        <w:rPr>
          <w:rFonts w:ascii="Times New Roman" w:eastAsia="Calibri" w:hAnsi="Times New Roman" w:cs="Times New Roman"/>
          <w:b/>
          <w:color w:val="000000"/>
          <w:sz w:val="24"/>
          <w:szCs w:val="24"/>
        </w:rPr>
      </w:pPr>
    </w:p>
    <w:tbl>
      <w:tblPr>
        <w:tblStyle w:val="Tablaconcuadrcula4"/>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94"/>
      </w:tblGrid>
      <w:tr w:rsidR="00B0456F" w:rsidRPr="00B0456F" w14:paraId="3A5E47BE" w14:textId="77777777" w:rsidTr="007C25D9">
        <w:trPr>
          <w:trHeight w:val="560"/>
        </w:trPr>
        <w:tc>
          <w:tcPr>
            <w:tcW w:w="4690" w:type="dxa"/>
            <w:hideMark/>
          </w:tcPr>
          <w:p w14:paraId="51FDAD12" w14:textId="77777777" w:rsidR="00B0456F" w:rsidRPr="00B0456F" w:rsidRDefault="00B0456F" w:rsidP="00442B7A">
            <w:pPr>
              <w:jc w:val="center"/>
              <w:rPr>
                <w:rFonts w:ascii="Times New Roman" w:eastAsia="Calibri" w:hAnsi="Times New Roman" w:cs="Times New Roman"/>
                <w:b/>
                <w:sz w:val="24"/>
                <w:szCs w:val="24"/>
              </w:rPr>
            </w:pPr>
          </w:p>
        </w:tc>
        <w:tc>
          <w:tcPr>
            <w:tcW w:w="4694" w:type="dxa"/>
            <w:hideMark/>
          </w:tcPr>
          <w:p w14:paraId="0BE57B7C"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 xml:space="preserve">DIP. ALFREDO GONZÁLEZ </w:t>
            </w:r>
            <w:proofErr w:type="spellStart"/>
            <w:r w:rsidRPr="00B0456F">
              <w:rPr>
                <w:rFonts w:ascii="Times New Roman" w:eastAsia="Calibri" w:hAnsi="Times New Roman" w:cs="Times New Roman"/>
                <w:b/>
                <w:sz w:val="24"/>
                <w:szCs w:val="24"/>
              </w:rPr>
              <w:t>GONZÁLEZ</w:t>
            </w:r>
            <w:proofErr w:type="spellEnd"/>
          </w:p>
          <w:p w14:paraId="30BF6A50"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0F4138C0" w14:textId="77777777" w:rsidTr="007C25D9">
        <w:trPr>
          <w:trHeight w:val="833"/>
        </w:trPr>
        <w:tc>
          <w:tcPr>
            <w:tcW w:w="4690" w:type="dxa"/>
            <w:hideMark/>
          </w:tcPr>
          <w:p w14:paraId="4DF32534"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ALICIA MERCADO MORENO</w:t>
            </w:r>
          </w:p>
        </w:tc>
        <w:tc>
          <w:tcPr>
            <w:tcW w:w="4694" w:type="dxa"/>
            <w:hideMark/>
          </w:tcPr>
          <w:p w14:paraId="03E72C49"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ANAÍS MIRIAM BURGOS HERNÁNDEZ</w:t>
            </w:r>
          </w:p>
          <w:p w14:paraId="54991180"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331E3639" w14:textId="77777777" w:rsidTr="007C25D9">
        <w:trPr>
          <w:trHeight w:val="546"/>
        </w:trPr>
        <w:tc>
          <w:tcPr>
            <w:tcW w:w="4690" w:type="dxa"/>
            <w:hideMark/>
          </w:tcPr>
          <w:p w14:paraId="542AE66E"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AZUCENA CISNEROS COSS</w:t>
            </w:r>
          </w:p>
        </w:tc>
        <w:tc>
          <w:tcPr>
            <w:tcW w:w="4694" w:type="dxa"/>
            <w:hideMark/>
          </w:tcPr>
          <w:p w14:paraId="0CD6EB25"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BEATRIZ GARCÍA VILLEGAS</w:t>
            </w:r>
          </w:p>
          <w:p w14:paraId="19858A7A"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69626385" w14:textId="77777777" w:rsidTr="007C25D9">
        <w:trPr>
          <w:trHeight w:val="560"/>
        </w:trPr>
        <w:tc>
          <w:tcPr>
            <w:tcW w:w="4690" w:type="dxa"/>
            <w:hideMark/>
          </w:tcPr>
          <w:p w14:paraId="2913029F"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BENIGNO MARTÍNEZ GARCÍA</w:t>
            </w:r>
          </w:p>
        </w:tc>
        <w:tc>
          <w:tcPr>
            <w:tcW w:w="4694" w:type="dxa"/>
            <w:hideMark/>
          </w:tcPr>
          <w:p w14:paraId="59586667"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BERENICE MEDRANO ROSAS</w:t>
            </w:r>
          </w:p>
          <w:p w14:paraId="0D008E5E"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15C3B71C" w14:textId="77777777" w:rsidTr="007C25D9">
        <w:trPr>
          <w:trHeight w:val="546"/>
        </w:trPr>
        <w:tc>
          <w:tcPr>
            <w:tcW w:w="4690" w:type="dxa"/>
            <w:hideMark/>
          </w:tcPr>
          <w:p w14:paraId="7E90C812"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BRYAN ANDRÉS TINOCO RUIZ</w:t>
            </w:r>
          </w:p>
        </w:tc>
        <w:tc>
          <w:tcPr>
            <w:tcW w:w="4694" w:type="dxa"/>
            <w:hideMark/>
          </w:tcPr>
          <w:p w14:paraId="135843D1"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CAMILO MURILLO ZAVALA</w:t>
            </w:r>
          </w:p>
          <w:p w14:paraId="6D73FD27"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361ACB2D" w14:textId="77777777" w:rsidTr="007C25D9">
        <w:trPr>
          <w:trHeight w:val="560"/>
        </w:trPr>
        <w:tc>
          <w:tcPr>
            <w:tcW w:w="4690" w:type="dxa"/>
            <w:hideMark/>
          </w:tcPr>
          <w:p w14:paraId="6DF405B9" w14:textId="77777777" w:rsid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DIONICIO JORGE GARCÍA SÁNCHEZ</w:t>
            </w:r>
          </w:p>
          <w:p w14:paraId="10545D0E" w14:textId="77777777" w:rsidR="007C25D9" w:rsidRPr="00B0456F" w:rsidRDefault="007C25D9" w:rsidP="00442B7A">
            <w:pPr>
              <w:jc w:val="center"/>
              <w:rPr>
                <w:rFonts w:ascii="Times New Roman" w:eastAsia="Calibri" w:hAnsi="Times New Roman" w:cs="Times New Roman"/>
                <w:b/>
                <w:sz w:val="24"/>
                <w:szCs w:val="24"/>
              </w:rPr>
            </w:pPr>
          </w:p>
        </w:tc>
        <w:tc>
          <w:tcPr>
            <w:tcW w:w="4694" w:type="dxa"/>
            <w:hideMark/>
          </w:tcPr>
          <w:p w14:paraId="0F829830"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ELBA ALDANA DUARTE</w:t>
            </w:r>
          </w:p>
          <w:p w14:paraId="21B19E83"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46AF7E1D" w14:textId="77777777" w:rsidTr="007C25D9">
        <w:trPr>
          <w:trHeight w:val="560"/>
        </w:trPr>
        <w:tc>
          <w:tcPr>
            <w:tcW w:w="4690" w:type="dxa"/>
            <w:hideMark/>
          </w:tcPr>
          <w:p w14:paraId="3CF1510B"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EMILIANO AGUIRRE CRUZ</w:t>
            </w:r>
          </w:p>
        </w:tc>
        <w:tc>
          <w:tcPr>
            <w:tcW w:w="4694" w:type="dxa"/>
            <w:hideMark/>
          </w:tcPr>
          <w:p w14:paraId="10BEE8B8"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FAUSTINO DE LA CRUZ PÉREZ</w:t>
            </w:r>
          </w:p>
          <w:p w14:paraId="59EBD0A0"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22C97146" w14:textId="77777777" w:rsidTr="007C25D9">
        <w:trPr>
          <w:trHeight w:val="833"/>
        </w:trPr>
        <w:tc>
          <w:tcPr>
            <w:tcW w:w="4690" w:type="dxa"/>
            <w:hideMark/>
          </w:tcPr>
          <w:p w14:paraId="5585FF44" w14:textId="182C6680"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GERARDO ULLOA PÉREZ</w:t>
            </w:r>
          </w:p>
        </w:tc>
        <w:tc>
          <w:tcPr>
            <w:tcW w:w="4694" w:type="dxa"/>
            <w:hideMark/>
          </w:tcPr>
          <w:p w14:paraId="109EC0A7" w14:textId="11CC482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GUADALUPE MARIANA URIBE BERNAL</w:t>
            </w:r>
          </w:p>
          <w:p w14:paraId="77701B04"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45F5C9A7" w14:textId="77777777" w:rsidTr="007C25D9">
        <w:trPr>
          <w:trHeight w:val="833"/>
        </w:trPr>
        <w:tc>
          <w:tcPr>
            <w:tcW w:w="4690" w:type="dxa"/>
            <w:hideMark/>
          </w:tcPr>
          <w:p w14:paraId="64F8C0D4" w14:textId="77777777" w:rsid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JUAN PABLO VILLAGÓMEZ SÁNCHEZ</w:t>
            </w:r>
          </w:p>
          <w:p w14:paraId="250B57FC" w14:textId="7A650DB8" w:rsidR="00442B7A" w:rsidRPr="00B0456F" w:rsidRDefault="00442B7A" w:rsidP="00442B7A">
            <w:pPr>
              <w:jc w:val="center"/>
              <w:rPr>
                <w:rFonts w:ascii="Times New Roman" w:eastAsia="Calibri" w:hAnsi="Times New Roman" w:cs="Times New Roman"/>
                <w:b/>
                <w:sz w:val="24"/>
                <w:szCs w:val="24"/>
              </w:rPr>
            </w:pPr>
          </w:p>
        </w:tc>
        <w:tc>
          <w:tcPr>
            <w:tcW w:w="4694" w:type="dxa"/>
            <w:hideMark/>
          </w:tcPr>
          <w:p w14:paraId="3F3B11F3"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JULIETA VILLALPANDO RIQUELME</w:t>
            </w:r>
          </w:p>
          <w:p w14:paraId="50ED983A"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017085B8" w14:textId="77777777" w:rsidTr="007C25D9">
        <w:trPr>
          <w:trHeight w:val="833"/>
        </w:trPr>
        <w:tc>
          <w:tcPr>
            <w:tcW w:w="4690" w:type="dxa"/>
          </w:tcPr>
          <w:p w14:paraId="360A7BDA" w14:textId="77777777" w:rsid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JULIO ALFONSO HERNÁNDEZ RAMÍREZ</w:t>
            </w:r>
          </w:p>
          <w:p w14:paraId="0145EAAE" w14:textId="77777777" w:rsidR="00442B7A" w:rsidRPr="00B0456F" w:rsidRDefault="00442B7A" w:rsidP="00442B7A">
            <w:pPr>
              <w:jc w:val="center"/>
              <w:rPr>
                <w:rFonts w:ascii="Times New Roman" w:eastAsia="Calibri" w:hAnsi="Times New Roman" w:cs="Times New Roman"/>
                <w:b/>
                <w:sz w:val="24"/>
                <w:szCs w:val="24"/>
              </w:rPr>
            </w:pPr>
          </w:p>
        </w:tc>
        <w:tc>
          <w:tcPr>
            <w:tcW w:w="4694" w:type="dxa"/>
          </w:tcPr>
          <w:p w14:paraId="7248D4F9"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KARINA LABASTIDA SOTELO</w:t>
            </w:r>
          </w:p>
          <w:p w14:paraId="39E781EF"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29DCD2DB" w14:textId="77777777" w:rsidTr="007C25D9">
        <w:trPr>
          <w:trHeight w:val="546"/>
        </w:trPr>
        <w:tc>
          <w:tcPr>
            <w:tcW w:w="4690" w:type="dxa"/>
            <w:hideMark/>
          </w:tcPr>
          <w:p w14:paraId="54C699CB" w14:textId="62FF0507" w:rsidR="00B0456F" w:rsidRPr="00B0456F" w:rsidRDefault="00B0456F" w:rsidP="007C25D9">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LILIANA GOLL</w:t>
            </w:r>
            <w:r w:rsidR="007C25D9">
              <w:rPr>
                <w:rFonts w:ascii="Times New Roman" w:eastAsia="Calibri" w:hAnsi="Times New Roman" w:cs="Times New Roman"/>
                <w:b/>
                <w:sz w:val="24"/>
                <w:szCs w:val="24"/>
              </w:rPr>
              <w:t>Á</w:t>
            </w:r>
            <w:r w:rsidRPr="00B0456F">
              <w:rPr>
                <w:rFonts w:ascii="Times New Roman" w:eastAsia="Calibri" w:hAnsi="Times New Roman" w:cs="Times New Roman"/>
                <w:b/>
                <w:sz w:val="24"/>
                <w:szCs w:val="24"/>
              </w:rPr>
              <w:t>S TREJO</w:t>
            </w:r>
          </w:p>
        </w:tc>
        <w:tc>
          <w:tcPr>
            <w:tcW w:w="4694" w:type="dxa"/>
            <w:hideMark/>
          </w:tcPr>
          <w:p w14:paraId="6206D231"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MARGARITO GONZÁLEZ MORAL</w:t>
            </w:r>
          </w:p>
          <w:p w14:paraId="4368E317"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5DE59869" w14:textId="77777777" w:rsidTr="007C25D9">
        <w:trPr>
          <w:trHeight w:val="833"/>
        </w:trPr>
        <w:tc>
          <w:tcPr>
            <w:tcW w:w="4690" w:type="dxa"/>
            <w:hideMark/>
          </w:tcPr>
          <w:p w14:paraId="1791EBCF"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MARÍA DE JESÚS GALICIA RAMOS</w:t>
            </w:r>
          </w:p>
        </w:tc>
        <w:tc>
          <w:tcPr>
            <w:tcW w:w="4694" w:type="dxa"/>
            <w:hideMark/>
          </w:tcPr>
          <w:p w14:paraId="54102C48"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MARÍA DEL ROSARIO ELIZALDE VÁZQUEZ</w:t>
            </w:r>
          </w:p>
          <w:p w14:paraId="378E01BE"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7396D47B" w14:textId="77777777" w:rsidTr="007C25D9">
        <w:trPr>
          <w:trHeight w:val="833"/>
        </w:trPr>
        <w:tc>
          <w:tcPr>
            <w:tcW w:w="4690" w:type="dxa"/>
            <w:hideMark/>
          </w:tcPr>
          <w:p w14:paraId="4C14CB70"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MARÍA ELIZABETH MILLÁN GARCÍA</w:t>
            </w:r>
          </w:p>
        </w:tc>
        <w:tc>
          <w:tcPr>
            <w:tcW w:w="4694" w:type="dxa"/>
            <w:hideMark/>
          </w:tcPr>
          <w:p w14:paraId="54CD529D"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MAX AGUSTÍN CORREA HERNÁNDEZ</w:t>
            </w:r>
          </w:p>
          <w:p w14:paraId="185442E4"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129E678F" w14:textId="77777777" w:rsidTr="007C25D9">
        <w:trPr>
          <w:trHeight w:val="560"/>
        </w:trPr>
        <w:tc>
          <w:tcPr>
            <w:tcW w:w="4690" w:type="dxa"/>
            <w:hideMark/>
          </w:tcPr>
          <w:p w14:paraId="458C6BC3" w14:textId="77777777" w:rsid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lastRenderedPageBreak/>
              <w:t>DIP. MAURILIO HERNÁNDEZ GONZÁLEZ</w:t>
            </w:r>
          </w:p>
          <w:p w14:paraId="7C62609A" w14:textId="77777777" w:rsidR="007C25D9" w:rsidRPr="00B0456F" w:rsidRDefault="007C25D9" w:rsidP="00442B7A">
            <w:pPr>
              <w:jc w:val="center"/>
              <w:rPr>
                <w:rFonts w:ascii="Times New Roman" w:eastAsia="Calibri" w:hAnsi="Times New Roman" w:cs="Times New Roman"/>
                <w:b/>
                <w:sz w:val="24"/>
                <w:szCs w:val="24"/>
              </w:rPr>
            </w:pPr>
          </w:p>
        </w:tc>
        <w:tc>
          <w:tcPr>
            <w:tcW w:w="4694" w:type="dxa"/>
            <w:hideMark/>
          </w:tcPr>
          <w:p w14:paraId="6520DFC4"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MONTSERRAT RUÍZ PÁEZ</w:t>
            </w:r>
          </w:p>
          <w:p w14:paraId="7F12E314"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659BD1C1" w14:textId="77777777" w:rsidTr="007C25D9">
        <w:trPr>
          <w:trHeight w:val="833"/>
        </w:trPr>
        <w:tc>
          <w:tcPr>
            <w:tcW w:w="4690" w:type="dxa"/>
          </w:tcPr>
          <w:p w14:paraId="61F7A500"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MÓNICA ANGÉLICA ÁLVAREZ NEMER</w:t>
            </w:r>
          </w:p>
        </w:tc>
        <w:tc>
          <w:tcPr>
            <w:tcW w:w="4694" w:type="dxa"/>
          </w:tcPr>
          <w:p w14:paraId="7481D8D9"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NAZARIO GUTIÉRREZ MARTÍNEZ</w:t>
            </w:r>
          </w:p>
          <w:p w14:paraId="6C70D281" w14:textId="77777777" w:rsidR="00B0456F" w:rsidRDefault="00B0456F" w:rsidP="00442B7A">
            <w:pPr>
              <w:jc w:val="center"/>
              <w:rPr>
                <w:rFonts w:ascii="Times New Roman" w:eastAsia="Calibri" w:hAnsi="Times New Roman" w:cs="Times New Roman"/>
                <w:b/>
                <w:sz w:val="24"/>
                <w:szCs w:val="24"/>
              </w:rPr>
            </w:pPr>
          </w:p>
          <w:p w14:paraId="2B0B251F" w14:textId="77777777" w:rsidR="007C25D9" w:rsidRPr="00B0456F" w:rsidRDefault="007C25D9" w:rsidP="00442B7A">
            <w:pPr>
              <w:jc w:val="center"/>
              <w:rPr>
                <w:rFonts w:ascii="Times New Roman" w:eastAsia="Calibri" w:hAnsi="Times New Roman" w:cs="Times New Roman"/>
                <w:b/>
                <w:sz w:val="24"/>
                <w:szCs w:val="24"/>
              </w:rPr>
            </w:pPr>
          </w:p>
        </w:tc>
      </w:tr>
      <w:tr w:rsidR="00B0456F" w:rsidRPr="00B0456F" w14:paraId="7717061E" w14:textId="77777777" w:rsidTr="007C25D9">
        <w:trPr>
          <w:trHeight w:val="560"/>
        </w:trPr>
        <w:tc>
          <w:tcPr>
            <w:tcW w:w="4690" w:type="dxa"/>
            <w:hideMark/>
          </w:tcPr>
          <w:p w14:paraId="25CABB7F"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NANCY NÁPOLES PACHECO</w:t>
            </w:r>
          </w:p>
        </w:tc>
        <w:tc>
          <w:tcPr>
            <w:tcW w:w="4694" w:type="dxa"/>
            <w:hideMark/>
          </w:tcPr>
          <w:p w14:paraId="6D87BD91"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ROSA MARÍA ZETINA GONZÁLEZ</w:t>
            </w:r>
          </w:p>
          <w:p w14:paraId="34F35BD7"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7201A0E1" w14:textId="77777777" w:rsidTr="007C25D9">
        <w:trPr>
          <w:trHeight w:val="546"/>
        </w:trPr>
        <w:tc>
          <w:tcPr>
            <w:tcW w:w="4690" w:type="dxa"/>
            <w:hideMark/>
          </w:tcPr>
          <w:p w14:paraId="4952A3E2"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ROSA MARÍA PINEDA CAMPOS</w:t>
            </w:r>
          </w:p>
        </w:tc>
        <w:tc>
          <w:tcPr>
            <w:tcW w:w="4694" w:type="dxa"/>
            <w:hideMark/>
          </w:tcPr>
          <w:p w14:paraId="02660007"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VALENTÍN GONZÁLEZ BAUTISTA</w:t>
            </w:r>
          </w:p>
          <w:p w14:paraId="3171B38B"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34818AD9" w14:textId="77777777" w:rsidTr="007C25D9">
        <w:trPr>
          <w:trHeight w:val="560"/>
        </w:trPr>
        <w:tc>
          <w:tcPr>
            <w:tcW w:w="4690" w:type="dxa"/>
            <w:hideMark/>
          </w:tcPr>
          <w:p w14:paraId="4385B938"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TANECH SÁNCHEZ ÁNGELES</w:t>
            </w:r>
          </w:p>
        </w:tc>
        <w:tc>
          <w:tcPr>
            <w:tcW w:w="4694" w:type="dxa"/>
            <w:hideMark/>
          </w:tcPr>
          <w:p w14:paraId="7C1F7F51"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XÓCHITL FLORES JIMÉNEZ</w:t>
            </w:r>
          </w:p>
          <w:p w14:paraId="0ECEF45F" w14:textId="77777777" w:rsidR="00B0456F" w:rsidRPr="00B0456F" w:rsidRDefault="00B0456F" w:rsidP="00442B7A">
            <w:pPr>
              <w:jc w:val="center"/>
              <w:rPr>
                <w:rFonts w:ascii="Times New Roman" w:eastAsia="Calibri" w:hAnsi="Times New Roman" w:cs="Times New Roman"/>
                <w:b/>
                <w:sz w:val="24"/>
                <w:szCs w:val="24"/>
              </w:rPr>
            </w:pPr>
          </w:p>
        </w:tc>
      </w:tr>
      <w:tr w:rsidR="00B0456F" w:rsidRPr="00B0456F" w14:paraId="5B7B8ECD" w14:textId="77777777" w:rsidTr="007C25D9">
        <w:trPr>
          <w:trHeight w:val="273"/>
        </w:trPr>
        <w:tc>
          <w:tcPr>
            <w:tcW w:w="4690" w:type="dxa"/>
            <w:hideMark/>
          </w:tcPr>
          <w:p w14:paraId="68B8725C" w14:textId="77777777" w:rsidR="00B0456F" w:rsidRPr="00B0456F" w:rsidRDefault="00B0456F" w:rsidP="00442B7A">
            <w:pPr>
              <w:jc w:val="center"/>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DIP. VIOLETA NOVA GÓMEZ</w:t>
            </w:r>
          </w:p>
        </w:tc>
        <w:tc>
          <w:tcPr>
            <w:tcW w:w="4694" w:type="dxa"/>
          </w:tcPr>
          <w:p w14:paraId="070810DC" w14:textId="77777777" w:rsidR="00B0456F" w:rsidRPr="00B0456F" w:rsidRDefault="00B0456F" w:rsidP="00442B7A">
            <w:pPr>
              <w:jc w:val="center"/>
              <w:rPr>
                <w:rFonts w:ascii="Times New Roman" w:eastAsia="Calibri" w:hAnsi="Times New Roman" w:cs="Times New Roman"/>
                <w:b/>
                <w:sz w:val="24"/>
                <w:szCs w:val="24"/>
              </w:rPr>
            </w:pPr>
          </w:p>
        </w:tc>
      </w:tr>
    </w:tbl>
    <w:p w14:paraId="3F488D75" w14:textId="77777777" w:rsidR="007C25D9" w:rsidRDefault="007C25D9" w:rsidP="00B0456F">
      <w:pPr>
        <w:spacing w:after="0" w:line="240" w:lineRule="auto"/>
        <w:jc w:val="center"/>
        <w:rPr>
          <w:rFonts w:ascii="Times New Roman" w:eastAsia="Calibri" w:hAnsi="Times New Roman" w:cs="Times New Roman"/>
          <w:b/>
          <w:color w:val="000000"/>
          <w:sz w:val="24"/>
          <w:szCs w:val="24"/>
        </w:rPr>
      </w:pPr>
    </w:p>
    <w:p w14:paraId="2E22483C" w14:textId="5D679F3D" w:rsidR="00B0456F" w:rsidRPr="00B0456F" w:rsidRDefault="00B0456F" w:rsidP="00B0456F">
      <w:pPr>
        <w:spacing w:after="0" w:line="240" w:lineRule="auto"/>
        <w:jc w:val="center"/>
        <w:rPr>
          <w:rFonts w:ascii="Times New Roman" w:eastAsia="Calibri" w:hAnsi="Times New Roman" w:cs="Times New Roman"/>
          <w:b/>
          <w:color w:val="000000"/>
          <w:sz w:val="24"/>
          <w:szCs w:val="24"/>
        </w:rPr>
      </w:pPr>
    </w:p>
    <w:p w14:paraId="7439DFA3" w14:textId="77777777" w:rsidR="00B0456F" w:rsidRPr="00B0456F" w:rsidRDefault="00B0456F" w:rsidP="00B0456F">
      <w:pPr>
        <w:spacing w:after="0" w:line="240" w:lineRule="auto"/>
        <w:contextualSpacing/>
        <w:jc w:val="both"/>
        <w:rPr>
          <w:rFonts w:ascii="Times New Roman" w:eastAsia="Calibri" w:hAnsi="Times New Roman" w:cs="Times New Roman"/>
          <w:b/>
          <w:color w:val="000000"/>
          <w:sz w:val="24"/>
          <w:szCs w:val="24"/>
        </w:rPr>
      </w:pPr>
      <w:r w:rsidRPr="00B0456F">
        <w:rPr>
          <w:rFonts w:ascii="Times New Roman" w:eastAsia="Calibri" w:hAnsi="Times New Roman" w:cs="Times New Roman"/>
          <w:b/>
          <w:color w:val="000000"/>
          <w:sz w:val="24"/>
          <w:szCs w:val="24"/>
        </w:rPr>
        <w:t>DECRETO NÚMERO ____</w:t>
      </w:r>
    </w:p>
    <w:p w14:paraId="6343FB9D" w14:textId="77777777" w:rsidR="00B0456F" w:rsidRPr="00B0456F" w:rsidRDefault="00B0456F" w:rsidP="00B0456F">
      <w:pPr>
        <w:spacing w:after="0" w:line="240" w:lineRule="auto"/>
        <w:contextualSpacing/>
        <w:jc w:val="both"/>
        <w:rPr>
          <w:rFonts w:ascii="Times New Roman" w:eastAsia="Calibri" w:hAnsi="Times New Roman" w:cs="Times New Roman"/>
          <w:b/>
          <w:color w:val="000000"/>
          <w:sz w:val="24"/>
          <w:szCs w:val="24"/>
        </w:rPr>
      </w:pPr>
      <w:r w:rsidRPr="00B0456F">
        <w:rPr>
          <w:rFonts w:ascii="Times New Roman" w:eastAsia="Calibri" w:hAnsi="Times New Roman" w:cs="Times New Roman"/>
          <w:b/>
          <w:color w:val="000000"/>
          <w:sz w:val="24"/>
          <w:szCs w:val="24"/>
        </w:rPr>
        <w:t xml:space="preserve">LA H. “LX” LEGISLATURA DEL ESTADO DE MÉXICO </w:t>
      </w:r>
    </w:p>
    <w:p w14:paraId="476AA6F9" w14:textId="77777777" w:rsidR="00B0456F" w:rsidRPr="00B0456F" w:rsidRDefault="00B0456F" w:rsidP="00B0456F">
      <w:pPr>
        <w:spacing w:after="0" w:line="240" w:lineRule="auto"/>
        <w:contextualSpacing/>
        <w:jc w:val="both"/>
        <w:rPr>
          <w:rFonts w:ascii="Times New Roman" w:eastAsia="Calibri" w:hAnsi="Times New Roman" w:cs="Times New Roman"/>
          <w:color w:val="000000"/>
          <w:sz w:val="24"/>
          <w:szCs w:val="24"/>
        </w:rPr>
      </w:pPr>
      <w:r w:rsidRPr="00B0456F">
        <w:rPr>
          <w:rFonts w:ascii="Times New Roman" w:eastAsia="Calibri" w:hAnsi="Times New Roman" w:cs="Times New Roman"/>
          <w:b/>
          <w:color w:val="000000"/>
          <w:sz w:val="24"/>
          <w:szCs w:val="24"/>
        </w:rPr>
        <w:t>DECRETA</w:t>
      </w:r>
      <w:r w:rsidRPr="00B0456F">
        <w:rPr>
          <w:rFonts w:ascii="Times New Roman" w:eastAsia="Calibri" w:hAnsi="Times New Roman" w:cs="Times New Roman"/>
          <w:color w:val="000000"/>
          <w:sz w:val="24"/>
          <w:szCs w:val="24"/>
        </w:rPr>
        <w:t>:</w:t>
      </w:r>
    </w:p>
    <w:p w14:paraId="619473F3" w14:textId="77777777" w:rsidR="00B0456F" w:rsidRPr="00B0456F" w:rsidRDefault="00B0456F" w:rsidP="00B0456F">
      <w:pPr>
        <w:spacing w:after="0" w:line="240" w:lineRule="auto"/>
        <w:contextualSpacing/>
        <w:jc w:val="both"/>
        <w:rPr>
          <w:rFonts w:ascii="Times New Roman" w:eastAsia="Calibri" w:hAnsi="Times New Roman" w:cs="Times New Roman"/>
          <w:b/>
          <w:color w:val="000000"/>
          <w:sz w:val="24"/>
          <w:szCs w:val="24"/>
        </w:rPr>
      </w:pPr>
    </w:p>
    <w:p w14:paraId="173114C9" w14:textId="77777777" w:rsidR="00B0456F" w:rsidRPr="00B0456F" w:rsidRDefault="00B0456F" w:rsidP="00B0456F">
      <w:pPr>
        <w:widowControl w:val="0"/>
        <w:spacing w:after="0" w:line="240" w:lineRule="auto"/>
        <w:jc w:val="both"/>
        <w:rPr>
          <w:rFonts w:ascii="Times New Roman" w:eastAsia="Calibri" w:hAnsi="Times New Roman" w:cs="Times New Roman"/>
          <w:color w:val="000000"/>
          <w:sz w:val="24"/>
          <w:szCs w:val="24"/>
        </w:rPr>
      </w:pPr>
      <w:r w:rsidRPr="00B0456F">
        <w:rPr>
          <w:rFonts w:ascii="Times New Roman" w:eastAsia="Calibri" w:hAnsi="Times New Roman" w:cs="Times New Roman"/>
          <w:b/>
          <w:color w:val="000000"/>
          <w:sz w:val="24"/>
          <w:szCs w:val="24"/>
        </w:rPr>
        <w:t>ARTÍCULO ÚNICO.-</w:t>
      </w:r>
      <w:r w:rsidRPr="00B0456F">
        <w:rPr>
          <w:rFonts w:ascii="Times New Roman" w:eastAsia="Calibri" w:hAnsi="Times New Roman" w:cs="Times New Roman"/>
          <w:color w:val="000000"/>
          <w:sz w:val="24"/>
          <w:szCs w:val="24"/>
        </w:rPr>
        <w:t xml:space="preserve"> Se </w:t>
      </w:r>
      <w:r w:rsidRPr="00B0456F">
        <w:rPr>
          <w:rFonts w:ascii="Times New Roman" w:eastAsia="Calibri" w:hAnsi="Times New Roman" w:cs="Times New Roman"/>
          <w:b/>
          <w:color w:val="000000"/>
          <w:sz w:val="24"/>
          <w:szCs w:val="24"/>
        </w:rPr>
        <w:t>reforman</w:t>
      </w:r>
      <w:r w:rsidRPr="00B0456F">
        <w:rPr>
          <w:rFonts w:ascii="Times New Roman" w:eastAsia="Calibri" w:hAnsi="Times New Roman" w:cs="Times New Roman"/>
          <w:color w:val="000000"/>
          <w:sz w:val="24"/>
          <w:szCs w:val="24"/>
        </w:rPr>
        <w:t xml:space="preserve"> el primer párrafo y las fracciones IV, V del artículo 61, la fracción V del artículo 6.4, las fracciones III y V del artículo 6.8, la fracción II del artículo 6.10, el primer párrafo y las fracciones II, III , VI, VII , X del artículo 6.11, el artículo 6.14, artículo 6.15, las fracciones I, III, IV, V, VI, VII, VIII, X, XII del artículo 6.23, las fracciones IV, XIII y el párrafo segundo de la fracción XV del artículo 6.24, los artículos 6.9, 6.26, 6.27, 6.30, 6.31, 6.33, 6.36, 6.37, 6.38, 6.39, 6.67, 6.68, 6.71, 6.78,  6.79, 6.81, 6.82, 6.83, 6.86 y 6.93; se </w:t>
      </w:r>
      <w:r w:rsidRPr="00B0456F">
        <w:rPr>
          <w:rFonts w:ascii="Times New Roman" w:eastAsia="Calibri" w:hAnsi="Times New Roman" w:cs="Times New Roman"/>
          <w:b/>
          <w:color w:val="000000"/>
          <w:sz w:val="24"/>
          <w:szCs w:val="24"/>
        </w:rPr>
        <w:t>adicionan</w:t>
      </w:r>
      <w:r w:rsidRPr="00B0456F">
        <w:rPr>
          <w:rFonts w:ascii="Times New Roman" w:eastAsia="Calibri" w:hAnsi="Times New Roman" w:cs="Times New Roman"/>
          <w:color w:val="000000"/>
          <w:sz w:val="24"/>
          <w:szCs w:val="24"/>
        </w:rPr>
        <w:t xml:space="preserve">  la fracción XII. Bis al artículo 6.23, las fracciones XVI, XVII, XVIII y XIX al artículo 6.24, el segundo párrafo al artículo 6.31, segundo y tercer párrafo recorriéndose las subsecuentes al artículo 6.33, el segundo y el tercer párrafo al artículo 6.86; un párrafo, a la fracción I, y tres párrafos al artículo 6.93; y </w:t>
      </w:r>
      <w:r w:rsidRPr="00B0456F">
        <w:rPr>
          <w:rFonts w:ascii="Times New Roman" w:eastAsia="Calibri" w:hAnsi="Times New Roman" w:cs="Times New Roman"/>
          <w:b/>
          <w:color w:val="000000"/>
          <w:sz w:val="24"/>
          <w:szCs w:val="24"/>
        </w:rPr>
        <w:t xml:space="preserve">se derogan </w:t>
      </w:r>
      <w:r w:rsidRPr="00B0456F">
        <w:rPr>
          <w:rFonts w:ascii="Times New Roman" w:eastAsia="Calibri" w:hAnsi="Times New Roman" w:cs="Times New Roman"/>
          <w:color w:val="000000"/>
          <w:sz w:val="24"/>
          <w:szCs w:val="24"/>
        </w:rPr>
        <w:t xml:space="preserve"> las fracciones I, II, III y IV del artículo 6.9, el párrafo segundo del artículo 6.38, todos del </w:t>
      </w:r>
      <w:r w:rsidRPr="00B0456F">
        <w:rPr>
          <w:rFonts w:ascii="Times New Roman" w:eastAsia="Calibri" w:hAnsi="Times New Roman" w:cs="Times New Roman"/>
          <w:sz w:val="24"/>
          <w:szCs w:val="24"/>
        </w:rPr>
        <w:t>Libro Sexto del Código para la Biodiversidad el Estado de México</w:t>
      </w:r>
      <w:r w:rsidRPr="00B0456F">
        <w:rPr>
          <w:rFonts w:ascii="Times New Roman" w:eastAsia="Arial" w:hAnsi="Times New Roman" w:cs="Times New Roman"/>
          <w:sz w:val="24"/>
          <w:szCs w:val="24"/>
        </w:rPr>
        <w:t>, para quedar como sigue:</w:t>
      </w:r>
    </w:p>
    <w:p w14:paraId="50F71EE3"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3368C953"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Artículo 6.1</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El presente Libro tiene por objeto la protección de todas las especies animales domesticadas de cualquier acción u omisión de maltrato o crueldad que los martirice o moleste, garantizando su bienestar físico y emocional, así como el trato digno y respetuoso como seres sintientes, consientes y sensibles, estableciendo las bases para:</w:t>
      </w:r>
    </w:p>
    <w:p w14:paraId="56004D58"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64A3FACA"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 xml:space="preserve">I. a III. </w:t>
      </w:r>
      <w:r w:rsidRPr="00B0456F">
        <w:rPr>
          <w:rFonts w:ascii="Times New Roman" w:eastAsia="Calibri" w:hAnsi="Times New Roman" w:cs="Times New Roman"/>
          <w:b/>
          <w:sz w:val="24"/>
          <w:szCs w:val="24"/>
        </w:rPr>
        <w:t>...</w:t>
      </w:r>
    </w:p>
    <w:p w14:paraId="01D8FEB7"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7CB05219" w14:textId="77777777" w:rsidR="00B0456F" w:rsidRPr="00B0456F" w:rsidRDefault="00B0456F" w:rsidP="00B0456F">
      <w:pPr>
        <w:spacing w:after="0" w:line="240" w:lineRule="auto"/>
        <w:jc w:val="both"/>
        <w:rPr>
          <w:rFonts w:ascii="Times New Roman" w:eastAsia="Calibri" w:hAnsi="Times New Roman" w:cs="Times New Roman"/>
          <w:b/>
          <w:strike/>
          <w:sz w:val="24"/>
          <w:szCs w:val="24"/>
        </w:rPr>
      </w:pPr>
      <w:r w:rsidRPr="00B0456F">
        <w:rPr>
          <w:rFonts w:ascii="Times New Roman" w:eastAsia="Calibri" w:hAnsi="Times New Roman" w:cs="Times New Roman"/>
          <w:b/>
          <w:sz w:val="24"/>
          <w:szCs w:val="24"/>
        </w:rPr>
        <w:t>IV. Fomentar la educación y cultura ambiental, el conocimiento, el respeto, cuidado y protección a los animales y al medio ambiente;</w:t>
      </w:r>
    </w:p>
    <w:p w14:paraId="134A7BF4"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2B81F537"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V. Establecer y aplicar las medidas convenientes para promover el respeto y trato digno a los animales y erradicar los malos tratos, sufrimiento y crueldad hacia ellos;</w:t>
      </w:r>
    </w:p>
    <w:p w14:paraId="33A913F3"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786F2A5D"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w:t>
      </w:r>
    </w:p>
    <w:p w14:paraId="5BB930DD"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6A946A85" w14:textId="77777777" w:rsidR="00B0456F" w:rsidRPr="00B0456F" w:rsidRDefault="00B0456F" w:rsidP="00B0456F">
      <w:pPr>
        <w:spacing w:after="0" w:line="240" w:lineRule="auto"/>
        <w:jc w:val="both"/>
        <w:rPr>
          <w:rFonts w:ascii="Times New Roman" w:eastAsia="Segoe UI" w:hAnsi="Times New Roman" w:cs="Times New Roman"/>
          <w:sz w:val="24"/>
          <w:szCs w:val="24"/>
        </w:rPr>
      </w:pPr>
      <w:r w:rsidRPr="00B0456F">
        <w:rPr>
          <w:rFonts w:ascii="Times New Roman" w:eastAsia="Calibri" w:hAnsi="Times New Roman" w:cs="Times New Roman"/>
          <w:b/>
          <w:sz w:val="24"/>
          <w:szCs w:val="24"/>
        </w:rPr>
        <w:lastRenderedPageBreak/>
        <w:t>Artículo 6.4</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w:t>
      </w:r>
      <w:r w:rsidRPr="00B0456F">
        <w:rPr>
          <w:rFonts w:ascii="Times New Roman" w:eastAsia="Segoe UI" w:hAnsi="Times New Roman" w:cs="Times New Roman"/>
          <w:sz w:val="24"/>
          <w:szCs w:val="24"/>
        </w:rPr>
        <w:t xml:space="preserve"> </w:t>
      </w:r>
    </w:p>
    <w:p w14:paraId="5AC76128"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2DE72A80" w14:textId="77777777" w:rsidR="00B0456F" w:rsidRPr="00B0456F" w:rsidRDefault="00B0456F" w:rsidP="00B0456F">
      <w:pPr>
        <w:spacing w:after="0" w:line="240" w:lineRule="auto"/>
        <w:ind w:right="5"/>
        <w:jc w:val="both"/>
        <w:rPr>
          <w:rFonts w:ascii="Times New Roman" w:eastAsia="Segoe UI" w:hAnsi="Times New Roman" w:cs="Times New Roman"/>
          <w:sz w:val="24"/>
          <w:szCs w:val="24"/>
        </w:rPr>
      </w:pPr>
      <w:r w:rsidRPr="00B0456F">
        <w:rPr>
          <w:rFonts w:ascii="Times New Roman" w:eastAsia="Segoe UI" w:hAnsi="Times New Roman" w:cs="Times New Roman"/>
          <w:sz w:val="24"/>
          <w:szCs w:val="24"/>
        </w:rPr>
        <w:t xml:space="preserve">I. a IV. </w:t>
      </w:r>
      <w:r w:rsidRPr="00B0456F">
        <w:rPr>
          <w:rFonts w:ascii="Times New Roman" w:eastAsia="Segoe UI" w:hAnsi="Times New Roman" w:cs="Times New Roman"/>
          <w:b/>
          <w:sz w:val="24"/>
          <w:szCs w:val="24"/>
        </w:rPr>
        <w:t>…</w:t>
      </w:r>
    </w:p>
    <w:p w14:paraId="18564AB7" w14:textId="77777777" w:rsidR="00B0456F" w:rsidRPr="00B0456F" w:rsidRDefault="00B0456F" w:rsidP="00B0456F">
      <w:pPr>
        <w:spacing w:after="0" w:line="240" w:lineRule="auto"/>
        <w:ind w:right="5"/>
        <w:jc w:val="both"/>
        <w:rPr>
          <w:rFonts w:ascii="Times New Roman" w:eastAsia="Segoe UI" w:hAnsi="Times New Roman" w:cs="Times New Roman"/>
          <w:sz w:val="24"/>
          <w:szCs w:val="24"/>
        </w:rPr>
      </w:pPr>
    </w:p>
    <w:p w14:paraId="417D1CA2"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Segoe UI" w:hAnsi="Times New Roman" w:cs="Times New Roman"/>
          <w:sz w:val="24"/>
          <w:szCs w:val="24"/>
        </w:rPr>
        <w:t>V</w:t>
      </w:r>
      <w:r w:rsidRPr="00B0456F">
        <w:rPr>
          <w:rFonts w:ascii="Times New Roman" w:eastAsia="Segoe UI" w:hAnsi="Times New Roman" w:cs="Times New Roman"/>
          <w:b/>
          <w:sz w:val="24"/>
          <w:szCs w:val="24"/>
        </w:rPr>
        <w:t>. Quienes tienen a su cargo y cuidado animales de compañía están obligados a dejar que su vida sea conforme a su longevidad natural, a no sufrir incomodidad, a no padecer hambre o sed y tener la protección y el cuidado contra el dolor, lesiones o enfermedad;</w:t>
      </w:r>
    </w:p>
    <w:p w14:paraId="77C037A2"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24233851" w14:textId="77777777" w:rsidR="00B0456F" w:rsidRPr="00B0456F" w:rsidRDefault="00B0456F" w:rsidP="00B0456F">
      <w:pPr>
        <w:spacing w:after="0" w:line="240" w:lineRule="auto"/>
        <w:jc w:val="both"/>
        <w:rPr>
          <w:rFonts w:ascii="Times New Roman" w:eastAsia="Segoe UI" w:hAnsi="Times New Roman" w:cs="Times New Roman"/>
          <w:sz w:val="24"/>
          <w:szCs w:val="24"/>
        </w:rPr>
      </w:pPr>
      <w:r w:rsidRPr="00B0456F">
        <w:rPr>
          <w:rFonts w:ascii="Times New Roman" w:eastAsia="Segoe UI" w:hAnsi="Times New Roman" w:cs="Times New Roman"/>
          <w:b/>
          <w:sz w:val="24"/>
          <w:szCs w:val="24"/>
        </w:rPr>
        <w:t>Artículo 6.8.</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w:t>
      </w:r>
    </w:p>
    <w:p w14:paraId="763435A4" w14:textId="77777777" w:rsidR="00B0456F" w:rsidRPr="00B0456F" w:rsidRDefault="00B0456F" w:rsidP="00B0456F">
      <w:pPr>
        <w:spacing w:after="0" w:line="240" w:lineRule="auto"/>
        <w:jc w:val="both"/>
        <w:rPr>
          <w:rFonts w:ascii="Times New Roman" w:eastAsia="Segoe UI" w:hAnsi="Times New Roman" w:cs="Times New Roman"/>
          <w:sz w:val="24"/>
          <w:szCs w:val="24"/>
        </w:rPr>
      </w:pPr>
    </w:p>
    <w:p w14:paraId="4BFAD9F3" w14:textId="77777777" w:rsidR="00B0456F" w:rsidRPr="00B0456F" w:rsidRDefault="00B0456F" w:rsidP="00B0456F">
      <w:pPr>
        <w:spacing w:after="0" w:line="240" w:lineRule="auto"/>
        <w:jc w:val="both"/>
        <w:rPr>
          <w:rFonts w:ascii="Times New Roman" w:eastAsia="Segoe UI" w:hAnsi="Times New Roman" w:cs="Times New Roman"/>
          <w:sz w:val="24"/>
          <w:szCs w:val="24"/>
        </w:rPr>
      </w:pPr>
      <w:r w:rsidRPr="00B0456F">
        <w:rPr>
          <w:rFonts w:ascii="Times New Roman" w:eastAsia="Segoe UI" w:hAnsi="Times New Roman" w:cs="Times New Roman"/>
          <w:sz w:val="24"/>
          <w:szCs w:val="24"/>
        </w:rPr>
        <w:t xml:space="preserve">I. a II. </w:t>
      </w:r>
      <w:r w:rsidRPr="00B0456F">
        <w:rPr>
          <w:rFonts w:ascii="Times New Roman" w:eastAsia="Segoe UI" w:hAnsi="Times New Roman" w:cs="Times New Roman"/>
          <w:b/>
          <w:sz w:val="24"/>
          <w:szCs w:val="24"/>
        </w:rPr>
        <w:t>...</w:t>
      </w:r>
    </w:p>
    <w:p w14:paraId="71882567" w14:textId="77777777" w:rsidR="00B0456F" w:rsidRPr="00B0456F" w:rsidRDefault="00B0456F" w:rsidP="00B0456F">
      <w:pPr>
        <w:spacing w:after="0" w:line="240" w:lineRule="auto"/>
        <w:jc w:val="both"/>
        <w:rPr>
          <w:rFonts w:ascii="Times New Roman" w:eastAsia="Segoe UI" w:hAnsi="Times New Roman" w:cs="Times New Roman"/>
          <w:sz w:val="24"/>
          <w:szCs w:val="24"/>
        </w:rPr>
      </w:pPr>
    </w:p>
    <w:p w14:paraId="0F0FD05D"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III. La regulación para el manejo, control y remediación de los problemas asociados a los animales abandonados o en situación de calle;</w:t>
      </w:r>
    </w:p>
    <w:p w14:paraId="6CB941A5" w14:textId="77777777" w:rsidR="00B0456F" w:rsidRPr="00B0456F" w:rsidRDefault="00B0456F" w:rsidP="00B0456F">
      <w:pPr>
        <w:spacing w:after="0" w:line="240" w:lineRule="auto"/>
        <w:jc w:val="both"/>
        <w:rPr>
          <w:rFonts w:ascii="Times New Roman" w:eastAsia="Segoe UI" w:hAnsi="Times New Roman" w:cs="Times New Roman"/>
          <w:b/>
          <w:color w:val="000000"/>
          <w:sz w:val="24"/>
          <w:szCs w:val="24"/>
        </w:rPr>
      </w:pPr>
    </w:p>
    <w:p w14:paraId="1A184A2F" w14:textId="77777777" w:rsidR="00B0456F" w:rsidRPr="00B0456F" w:rsidRDefault="00B0456F" w:rsidP="00B0456F">
      <w:pPr>
        <w:spacing w:after="0" w:line="240" w:lineRule="auto"/>
        <w:jc w:val="both"/>
        <w:rPr>
          <w:rFonts w:ascii="Times New Roman" w:eastAsia="Calibri" w:hAnsi="Times New Roman" w:cs="Times New Roman"/>
          <w:b/>
          <w:color w:val="000000"/>
          <w:sz w:val="24"/>
          <w:szCs w:val="24"/>
        </w:rPr>
      </w:pPr>
      <w:r w:rsidRPr="00B0456F">
        <w:rPr>
          <w:rFonts w:ascii="Times New Roman" w:eastAsia="Calibri" w:hAnsi="Times New Roman" w:cs="Times New Roman"/>
          <w:b/>
          <w:color w:val="000000"/>
          <w:sz w:val="24"/>
          <w:szCs w:val="24"/>
        </w:rPr>
        <w:t>V. La expedición de certificados a los establecimientos comerciales que se dediquen a la venta de animales, siempre y cuando cumplan con las medidas sanitarias, ambientales y de protección a los animales. Llevando un control y padrón de dichos establecimientos verificando la procedencia lícita de los animales que se encuentren para venta. Dichos certificados deberán estar foliados y solo serán otorgados cuando la verificación se haya realizado de manera presencial por parte de las autoridades municipales o estatales correspondientes.</w:t>
      </w:r>
    </w:p>
    <w:p w14:paraId="30E2AEA3" w14:textId="77777777" w:rsidR="00B0456F" w:rsidRPr="00B0456F" w:rsidRDefault="00B0456F" w:rsidP="00B0456F">
      <w:pPr>
        <w:spacing w:after="0" w:line="240" w:lineRule="auto"/>
        <w:jc w:val="both"/>
        <w:rPr>
          <w:rFonts w:ascii="Times New Roman" w:eastAsia="Calibri" w:hAnsi="Times New Roman" w:cs="Times New Roman"/>
          <w:b/>
          <w:color w:val="000000"/>
          <w:sz w:val="24"/>
          <w:szCs w:val="24"/>
        </w:rPr>
      </w:pPr>
    </w:p>
    <w:p w14:paraId="03527A96" w14:textId="77777777" w:rsidR="00B0456F" w:rsidRPr="00B0456F" w:rsidRDefault="00B0456F" w:rsidP="00B0456F">
      <w:pPr>
        <w:spacing w:after="0" w:line="240" w:lineRule="auto"/>
        <w:jc w:val="both"/>
        <w:rPr>
          <w:rFonts w:ascii="Times New Roman" w:eastAsia="Calibri" w:hAnsi="Times New Roman" w:cs="Times New Roman"/>
          <w:b/>
          <w:color w:val="000000"/>
          <w:sz w:val="24"/>
          <w:szCs w:val="24"/>
        </w:rPr>
      </w:pPr>
      <w:r w:rsidRPr="00B0456F">
        <w:rPr>
          <w:rFonts w:ascii="Times New Roman" w:eastAsia="Calibri" w:hAnsi="Times New Roman" w:cs="Times New Roman"/>
          <w:b/>
          <w:color w:val="000000"/>
          <w:sz w:val="24"/>
          <w:szCs w:val="24"/>
        </w:rPr>
        <w:t xml:space="preserve">Los responsables de dichos establecimientos comerciales deberán expedir a los adquirentes un certificado en que conste su estado de salud, especie, raza, nombre común o científico, edad, así como datos del adquirente. Dichos certificados, deberán ser signados por médico veterinario con cédula profesional, debiendo conservar el establecimiento copia de dicho certificado foliado.     </w:t>
      </w:r>
    </w:p>
    <w:p w14:paraId="0E357807" w14:textId="77777777" w:rsidR="00B0456F" w:rsidRPr="00B0456F" w:rsidRDefault="00B0456F" w:rsidP="00B0456F">
      <w:pPr>
        <w:spacing w:after="0" w:line="240" w:lineRule="auto"/>
        <w:jc w:val="both"/>
        <w:rPr>
          <w:rFonts w:ascii="Times New Roman" w:eastAsia="Calibri" w:hAnsi="Times New Roman" w:cs="Times New Roman"/>
          <w:b/>
          <w:color w:val="000000"/>
          <w:sz w:val="24"/>
          <w:szCs w:val="24"/>
        </w:rPr>
      </w:pPr>
    </w:p>
    <w:p w14:paraId="344A6C7A" w14:textId="77777777" w:rsidR="00B0456F" w:rsidRDefault="00B0456F" w:rsidP="00B0456F">
      <w:pPr>
        <w:spacing w:after="0" w:line="240" w:lineRule="auto"/>
        <w:jc w:val="both"/>
        <w:rPr>
          <w:rFonts w:ascii="Times New Roman" w:eastAsia="Calibri" w:hAnsi="Times New Roman" w:cs="Times New Roman"/>
          <w:b/>
          <w:color w:val="000000"/>
          <w:sz w:val="24"/>
          <w:szCs w:val="24"/>
        </w:rPr>
      </w:pPr>
      <w:r w:rsidRPr="00B0456F">
        <w:rPr>
          <w:rFonts w:ascii="Times New Roman" w:eastAsia="Calibri" w:hAnsi="Times New Roman" w:cs="Times New Roman"/>
          <w:b/>
          <w:color w:val="000000"/>
          <w:sz w:val="24"/>
          <w:szCs w:val="24"/>
        </w:rPr>
        <w:t>Artículo 6.9</w:t>
      </w:r>
      <w:r w:rsidRPr="00B0456F">
        <w:rPr>
          <w:rFonts w:ascii="Times New Roman" w:eastAsia="Calibri" w:hAnsi="Times New Roman" w:cs="Times New Roman"/>
          <w:color w:val="000000"/>
          <w:sz w:val="24"/>
          <w:szCs w:val="24"/>
        </w:rPr>
        <w:t xml:space="preserve">. </w:t>
      </w:r>
      <w:r w:rsidRPr="00B0456F">
        <w:rPr>
          <w:rFonts w:ascii="Times New Roman" w:eastAsia="Calibri" w:hAnsi="Times New Roman" w:cs="Times New Roman"/>
          <w:b/>
          <w:color w:val="000000"/>
          <w:sz w:val="24"/>
          <w:szCs w:val="24"/>
        </w:rPr>
        <w:t>Corresponde a los Municipios en coordinación con la Secretaria de Salud del Estado, establecer, regular, vigilar y supervisar los Centros de Control Animal, a fin de que se cumplan con las normas sanitarias, ambientales y de protección animal.</w:t>
      </w:r>
    </w:p>
    <w:p w14:paraId="370F04DD" w14:textId="77777777" w:rsidR="007C25D9" w:rsidRPr="00B0456F" w:rsidRDefault="007C25D9" w:rsidP="00B0456F">
      <w:pPr>
        <w:spacing w:after="0" w:line="240" w:lineRule="auto"/>
        <w:jc w:val="both"/>
        <w:rPr>
          <w:rFonts w:ascii="Times New Roman" w:eastAsia="Calibri" w:hAnsi="Times New Roman" w:cs="Times New Roman"/>
          <w:b/>
          <w:color w:val="000000"/>
          <w:sz w:val="24"/>
          <w:szCs w:val="24"/>
        </w:rPr>
      </w:pPr>
    </w:p>
    <w:p w14:paraId="26305D30"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I. Derogado</w:t>
      </w:r>
    </w:p>
    <w:p w14:paraId="2873BE40"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7B565F7C"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II. Derogado</w:t>
      </w:r>
    </w:p>
    <w:p w14:paraId="3B9A07C4"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1F28BD73"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III. Derogado</w:t>
      </w:r>
    </w:p>
    <w:p w14:paraId="78F8B70C"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78933221"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IV. Derogado</w:t>
      </w:r>
    </w:p>
    <w:p w14:paraId="41F7160C" w14:textId="77777777" w:rsidR="00B0456F" w:rsidRPr="00B0456F" w:rsidRDefault="00B0456F" w:rsidP="00B0456F">
      <w:pPr>
        <w:spacing w:after="0" w:line="240" w:lineRule="auto"/>
        <w:ind w:right="156"/>
        <w:jc w:val="both"/>
        <w:rPr>
          <w:rFonts w:ascii="Times New Roman" w:eastAsia="Calibri" w:hAnsi="Times New Roman" w:cs="Times New Roman"/>
          <w:b/>
          <w:sz w:val="24"/>
          <w:szCs w:val="24"/>
        </w:rPr>
      </w:pPr>
    </w:p>
    <w:p w14:paraId="3F15A027" w14:textId="77777777" w:rsidR="00B0456F" w:rsidRPr="00B0456F" w:rsidRDefault="00B0456F" w:rsidP="00B0456F">
      <w:pPr>
        <w:spacing w:after="0" w:line="240" w:lineRule="auto"/>
        <w:ind w:right="156"/>
        <w:jc w:val="both"/>
        <w:rPr>
          <w:rFonts w:ascii="Times New Roman" w:eastAsia="Segoe UI" w:hAnsi="Times New Roman" w:cs="Times New Roman"/>
          <w:sz w:val="24"/>
          <w:szCs w:val="24"/>
        </w:rPr>
      </w:pPr>
      <w:r w:rsidRPr="00B0456F">
        <w:rPr>
          <w:rFonts w:ascii="Times New Roman" w:eastAsia="Calibri" w:hAnsi="Times New Roman" w:cs="Times New Roman"/>
          <w:b/>
          <w:sz w:val="24"/>
          <w:szCs w:val="24"/>
        </w:rPr>
        <w:t>Artículo 6.10</w:t>
      </w:r>
      <w:r w:rsidRPr="00B0456F">
        <w:rPr>
          <w:rFonts w:ascii="Times New Roman" w:eastAsia="Calibri" w:hAnsi="Times New Roman" w:cs="Times New Roman"/>
          <w:sz w:val="24"/>
          <w:szCs w:val="24"/>
        </w:rPr>
        <w:t xml:space="preserve">. </w:t>
      </w:r>
      <w:r w:rsidRPr="00B0456F">
        <w:rPr>
          <w:rFonts w:ascii="Times New Roman" w:eastAsia="Segoe UI" w:hAnsi="Times New Roman" w:cs="Times New Roman"/>
          <w:b/>
          <w:sz w:val="24"/>
          <w:szCs w:val="24"/>
        </w:rPr>
        <w:t>…</w:t>
      </w:r>
    </w:p>
    <w:p w14:paraId="3BADD12F" w14:textId="77777777" w:rsidR="00B0456F" w:rsidRPr="00B0456F" w:rsidRDefault="00B0456F" w:rsidP="00B0456F">
      <w:pPr>
        <w:spacing w:after="0" w:line="240" w:lineRule="auto"/>
        <w:ind w:right="156"/>
        <w:jc w:val="both"/>
        <w:rPr>
          <w:rFonts w:ascii="Times New Roman" w:eastAsia="Segoe UI" w:hAnsi="Times New Roman" w:cs="Times New Roman"/>
          <w:sz w:val="24"/>
          <w:szCs w:val="24"/>
        </w:rPr>
      </w:pPr>
    </w:p>
    <w:p w14:paraId="163EC9D3" w14:textId="77777777" w:rsidR="00B0456F" w:rsidRPr="00B0456F" w:rsidRDefault="00B0456F" w:rsidP="00B0456F">
      <w:pPr>
        <w:spacing w:after="0" w:line="240" w:lineRule="auto"/>
        <w:ind w:right="156"/>
        <w:jc w:val="both"/>
        <w:rPr>
          <w:rFonts w:ascii="Times New Roman" w:eastAsia="Segoe UI" w:hAnsi="Times New Roman" w:cs="Times New Roman"/>
          <w:b/>
          <w:sz w:val="24"/>
          <w:szCs w:val="24"/>
        </w:rPr>
      </w:pPr>
      <w:proofErr w:type="gramStart"/>
      <w:r w:rsidRPr="00B0456F">
        <w:rPr>
          <w:rFonts w:ascii="Times New Roman" w:eastAsia="Segoe UI" w:hAnsi="Times New Roman" w:cs="Times New Roman"/>
          <w:b/>
          <w:sz w:val="24"/>
          <w:szCs w:val="24"/>
        </w:rPr>
        <w:t>I …</w:t>
      </w:r>
      <w:proofErr w:type="gramEnd"/>
    </w:p>
    <w:p w14:paraId="01D15DA7" w14:textId="77777777" w:rsidR="00B0456F" w:rsidRPr="00B0456F" w:rsidRDefault="00B0456F" w:rsidP="00B0456F">
      <w:pPr>
        <w:spacing w:after="0" w:line="240" w:lineRule="auto"/>
        <w:ind w:right="156"/>
        <w:contextualSpacing/>
        <w:jc w:val="both"/>
        <w:rPr>
          <w:rFonts w:ascii="Times New Roman" w:eastAsia="Segoe UI" w:hAnsi="Times New Roman" w:cs="Times New Roman"/>
          <w:sz w:val="24"/>
          <w:szCs w:val="24"/>
        </w:rPr>
      </w:pPr>
    </w:p>
    <w:p w14:paraId="58027368" w14:textId="3D0217E8" w:rsidR="00B0456F" w:rsidRPr="00B0456F" w:rsidRDefault="00B0456F" w:rsidP="00B0456F">
      <w:pPr>
        <w:spacing w:after="0" w:line="240" w:lineRule="auto"/>
        <w:ind w:right="156"/>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II. Dar aviso a las autoridades municipales o estatales competentes, cuando la tenencia de alguna especie de fauna doméstica no cuente con el registro y la autorización necesaria de acuerdo a la legislación aplicable en</w:t>
      </w:r>
      <w:r w:rsidR="007C25D9">
        <w:rPr>
          <w:rFonts w:ascii="Times New Roman" w:eastAsia="Segoe UI" w:hAnsi="Times New Roman" w:cs="Times New Roman"/>
          <w:b/>
          <w:sz w:val="24"/>
          <w:szCs w:val="24"/>
        </w:rPr>
        <w:t xml:space="preserve"> la materia, así como a quienes</w:t>
      </w:r>
      <w:r w:rsidRPr="00B0456F">
        <w:rPr>
          <w:rFonts w:ascii="Times New Roman" w:eastAsia="Segoe UI" w:hAnsi="Times New Roman" w:cs="Times New Roman"/>
          <w:b/>
          <w:sz w:val="24"/>
          <w:szCs w:val="24"/>
        </w:rPr>
        <w:t xml:space="preserve"> comercialicen con </w:t>
      </w:r>
      <w:r w:rsidRPr="00B0456F">
        <w:rPr>
          <w:rFonts w:ascii="Times New Roman" w:eastAsia="Segoe UI" w:hAnsi="Times New Roman" w:cs="Times New Roman"/>
          <w:b/>
          <w:sz w:val="24"/>
          <w:szCs w:val="24"/>
        </w:rPr>
        <w:lastRenderedPageBreak/>
        <w:t>animales domésticos sus productos o subproductos sin contar con las autorizaciones correspondientes.</w:t>
      </w:r>
    </w:p>
    <w:p w14:paraId="71124F45" w14:textId="77777777" w:rsidR="00B0456F" w:rsidRPr="00B0456F" w:rsidRDefault="00B0456F" w:rsidP="00B0456F">
      <w:pPr>
        <w:spacing w:after="0" w:line="240" w:lineRule="auto"/>
        <w:ind w:right="156"/>
        <w:jc w:val="both"/>
        <w:rPr>
          <w:rFonts w:ascii="Times New Roman" w:eastAsia="Calibri" w:hAnsi="Times New Roman" w:cs="Times New Roman"/>
          <w:b/>
          <w:sz w:val="24"/>
          <w:szCs w:val="24"/>
        </w:rPr>
      </w:pPr>
    </w:p>
    <w:p w14:paraId="66780FE3"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Artículo 6.11. Los Municipios deberán:</w:t>
      </w:r>
    </w:p>
    <w:p w14:paraId="27066131"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3ACB5397" w14:textId="77777777" w:rsidR="00B0456F" w:rsidRPr="00B0456F" w:rsidRDefault="00B0456F" w:rsidP="00B0456F">
      <w:pPr>
        <w:spacing w:after="0" w:line="240" w:lineRule="auto"/>
        <w:jc w:val="both"/>
        <w:rPr>
          <w:rFonts w:ascii="Times New Roman" w:eastAsia="Calibri" w:hAnsi="Times New Roman" w:cs="Times New Roman"/>
          <w:b/>
          <w:sz w:val="24"/>
          <w:szCs w:val="24"/>
        </w:rPr>
      </w:pPr>
      <w:proofErr w:type="gramStart"/>
      <w:r w:rsidRPr="00B0456F">
        <w:rPr>
          <w:rFonts w:ascii="Times New Roman" w:eastAsia="Calibri" w:hAnsi="Times New Roman" w:cs="Times New Roman"/>
          <w:b/>
          <w:sz w:val="24"/>
          <w:szCs w:val="24"/>
        </w:rPr>
        <w:t>I.</w:t>
      </w:r>
      <w:proofErr w:type="gramEnd"/>
      <w:r w:rsidRPr="00B0456F">
        <w:rPr>
          <w:rFonts w:ascii="Times New Roman" w:eastAsia="Calibri" w:hAnsi="Times New Roman" w:cs="Times New Roman"/>
          <w:b/>
          <w:sz w:val="24"/>
          <w:szCs w:val="24"/>
        </w:rPr>
        <w:t xml:space="preserve"> …</w:t>
      </w:r>
    </w:p>
    <w:p w14:paraId="2552A9F0"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6F4E2D1C"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II. Establecer, operar, vigilar y supervisar los Centros de Control Animal;</w:t>
      </w:r>
    </w:p>
    <w:p w14:paraId="25256B9B"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279DEA75"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sz w:val="24"/>
          <w:szCs w:val="24"/>
        </w:rPr>
        <w:t>III</w:t>
      </w:r>
      <w:r w:rsidRPr="00B0456F">
        <w:rPr>
          <w:rFonts w:ascii="Times New Roman" w:eastAsia="Calibri" w:hAnsi="Times New Roman" w:cs="Times New Roman"/>
          <w:b/>
          <w:sz w:val="24"/>
          <w:szCs w:val="24"/>
        </w:rPr>
        <w:t>. Resguardar animales agresores a fin de que sean observados para diagnóstico de rabia, debiendo ser devueltos a sus dueños al término de su observación, o bien entregarlos en adopción si no fueren reclamados, previa esterilización y rehabilitación en su comportamiento</w:t>
      </w:r>
      <w:r w:rsidRPr="00B0456F">
        <w:rPr>
          <w:rFonts w:ascii="Times New Roman" w:eastAsia="Calibri" w:hAnsi="Times New Roman" w:cs="Times New Roman"/>
          <w:sz w:val="24"/>
          <w:szCs w:val="24"/>
        </w:rPr>
        <w:t xml:space="preserve">; </w:t>
      </w:r>
    </w:p>
    <w:p w14:paraId="7038597A"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3CCD8865"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IV. y V</w:t>
      </w:r>
      <w:proofErr w:type="gramStart"/>
      <w:r w:rsidRPr="00B0456F">
        <w:rPr>
          <w:rFonts w:ascii="Times New Roman" w:eastAsia="Calibri" w:hAnsi="Times New Roman" w:cs="Times New Roman"/>
          <w:b/>
          <w:sz w:val="24"/>
          <w:szCs w:val="24"/>
        </w:rPr>
        <w:t>. …</w:t>
      </w:r>
      <w:proofErr w:type="gramEnd"/>
    </w:p>
    <w:p w14:paraId="33F653E6"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0BFD63CB"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VI.</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Instrumentar el rescate y dar atención médica a los animales lesionados que se encuentren en vía pública, así como retirar aquellos que se encuentren sin vida, debiendo ser tratados con el debido respeto y consideración moral;</w:t>
      </w:r>
    </w:p>
    <w:p w14:paraId="12EA0FEE"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3871E53E"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VII. Supervisar y vigilar que se cumplan con las leyes y reglamentos en materia de protección a los animales, así como las normas sanitarias y ambientales en los criaderos, establecimientos, instalaciones, transporte, espectáculos públicos, bazares, mercados públicos y tianguis en los que se manejen animales;</w:t>
      </w:r>
    </w:p>
    <w:p w14:paraId="047455D1"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7E0CE1AD"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VIII. a IX. …</w:t>
      </w:r>
    </w:p>
    <w:p w14:paraId="4F3AB73D"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1A946FB6"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X. Establecer</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 xml:space="preserve">en forma permanente y gratuita campañas sanitarias para el control y erradicación de enfermedades </w:t>
      </w:r>
      <w:proofErr w:type="spellStart"/>
      <w:r w:rsidRPr="00B0456F">
        <w:rPr>
          <w:rFonts w:ascii="Times New Roman" w:eastAsia="Calibri" w:hAnsi="Times New Roman" w:cs="Times New Roman"/>
          <w:b/>
          <w:sz w:val="24"/>
          <w:szCs w:val="24"/>
        </w:rPr>
        <w:t>zoonóticas</w:t>
      </w:r>
      <w:proofErr w:type="spellEnd"/>
      <w:r w:rsidRPr="00B0456F">
        <w:rPr>
          <w:rFonts w:ascii="Times New Roman" w:eastAsia="Calibri" w:hAnsi="Times New Roman" w:cs="Times New Roman"/>
          <w:b/>
          <w:sz w:val="24"/>
          <w:szCs w:val="24"/>
        </w:rPr>
        <w:t>, vacunación antirrábica, desparasitación y esterilización; y</w:t>
      </w:r>
    </w:p>
    <w:p w14:paraId="4B8E56B5"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2EA1436F" w14:textId="77777777" w:rsidR="00B0456F" w:rsidRPr="00B0456F" w:rsidRDefault="00B0456F" w:rsidP="00B0456F">
      <w:pPr>
        <w:spacing w:after="0" w:line="240" w:lineRule="auto"/>
        <w:jc w:val="both"/>
        <w:rPr>
          <w:rFonts w:ascii="Times New Roman" w:eastAsia="Calibri" w:hAnsi="Times New Roman" w:cs="Times New Roman"/>
          <w:b/>
          <w:sz w:val="24"/>
          <w:szCs w:val="24"/>
        </w:rPr>
      </w:pPr>
      <w:proofErr w:type="gramStart"/>
      <w:r w:rsidRPr="00B0456F">
        <w:rPr>
          <w:rFonts w:ascii="Times New Roman" w:eastAsia="Calibri" w:hAnsi="Times New Roman" w:cs="Times New Roman"/>
          <w:b/>
          <w:sz w:val="24"/>
          <w:szCs w:val="24"/>
        </w:rPr>
        <w:t>XI.</w:t>
      </w:r>
      <w:proofErr w:type="gramEnd"/>
      <w:r w:rsidRPr="00B0456F">
        <w:rPr>
          <w:rFonts w:ascii="Times New Roman" w:eastAsia="Calibri" w:hAnsi="Times New Roman" w:cs="Times New Roman"/>
          <w:b/>
          <w:sz w:val="24"/>
          <w:szCs w:val="24"/>
        </w:rPr>
        <w:t xml:space="preserve"> …</w:t>
      </w:r>
    </w:p>
    <w:p w14:paraId="7BA4BF74"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7A51C5F0"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Calibri" w:hAnsi="Times New Roman" w:cs="Times New Roman"/>
          <w:b/>
          <w:sz w:val="24"/>
          <w:szCs w:val="24"/>
        </w:rPr>
        <w:t xml:space="preserve">Artículo 6.14. </w:t>
      </w:r>
      <w:r w:rsidRPr="00B0456F">
        <w:rPr>
          <w:rFonts w:ascii="Times New Roman" w:eastAsia="Segoe UI" w:hAnsi="Times New Roman" w:cs="Times New Roman"/>
          <w:b/>
          <w:sz w:val="24"/>
          <w:szCs w:val="24"/>
        </w:rPr>
        <w:t xml:space="preserve">Los Municipios deberán celebrar​ convenios de concertación con las asociaciones protectoras de animales para apoyar en el rescate de animales abandonados o en situación de calle, para que sean remitidos a los centros de control animal o a los refugios legalmente autorizados de las asociaciones protectoras de animales para su resguardo, atención médica, rehabilitación, esterilización y eventual adopción. </w:t>
      </w:r>
    </w:p>
    <w:p w14:paraId="2E2391AF"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2598A60A"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w:t>
      </w:r>
    </w:p>
    <w:p w14:paraId="6C26A1B3"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21164897"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Artículo 6.15</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Los Municipios</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autorizarán la presencia cuando así lo soliciten representantes de las asociaciones protectoras de animales o protectores independientes, a fin de verificar las condiciones de bienestar y cuidado en que se encuentren los animales resguardados en los Centros de Control Animal, así como en los momentos en que se lleven a cabo eutanasias de animales cuyo bienestar esté comprometido por enfermedades, accidentes o trastornos seniles, siempre y cuando no exista tratamiento médico alguno para reestablecer su salud.</w:t>
      </w:r>
    </w:p>
    <w:p w14:paraId="6EEB865E"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5C8EC938"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Artículo 6.23. …</w:t>
      </w:r>
    </w:p>
    <w:p w14:paraId="6CCA59F5"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29EA0C6F"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I. Causarles la muerte utilizando cualquier medio que prolongue la agonía o provoque sufrimiento;</w:t>
      </w:r>
    </w:p>
    <w:p w14:paraId="12EBBEB1"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78FF40E6"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II…</w:t>
      </w:r>
    </w:p>
    <w:p w14:paraId="7369A506"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36ECBF8E"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III. Las mutilaciones</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de animales cuyo objeto sea modificar su apariencia o conseguir un fin no médico, así como el teñido de su pelaje, pinta de tatuajes, corte de cuerdas vocales o cualquier modificación que les cause daño en su salud;</w:t>
      </w:r>
    </w:p>
    <w:p w14:paraId="337D857A"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71765975"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sz w:val="24"/>
          <w:szCs w:val="24"/>
        </w:rPr>
        <w:t xml:space="preserve">IV. </w:t>
      </w:r>
      <w:r w:rsidRPr="00B0456F">
        <w:rPr>
          <w:rFonts w:ascii="Times New Roman" w:eastAsia="Calibri" w:hAnsi="Times New Roman" w:cs="Times New Roman"/>
          <w:b/>
          <w:sz w:val="24"/>
          <w:szCs w:val="24"/>
        </w:rPr>
        <w:t>Todo hecho, acto u omisión que pueda ocasionar dolor o sufrimiento</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innecesario, o ponga en peligro su vida, su salud, o que afecten el bienestar del mismo;</w:t>
      </w:r>
    </w:p>
    <w:p w14:paraId="6452C9EC"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57195CA4"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V. Descuidar la morada y las condiciones de movilidad, higiene y albergue de un animal al grado de que se le pueda causar sed, insolación, frío, dolores, lesiones o se atenté contra su salud y bienestar.</w:t>
      </w:r>
    </w:p>
    <w:p w14:paraId="0303EDBA"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48C3AC7F"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VI. Torturar, golpear o maltratar a un animal por maldad, brutalidad, egoísmo o negligencia;</w:t>
      </w:r>
    </w:p>
    <w:p w14:paraId="15BD5943"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1C1610A5"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sz w:val="24"/>
          <w:szCs w:val="24"/>
        </w:rPr>
        <w:t>VII. No brindarles atención médica</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veterinaria cuando lo requieran o lo determinen las condiciones para la salud y el bienestar animal, u omitir la aplicación de vacunas y desparasitación de conformidad con las especificaciones médicas veterinarias establecidas</w:t>
      </w:r>
      <w:r w:rsidRPr="00B0456F">
        <w:rPr>
          <w:rFonts w:ascii="Times New Roman" w:eastAsia="Calibri" w:hAnsi="Times New Roman" w:cs="Times New Roman"/>
          <w:sz w:val="24"/>
          <w:szCs w:val="24"/>
        </w:rPr>
        <w:t>;</w:t>
      </w:r>
    </w:p>
    <w:p w14:paraId="1589515A"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5002A124"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VIII. Azuzar a los animales para que se ataquen entre ellos o a las personas o hacer de las peleas provocadas de esa forma un espectáculo público o privado;</w:t>
      </w:r>
    </w:p>
    <w:p w14:paraId="0FECCBCE"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0A535CA1"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IX….</w:t>
      </w:r>
    </w:p>
    <w:p w14:paraId="3B154835"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3A7FEA2D"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X. El abandono deliberado de los animales en la vía pública cualquiera</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que sea la circunstancia o motivo, así como el abandono en propiedad privada, establecimientos públicos o comerciales por periodos prolongados que pongan en riesgo su salud, o integridad emocional o física.</w:t>
      </w:r>
    </w:p>
    <w:p w14:paraId="5847A0C7"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4EEFE9BA"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XI…</w:t>
      </w:r>
    </w:p>
    <w:p w14:paraId="64E672F0"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77D45061"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XII.</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La zoofilia</w:t>
      </w:r>
    </w:p>
    <w:p w14:paraId="271C885C"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0CA7F34A"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XII bis. Omitir vacunar, desparasitar y esterilizar a perros y gatos;</w:t>
      </w:r>
    </w:p>
    <w:p w14:paraId="222D0466"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340E7E78"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XIII…</w:t>
      </w:r>
    </w:p>
    <w:p w14:paraId="2B168B06"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1AE03F52" w14:textId="77777777" w:rsidR="00B0456F" w:rsidRPr="00B0456F" w:rsidRDefault="00B0456F" w:rsidP="00B0456F">
      <w:pPr>
        <w:spacing w:after="0" w:line="240" w:lineRule="auto"/>
        <w:jc w:val="both"/>
        <w:rPr>
          <w:rFonts w:ascii="Times New Roman" w:eastAsia="Segoe UI" w:hAnsi="Times New Roman" w:cs="Times New Roman"/>
          <w:sz w:val="24"/>
          <w:szCs w:val="24"/>
        </w:rPr>
      </w:pPr>
      <w:r w:rsidRPr="00B0456F">
        <w:rPr>
          <w:rFonts w:ascii="Times New Roman" w:eastAsia="Calibri" w:hAnsi="Times New Roman" w:cs="Times New Roman"/>
          <w:b/>
          <w:sz w:val="24"/>
          <w:szCs w:val="24"/>
        </w:rPr>
        <w:t>ArtÍculo.6.24</w:t>
      </w:r>
      <w:proofErr w:type="gramStart"/>
      <w:r w:rsidRPr="00B0456F">
        <w:rPr>
          <w:rFonts w:ascii="Times New Roman" w:eastAsia="Segoe UI" w:hAnsi="Times New Roman" w:cs="Times New Roman"/>
          <w:sz w:val="24"/>
          <w:szCs w:val="24"/>
        </w:rPr>
        <w:t>. …</w:t>
      </w:r>
      <w:proofErr w:type="gramEnd"/>
      <w:r w:rsidRPr="00B0456F">
        <w:rPr>
          <w:rFonts w:ascii="Times New Roman" w:eastAsia="Segoe UI" w:hAnsi="Times New Roman" w:cs="Times New Roman"/>
          <w:sz w:val="24"/>
          <w:szCs w:val="24"/>
        </w:rPr>
        <w:t>:​…</w:t>
      </w:r>
    </w:p>
    <w:p w14:paraId="27E9F3F9" w14:textId="77777777" w:rsidR="00B0456F" w:rsidRPr="00B0456F" w:rsidRDefault="00B0456F" w:rsidP="00B0456F">
      <w:pPr>
        <w:spacing w:after="0" w:line="240" w:lineRule="auto"/>
        <w:jc w:val="both"/>
        <w:rPr>
          <w:rFonts w:ascii="Times New Roman" w:eastAsia="Segoe UI" w:hAnsi="Times New Roman" w:cs="Times New Roman"/>
          <w:sz w:val="24"/>
          <w:szCs w:val="24"/>
        </w:rPr>
      </w:pPr>
    </w:p>
    <w:p w14:paraId="5541605C"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I. a III. …</w:t>
      </w:r>
    </w:p>
    <w:p w14:paraId="481A9F82"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40662242" w14:textId="77777777" w:rsidR="00B0456F" w:rsidRPr="00B0456F" w:rsidRDefault="00B0456F" w:rsidP="00B0456F">
      <w:pPr>
        <w:numPr>
          <w:ilvl w:val="0"/>
          <w:numId w:val="9"/>
        </w:numPr>
        <w:spacing w:after="0" w:line="240" w:lineRule="auto"/>
        <w:contextualSpacing/>
        <w:jc w:val="both"/>
        <w:rPr>
          <w:rFonts w:ascii="Times New Roman" w:eastAsia="Segoe UI" w:hAnsi="Times New Roman" w:cs="Times New Roman"/>
          <w:sz w:val="24"/>
          <w:szCs w:val="24"/>
        </w:rPr>
      </w:pPr>
      <w:r w:rsidRPr="00B0456F">
        <w:rPr>
          <w:rFonts w:ascii="Times New Roman" w:eastAsia="Segoe UI" w:hAnsi="Times New Roman" w:cs="Times New Roman"/>
          <w:b/>
          <w:sz w:val="24"/>
          <w:szCs w:val="24"/>
        </w:rPr>
        <w:t>La venta de animales vivos</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a menores de dieciocho años de edad</w:t>
      </w:r>
      <w:r w:rsidRPr="00B0456F">
        <w:rPr>
          <w:rFonts w:ascii="Times New Roman" w:eastAsia="Segoe UI" w:hAnsi="Times New Roman" w:cs="Times New Roman"/>
          <w:sz w:val="24"/>
          <w:szCs w:val="24"/>
        </w:rPr>
        <w:t>;</w:t>
      </w:r>
    </w:p>
    <w:p w14:paraId="293D0443" w14:textId="77777777" w:rsidR="00B0456F" w:rsidRPr="00B0456F" w:rsidRDefault="00B0456F" w:rsidP="00B0456F">
      <w:pPr>
        <w:spacing w:after="0" w:line="240" w:lineRule="auto"/>
        <w:jc w:val="both"/>
        <w:rPr>
          <w:rFonts w:ascii="Times New Roman" w:eastAsia="Segoe UI" w:hAnsi="Times New Roman" w:cs="Times New Roman"/>
          <w:sz w:val="24"/>
          <w:szCs w:val="24"/>
        </w:rPr>
      </w:pPr>
    </w:p>
    <w:p w14:paraId="24D9405B" w14:textId="77777777" w:rsidR="00B0456F" w:rsidRPr="00B0456F" w:rsidRDefault="00B0456F" w:rsidP="00B0456F">
      <w:pPr>
        <w:spacing w:after="0" w:line="240" w:lineRule="auto"/>
        <w:jc w:val="both"/>
        <w:rPr>
          <w:rFonts w:ascii="Times New Roman" w:eastAsia="Segoe UI" w:hAnsi="Times New Roman" w:cs="Times New Roman"/>
          <w:sz w:val="24"/>
          <w:szCs w:val="24"/>
        </w:rPr>
      </w:pPr>
      <w:r w:rsidRPr="00B0456F">
        <w:rPr>
          <w:rFonts w:ascii="Times New Roman" w:eastAsia="Segoe UI" w:hAnsi="Times New Roman" w:cs="Times New Roman"/>
          <w:b/>
          <w:sz w:val="24"/>
          <w:szCs w:val="24"/>
        </w:rPr>
        <w:t>V. al XII</w:t>
      </w:r>
      <w:r w:rsidRPr="00B0456F">
        <w:rPr>
          <w:rFonts w:ascii="Times New Roman" w:eastAsia="Segoe UI" w:hAnsi="Times New Roman" w:cs="Times New Roman"/>
          <w:sz w:val="24"/>
          <w:szCs w:val="24"/>
        </w:rPr>
        <w:t>. …</w:t>
      </w:r>
    </w:p>
    <w:p w14:paraId="3D869782" w14:textId="77777777" w:rsidR="00B0456F" w:rsidRPr="00B0456F" w:rsidRDefault="00B0456F" w:rsidP="00B0456F">
      <w:pPr>
        <w:spacing w:after="0" w:line="240" w:lineRule="auto"/>
        <w:jc w:val="both"/>
        <w:rPr>
          <w:rFonts w:ascii="Times New Roman" w:eastAsia="Segoe UI" w:hAnsi="Times New Roman" w:cs="Times New Roman"/>
          <w:sz w:val="24"/>
          <w:szCs w:val="24"/>
        </w:rPr>
      </w:pPr>
    </w:p>
    <w:p w14:paraId="6F6F35C2"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XIII. El uso de animales en la celebración de ritos y usos tradicionales que puedan afectar su vida, su salud, su bienestar o su integridad física o emocional;</w:t>
      </w:r>
    </w:p>
    <w:p w14:paraId="186E4406"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5934470F"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XIV</w:t>
      </w:r>
      <w:proofErr w:type="gramStart"/>
      <w:r w:rsidRPr="00B0456F">
        <w:rPr>
          <w:rFonts w:ascii="Times New Roman" w:eastAsia="Segoe UI" w:hAnsi="Times New Roman" w:cs="Times New Roman"/>
          <w:b/>
          <w:sz w:val="24"/>
          <w:szCs w:val="24"/>
        </w:rPr>
        <w:t>. …</w:t>
      </w:r>
      <w:proofErr w:type="gramEnd"/>
    </w:p>
    <w:p w14:paraId="45970315"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4D5E2767"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XV</w:t>
      </w:r>
      <w:proofErr w:type="gramStart"/>
      <w:r w:rsidRPr="00B0456F">
        <w:rPr>
          <w:rFonts w:ascii="Times New Roman" w:eastAsia="Segoe UI" w:hAnsi="Times New Roman" w:cs="Times New Roman"/>
          <w:b/>
          <w:sz w:val="24"/>
          <w:szCs w:val="24"/>
        </w:rPr>
        <w:t>. …</w:t>
      </w:r>
      <w:proofErr w:type="gramEnd"/>
    </w:p>
    <w:p w14:paraId="301A6E0A"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00FC4463"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 xml:space="preserve">Quedan exceptuadas de sanción las charreadas, lidia de toros, novillos o becerros y el adiestramiento de animales de seguridad y guardia con fines de </w:t>
      </w:r>
      <w:r w:rsidRPr="00B0456F">
        <w:rPr>
          <w:rFonts w:ascii="Times New Roman" w:eastAsia="Segoe UI" w:hAnsi="Times New Roman" w:cs="Times New Roman"/>
          <w:b/>
          <w:strike/>
          <w:sz w:val="24"/>
          <w:szCs w:val="24"/>
        </w:rPr>
        <w:t xml:space="preserve">  </w:t>
      </w:r>
      <w:r w:rsidRPr="00B0456F">
        <w:rPr>
          <w:rFonts w:ascii="Times New Roman" w:eastAsia="Segoe UI" w:hAnsi="Times New Roman" w:cs="Times New Roman"/>
          <w:b/>
          <w:sz w:val="24"/>
          <w:szCs w:val="24"/>
        </w:rPr>
        <w:t xml:space="preserve"> rescate y otras actividades contenidas en el presente Libro siempre que no se realicen en lugares ex profesos para cada actividad en particular las que habrán de sujetarse a lo dispuesto en las leyes, reglamentos y demás ordenamientos jurídicos aplicables.</w:t>
      </w:r>
    </w:p>
    <w:p w14:paraId="68D839C4"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4A2D100F" w14:textId="77777777" w:rsidR="00B0456F" w:rsidRPr="00B0456F" w:rsidRDefault="00B0456F" w:rsidP="00B0456F">
      <w:pPr>
        <w:spacing w:after="0" w:line="240" w:lineRule="auto"/>
        <w:ind w:right="145"/>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 xml:space="preserve">XVI. Poner en práctica en los establecimientos autorizados al efecto, la procreación de animales a partir de un pie de cría, más de dos ocasiones; </w:t>
      </w:r>
    </w:p>
    <w:p w14:paraId="3DCDFE6B" w14:textId="77777777" w:rsidR="00B0456F" w:rsidRPr="00B0456F" w:rsidRDefault="00B0456F" w:rsidP="00B0456F">
      <w:pPr>
        <w:spacing w:after="0" w:line="240" w:lineRule="auto"/>
        <w:ind w:right="145"/>
        <w:jc w:val="both"/>
        <w:rPr>
          <w:rFonts w:ascii="Times New Roman" w:eastAsia="Segoe UI" w:hAnsi="Times New Roman" w:cs="Times New Roman"/>
          <w:b/>
          <w:sz w:val="24"/>
          <w:szCs w:val="24"/>
        </w:rPr>
      </w:pPr>
    </w:p>
    <w:p w14:paraId="22A62916" w14:textId="77777777" w:rsidR="00B0456F" w:rsidRPr="00B0456F" w:rsidRDefault="00B0456F" w:rsidP="00B0456F">
      <w:pPr>
        <w:spacing w:after="0" w:line="240" w:lineRule="auto"/>
        <w:ind w:right="145"/>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 xml:space="preserve">XVII. La posesión ilegal de aquellos animales considerados feroces o potencialmente peligrosos, lo mismo que su comercialización; </w:t>
      </w:r>
    </w:p>
    <w:p w14:paraId="5B82FF24" w14:textId="77777777" w:rsidR="00B0456F" w:rsidRPr="00B0456F" w:rsidRDefault="00B0456F" w:rsidP="00B0456F">
      <w:pPr>
        <w:spacing w:after="0" w:line="240" w:lineRule="auto"/>
        <w:ind w:right="145"/>
        <w:jc w:val="both"/>
        <w:rPr>
          <w:rFonts w:ascii="Times New Roman" w:eastAsia="Segoe UI" w:hAnsi="Times New Roman" w:cs="Times New Roman"/>
          <w:b/>
          <w:sz w:val="24"/>
          <w:szCs w:val="24"/>
        </w:rPr>
      </w:pPr>
    </w:p>
    <w:p w14:paraId="4B82F33A" w14:textId="77777777" w:rsidR="00B0456F" w:rsidRPr="00B0456F" w:rsidRDefault="00B0456F" w:rsidP="00B0456F">
      <w:pPr>
        <w:spacing w:after="0" w:line="240" w:lineRule="auto"/>
        <w:ind w:right="145"/>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XVIII. El abandono definitivo o temporal de cualquier animal, sin importar el lugar, tiempo o circunstancia, y</w:t>
      </w:r>
    </w:p>
    <w:p w14:paraId="79B9C82A" w14:textId="77777777" w:rsidR="00B0456F" w:rsidRPr="00B0456F" w:rsidRDefault="00B0456F" w:rsidP="00B0456F">
      <w:pPr>
        <w:spacing w:after="0" w:line="240" w:lineRule="auto"/>
        <w:ind w:right="145"/>
        <w:jc w:val="both"/>
        <w:rPr>
          <w:rFonts w:ascii="Times New Roman" w:eastAsia="Segoe UI" w:hAnsi="Times New Roman" w:cs="Times New Roman"/>
          <w:b/>
          <w:sz w:val="24"/>
          <w:szCs w:val="24"/>
        </w:rPr>
      </w:pPr>
    </w:p>
    <w:p w14:paraId="6740FA20" w14:textId="77777777" w:rsidR="00B0456F" w:rsidRPr="00B0456F" w:rsidRDefault="00B0456F" w:rsidP="00B0456F">
      <w:pPr>
        <w:spacing w:after="0" w:line="240" w:lineRule="auto"/>
        <w:ind w:right="145"/>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XIX. Reproducir animales de manera intencional o por negligencia al omitir la esterilización de perros o gatos bajo su cuidado, sean o no utilizados para venta.</w:t>
      </w:r>
    </w:p>
    <w:p w14:paraId="42C89C07" w14:textId="77777777" w:rsidR="00B0456F" w:rsidRPr="00B0456F" w:rsidRDefault="00B0456F" w:rsidP="00B0456F">
      <w:pPr>
        <w:spacing w:after="0" w:line="240" w:lineRule="auto"/>
        <w:ind w:right="145"/>
        <w:jc w:val="both"/>
        <w:rPr>
          <w:rFonts w:ascii="Times New Roman" w:eastAsia="Segoe UI" w:hAnsi="Times New Roman" w:cs="Times New Roman"/>
          <w:b/>
          <w:sz w:val="24"/>
          <w:szCs w:val="24"/>
        </w:rPr>
      </w:pPr>
    </w:p>
    <w:p w14:paraId="2516A2CB" w14:textId="77777777" w:rsidR="00B0456F" w:rsidRPr="00B0456F" w:rsidRDefault="00B0456F" w:rsidP="00B0456F">
      <w:pPr>
        <w:spacing w:after="0" w:line="240" w:lineRule="auto"/>
        <w:ind w:right="44"/>
        <w:jc w:val="both"/>
        <w:rPr>
          <w:rFonts w:ascii="Times New Roman" w:eastAsia="Segoe UI" w:hAnsi="Times New Roman" w:cs="Times New Roman"/>
          <w:b/>
          <w:sz w:val="24"/>
          <w:szCs w:val="24"/>
        </w:rPr>
      </w:pPr>
      <w:r w:rsidRPr="00B0456F">
        <w:rPr>
          <w:rFonts w:ascii="Times New Roman" w:eastAsia="Calibri" w:hAnsi="Times New Roman" w:cs="Times New Roman"/>
          <w:b/>
          <w:sz w:val="24"/>
          <w:szCs w:val="24"/>
        </w:rPr>
        <w:t>Artículo 6.26</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Los animales de compañía únicamente podrán ser vendidos por criadores certificados y establecimientos que cuenten con el permiso otorgado por la Secretaría de Medio Ambiente. Debiendo estar previa venta, esterilizados, vacunados y desparasitados. La esterilización no podrá llevarse a cabo antes de los cuatro meses de vida del animal.</w:t>
      </w:r>
    </w:p>
    <w:p w14:paraId="70700EF3" w14:textId="77777777" w:rsidR="00B0456F" w:rsidRPr="00B0456F" w:rsidRDefault="00B0456F" w:rsidP="00B0456F">
      <w:pPr>
        <w:spacing w:after="0" w:line="240" w:lineRule="auto"/>
        <w:ind w:right="44"/>
        <w:jc w:val="both"/>
        <w:rPr>
          <w:rFonts w:ascii="Times New Roman" w:eastAsia="Segoe UI" w:hAnsi="Times New Roman" w:cs="Times New Roman"/>
          <w:b/>
          <w:sz w:val="24"/>
          <w:szCs w:val="24"/>
        </w:rPr>
      </w:pPr>
    </w:p>
    <w:p w14:paraId="15FA6BE1" w14:textId="77777777" w:rsidR="00B0456F" w:rsidRPr="00B0456F" w:rsidRDefault="00B0456F" w:rsidP="00B0456F">
      <w:pPr>
        <w:spacing w:after="0" w:line="240" w:lineRule="auto"/>
        <w:ind w:right="44"/>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Queda estrictamente prohibida la venta de animales de compañía en vía pública, así como en domicilios particulares y criaderos domésticos, quienes no podrán promover la venta de animales a través de anuncios o mensajes en redes sociales, periódicos, anuncios clasificados o cualquier otro medio de difusión.</w:t>
      </w:r>
    </w:p>
    <w:p w14:paraId="430943EC" w14:textId="77777777" w:rsidR="00B0456F" w:rsidRPr="00B0456F" w:rsidRDefault="00B0456F" w:rsidP="00B0456F">
      <w:pPr>
        <w:spacing w:after="0" w:line="240" w:lineRule="auto"/>
        <w:ind w:right="44"/>
        <w:jc w:val="both"/>
        <w:rPr>
          <w:rFonts w:ascii="Times New Roman" w:eastAsia="Segoe UI" w:hAnsi="Times New Roman" w:cs="Times New Roman"/>
          <w:b/>
          <w:sz w:val="24"/>
          <w:szCs w:val="24"/>
        </w:rPr>
      </w:pPr>
    </w:p>
    <w:p w14:paraId="557F7C84"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Artículo 6.27</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Toda persona propietaria, poseedora o encargada de un perro está obligado a colocarle una correa al transitar con él en la vía pública. Otros animales deberán transitar sujetadas o transportadas apropiadamente de acuerdo con su especie.</w:t>
      </w:r>
    </w:p>
    <w:p w14:paraId="16D8AE3F"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11A155A5"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Los propietarios de cualquier animal tienen la responsabilidad de los daños que le ocasione a terceros y de los perjuicios que ocasione, si lo abandona o permite que transiten libremente en la vía pública.</w:t>
      </w:r>
    </w:p>
    <w:p w14:paraId="755F5B9A" w14:textId="77777777" w:rsidR="00B0456F" w:rsidRPr="00B0456F" w:rsidRDefault="00B0456F" w:rsidP="00B0456F">
      <w:pPr>
        <w:spacing w:after="0" w:line="240" w:lineRule="auto"/>
        <w:jc w:val="both"/>
        <w:rPr>
          <w:rFonts w:ascii="Times New Roman" w:eastAsia="Calibri" w:hAnsi="Times New Roman" w:cs="Times New Roman"/>
          <w:sz w:val="24"/>
          <w:szCs w:val="24"/>
          <w:highlight w:val="yellow"/>
        </w:rPr>
      </w:pPr>
    </w:p>
    <w:p w14:paraId="664A19C8" w14:textId="01D565EF"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Calibri" w:hAnsi="Times New Roman" w:cs="Times New Roman"/>
          <w:b/>
          <w:sz w:val="24"/>
          <w:szCs w:val="24"/>
        </w:rPr>
        <w:t>Artículo 6.30</w:t>
      </w:r>
      <w:r w:rsidRPr="00B0456F">
        <w:rPr>
          <w:rFonts w:ascii="Times New Roman" w:eastAsia="Calibri" w:hAnsi="Times New Roman" w:cs="Times New Roman"/>
          <w:sz w:val="24"/>
          <w:szCs w:val="24"/>
        </w:rPr>
        <w:t>.</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Todo propietario, poseedor o encargado de</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un animal de compañía</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que cause daños y/o perjuicios a terceros, será responsable de los mismos;</w:t>
      </w:r>
    </w:p>
    <w:p w14:paraId="43CBEACB"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00FB3F1F"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Calibri" w:hAnsi="Times New Roman" w:cs="Times New Roman"/>
          <w:b/>
          <w:sz w:val="24"/>
          <w:szCs w:val="24"/>
        </w:rPr>
        <w:t>Artículo 6.31</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Previa venta de cualquier animal de compañía, deberá estar</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desparasitada, vacunada</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 xml:space="preserve">y esterilizada, debiendo el vendedor entregar un certificado de salud expedido por </w:t>
      </w:r>
      <w:r w:rsidRPr="00B0456F">
        <w:rPr>
          <w:rFonts w:ascii="Times New Roman" w:eastAsia="Calibri" w:hAnsi="Times New Roman" w:cs="Times New Roman"/>
          <w:b/>
          <w:sz w:val="24"/>
          <w:szCs w:val="24"/>
        </w:rPr>
        <w:lastRenderedPageBreak/>
        <w:t xml:space="preserve">un médico veterinario con cédula profesional haciendo constar que se encuentra libre de enfermedad incluyendo calendario de desparasitación y vacunación, </w:t>
      </w:r>
      <w:r w:rsidRPr="00B0456F">
        <w:rPr>
          <w:rFonts w:ascii="Times New Roman" w:eastAsia="Segoe UI" w:hAnsi="Times New Roman" w:cs="Times New Roman"/>
          <w:b/>
          <w:sz w:val="24"/>
          <w:szCs w:val="24"/>
        </w:rPr>
        <w:t xml:space="preserve">especie, raza, nombre común o científico, edad, así como datos del adquirente. </w:t>
      </w:r>
    </w:p>
    <w:p w14:paraId="21070D35" w14:textId="77777777" w:rsidR="00346669" w:rsidRDefault="00346669" w:rsidP="00B0456F">
      <w:pPr>
        <w:spacing w:after="0" w:line="240" w:lineRule="auto"/>
        <w:jc w:val="both"/>
        <w:rPr>
          <w:rFonts w:ascii="Times New Roman" w:eastAsia="Calibri" w:hAnsi="Times New Roman" w:cs="Times New Roman"/>
          <w:b/>
          <w:sz w:val="24"/>
          <w:szCs w:val="24"/>
        </w:rPr>
      </w:pPr>
    </w:p>
    <w:p w14:paraId="41B145C7"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Las autoridades municipales y estatales deberán desalentar la venta de perros y gatos, privilegiando la adopción de los mismos.</w:t>
      </w:r>
    </w:p>
    <w:p w14:paraId="48CEC201"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3EF57615"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sz w:val="24"/>
          <w:szCs w:val="24"/>
        </w:rPr>
        <w:t>Artículo 6.33</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Toda persona que compre,</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adopte, rescate o adquiera por cualquier medio un perro o gato (macho o hembra), deberá llevarlo con médico veterinario, a fin de que sea esterilizado evitando con ello su reproducción.</w:t>
      </w:r>
      <w:r w:rsidRPr="00B0456F">
        <w:rPr>
          <w:rFonts w:ascii="Times New Roman" w:eastAsia="Calibri" w:hAnsi="Times New Roman" w:cs="Times New Roman"/>
          <w:sz w:val="24"/>
          <w:szCs w:val="24"/>
        </w:rPr>
        <w:t xml:space="preserve"> </w:t>
      </w:r>
    </w:p>
    <w:p w14:paraId="69BFD5AC"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7F7523B6"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sz w:val="24"/>
          <w:szCs w:val="24"/>
        </w:rPr>
        <w:t>Dichas esterilizaciones no deberán llevarse a cabo antes de los cuatro meses de edad del animal</w:t>
      </w:r>
      <w:r w:rsidRPr="00B0456F">
        <w:rPr>
          <w:rFonts w:ascii="Times New Roman" w:eastAsia="Calibri" w:hAnsi="Times New Roman" w:cs="Times New Roman"/>
          <w:sz w:val="24"/>
          <w:szCs w:val="24"/>
        </w:rPr>
        <w:t>.</w:t>
      </w:r>
    </w:p>
    <w:p w14:paraId="4BE80377"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1ED9B9EF"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Todo aquel que no cuente con autorización expedida por la Secretaría de Medio Ambiente a que se refiere el artículo 6.8 fracción V, no podrá bajo ninguna circunstancia reproducir perros o gatos, aún y cuando el fin no sea su comercialización.</w:t>
      </w:r>
    </w:p>
    <w:p w14:paraId="21BEC72A"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 xml:space="preserve"> </w:t>
      </w:r>
    </w:p>
    <w:p w14:paraId="2EEB58B8"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El propietario de cualquier animal de compañía está obligado a colocarles permanentemente una placa de identificación en la que constarán al menos los datos generales del responsable si es que la especie lo tolera de acuerdo a sus características físicas. Asimismo, serán responsables de recoger las heces fecales del animal de compañía en caso de transitar en vía pública, y depositarlas en lugar adecuado.</w:t>
      </w:r>
    </w:p>
    <w:p w14:paraId="15B7691B"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3847F79E"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Toda persona que no pueda hacerse cargo de su animal de compañía está obligada a buscarle alojamiento y cuidado y bajo ninguna circunstancia podrá abandonarlos en la vía pública o en zonas rurales.</w:t>
      </w:r>
    </w:p>
    <w:p w14:paraId="3BF334D3"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7C3E66FA"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Calibri" w:hAnsi="Times New Roman" w:cs="Times New Roman"/>
          <w:b/>
          <w:sz w:val="24"/>
          <w:szCs w:val="24"/>
        </w:rPr>
        <w:t>Artículo 6.36.</w:t>
      </w:r>
      <w:r w:rsidRPr="00B0456F">
        <w:rPr>
          <w:rFonts w:ascii="Times New Roman" w:eastAsia="Segoe UI" w:hAnsi="Times New Roman" w:cs="Times New Roman"/>
          <w:sz w:val="24"/>
          <w:szCs w:val="24"/>
        </w:rPr>
        <w:t xml:space="preserve"> ​ </w:t>
      </w:r>
      <w:r w:rsidRPr="00B0456F">
        <w:rPr>
          <w:rFonts w:ascii="Times New Roman" w:eastAsia="Segoe UI" w:hAnsi="Times New Roman" w:cs="Times New Roman"/>
          <w:b/>
          <w:sz w:val="24"/>
          <w:szCs w:val="24"/>
        </w:rPr>
        <w:t>Los animales domésticos abandonados, ​</w:t>
      </w:r>
      <w:r w:rsidRPr="00B0456F">
        <w:rPr>
          <w:rFonts w:ascii="Times New Roman" w:eastAsia="Segoe UI" w:hAnsi="Times New Roman" w:cs="Times New Roman"/>
          <w:b/>
          <w:sz w:val="24"/>
          <w:szCs w:val="24"/>
        </w:rPr>
        <w:tab/>
        <w:t xml:space="preserve"> perdidos o en situación de calle cuyo dueño se ignore, serán rescatados, resguardados y protegidos por los Centros de Control Animal, el cual previa rehabilitación, atención médica y esterilización, deberá darlos en adopción a persona responsable, con el seguimiento correspondiente. </w:t>
      </w:r>
    </w:p>
    <w:p w14:paraId="01018D58"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33981AA6" w14:textId="77777777" w:rsidR="00B0456F" w:rsidRPr="00B0456F" w:rsidRDefault="00B0456F" w:rsidP="00B0456F">
      <w:pPr>
        <w:spacing w:after="0" w:line="240" w:lineRule="auto"/>
        <w:ind w:right="156"/>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Artículo 6.37. A Los Centros de Control Animal les está prohibido hacer redadas de animales, teniendo sólo facultades para recoger animales que han sido reportados como agresores a fin de descartar posible contagio de rabia, así como el rescate de animales enfermos o atropellados, los cuales previa su atención médica, rehabilitación y esterilización, deberán ser dados en adopción con el seguimiento correspondiente.</w:t>
      </w:r>
    </w:p>
    <w:p w14:paraId="6D431630" w14:textId="77777777" w:rsidR="00B0456F" w:rsidRPr="00B0456F" w:rsidRDefault="00B0456F" w:rsidP="00B0456F">
      <w:pPr>
        <w:spacing w:after="0" w:line="240" w:lineRule="auto"/>
        <w:ind w:right="156"/>
        <w:jc w:val="both"/>
        <w:rPr>
          <w:rFonts w:ascii="Times New Roman" w:eastAsia="Calibri" w:hAnsi="Times New Roman" w:cs="Times New Roman"/>
          <w:b/>
          <w:sz w:val="24"/>
          <w:szCs w:val="24"/>
        </w:rPr>
      </w:pPr>
    </w:p>
    <w:p w14:paraId="41B72A82"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Del mismo modo, queda estrictamente prohibido recibir animales no deseados, debiendo en dicho caso, instruir a la persona que pretenda entregarlo, sobre lo que implica la responsabilidad de tener bajo su cuidado un animal, advirtiendo las sanciones en que puede incurrir. Así mismo dará seguimiento a fin de vigilar que la persona que haya pretendido abandonar al animal en el Centro de Control Animal, resguarde y proteja al animal, ofreciendo en todo caso promover su adopción previa esterilización en caso de que no se encuentre esterilizado, imponiendo la sanción que corresponda por la omisión a dicha obligación.</w:t>
      </w:r>
    </w:p>
    <w:p w14:paraId="2AE69139"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6A5E02EF"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lastRenderedPageBreak/>
        <w:t>Se sancionará a aquella persona que agreda al personal encargado de la captura de animales reportados como agresores y que causen algún daño a vehículos o al equipo utilizado para tal fin.</w:t>
      </w:r>
    </w:p>
    <w:p w14:paraId="33A372C0"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2076071E" w14:textId="77777777" w:rsidR="00B0456F" w:rsidRPr="00B0456F" w:rsidRDefault="00B0456F" w:rsidP="00B0456F">
      <w:pPr>
        <w:spacing w:after="0" w:line="240" w:lineRule="auto"/>
        <w:ind w:right="85"/>
        <w:jc w:val="both"/>
        <w:rPr>
          <w:rFonts w:ascii="Times New Roman" w:eastAsia="Segoe UI" w:hAnsi="Times New Roman" w:cs="Times New Roman"/>
          <w:b/>
          <w:sz w:val="24"/>
          <w:szCs w:val="24"/>
        </w:rPr>
      </w:pPr>
      <w:r w:rsidRPr="00B0456F">
        <w:rPr>
          <w:rFonts w:ascii="Times New Roman" w:eastAsia="Calibri" w:hAnsi="Times New Roman" w:cs="Times New Roman"/>
          <w:b/>
          <w:sz w:val="24"/>
          <w:szCs w:val="24"/>
        </w:rPr>
        <w:t>Artículo 6.38</w:t>
      </w:r>
      <w:r w:rsidRPr="00B0456F">
        <w:rPr>
          <w:rFonts w:ascii="Times New Roman" w:eastAsia="Segoe UI" w:hAnsi="Times New Roman" w:cs="Times New Roman"/>
          <w:b/>
          <w:sz w:val="24"/>
          <w:szCs w:val="24"/>
        </w:rPr>
        <w:t>.</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El animal de compañía</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que haya sido remitido a​ un Centro</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de Control Animal,</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podrá ser reclamado en cualquier tiempo, por quien acredite su propiedad o posesión, mediante medios idóneos para ello, con la salvedad de que el animal haya sido dado en adopción previa su rehabilitación y atención médica, en cuyo caso el Centro de Control Animal, determinará de acuerdo a las circunstancias el lugar que le garantice mejores cuidados en beneficio del animal.</w:t>
      </w:r>
    </w:p>
    <w:p w14:paraId="6AFBDBCB" w14:textId="77777777" w:rsidR="00B0456F" w:rsidRPr="00B0456F" w:rsidRDefault="00B0456F" w:rsidP="00B0456F">
      <w:pPr>
        <w:spacing w:after="0" w:line="240" w:lineRule="auto"/>
        <w:ind w:right="85"/>
        <w:jc w:val="both"/>
        <w:rPr>
          <w:rFonts w:ascii="Times New Roman" w:eastAsia="Segoe UI" w:hAnsi="Times New Roman" w:cs="Times New Roman"/>
          <w:b/>
          <w:sz w:val="24"/>
          <w:szCs w:val="24"/>
        </w:rPr>
      </w:pPr>
    </w:p>
    <w:p w14:paraId="5B2BE90A" w14:textId="77777777" w:rsidR="00B0456F" w:rsidRPr="00B0456F" w:rsidRDefault="00B0456F" w:rsidP="00B0456F">
      <w:pPr>
        <w:spacing w:after="0" w:line="240" w:lineRule="auto"/>
        <w:ind w:right="13"/>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Es responsabilidad de los centros de control animal o cualquier institución que los ampare temporalmente, alimentar adecuadamente y dar de beber agua limpia a todo animal que se encuentre resguardado, así como brindar las condiciones de seguridad, atención médica, espacios idóneos y limpios, en los que puedan tener esparcimiento.</w:t>
      </w:r>
    </w:p>
    <w:p w14:paraId="3E980CDC" w14:textId="77777777" w:rsidR="00B0456F" w:rsidRPr="00B0456F" w:rsidRDefault="00B0456F" w:rsidP="00B0456F">
      <w:pPr>
        <w:spacing w:after="0" w:line="240" w:lineRule="auto"/>
        <w:ind w:right="13"/>
        <w:jc w:val="both"/>
        <w:rPr>
          <w:rFonts w:ascii="Times New Roman" w:eastAsia="Segoe UI" w:hAnsi="Times New Roman" w:cs="Times New Roman"/>
          <w:b/>
          <w:sz w:val="24"/>
          <w:szCs w:val="24"/>
        </w:rPr>
      </w:pPr>
    </w:p>
    <w:p w14:paraId="6A3220CC"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Artículo 6.39</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Las especies que se muestren en parques de exposición animal como granjas de exhibición que operen en el Estado estarán a cargo de las autoridades estatales o municipales y se ajustarán a los reglamentos de funcionamiento que al efecto expidan las autoridades competentes y tendrán como objetivo central la educación biológica y ambiental, el respeto al medio ambiente, desarrollo de las especies y el respeto a los derechos de los animales.</w:t>
      </w:r>
    </w:p>
    <w:p w14:paraId="202119E3"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30EAE2E5"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Artículo 6.67</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El comercio de animales vivos en las zonas urbanas</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y rurales  del Estado deberá hacerse en estricto apego a las normas sanitarias, ambientales y de protección animal, debiendo realizarse en instalaciones adecuadas, ventiladas y con suficiente iluminación respetando las normas sanitarias, de protección animal, de higiene y  de seguridad pública, debiendo  comisionarse necesariamente personal responsable municipal así como de la Secretaría de Salud a fin de vigilar y supervisar que los animales no sean maltratados, golpeados o comercializados cuando se encuentren enfermos o hembras gestantes, debiendo utilizar rampas para desembarque, y resguardarlos del frío, calor o lluvia, atendiendo el suministro de alimento y agua. Cualquier persona podrá denunciar en forma anónima cualquier anomalía, debiendo ser atendidas dichas denuncias en forma inmediata.</w:t>
      </w:r>
    </w:p>
    <w:p w14:paraId="3E0F4555"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6AE3950F"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Calibri" w:hAnsi="Times New Roman" w:cs="Times New Roman"/>
          <w:b/>
          <w:sz w:val="24"/>
          <w:szCs w:val="24"/>
        </w:rPr>
        <w:t>Artículo 6.68</w:t>
      </w:r>
      <w:r w:rsidRPr="00B0456F">
        <w:rPr>
          <w:rFonts w:ascii="Times New Roman" w:eastAsia="Segoe UI" w:hAnsi="Times New Roman" w:cs="Times New Roman"/>
          <w:b/>
          <w:sz w:val="24"/>
          <w:szCs w:val="24"/>
        </w:rPr>
        <w:t>.</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Queda prohibida la venta de animales en​ la vía pública. Las autoridades administrativas procederán a asegurar y proteger a los animales que se pretendan vender en la vía pública y aplicarán las sanciones correspondientes a quienes infrinjan esta disposición. Los animales asegurados serán resguardados, cuidados y protegidos en el Centro de Control Animal.</w:t>
      </w:r>
    </w:p>
    <w:p w14:paraId="37DA4FB8"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4D3115A4"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Artículo 6.71. Ningún particular podrá vender, alquilar, prestar o donar animales para que se realicen experimentos con ellos.</w:t>
      </w:r>
    </w:p>
    <w:p w14:paraId="6F181F93"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0B8032EE"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sz w:val="24"/>
          <w:szCs w:val="24"/>
        </w:rPr>
        <w:t>Queda prohibido capturar animales abandonados, entregarlos voluntariamente o establecer programas de entrega voluntaria de animales para experimentar con</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ellos.</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Queda estrictamente prohibido que los centros de control animal destinen animales para que se realicen experimentos con éstos</w:t>
      </w:r>
      <w:r w:rsidRPr="00B0456F">
        <w:rPr>
          <w:rFonts w:ascii="Times New Roman" w:eastAsia="Calibri" w:hAnsi="Times New Roman" w:cs="Times New Roman"/>
          <w:sz w:val="24"/>
          <w:szCs w:val="24"/>
        </w:rPr>
        <w:t>.</w:t>
      </w:r>
    </w:p>
    <w:p w14:paraId="502E96EC"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2660B9FF"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Calibri" w:hAnsi="Times New Roman" w:cs="Times New Roman"/>
          <w:b/>
          <w:sz w:val="24"/>
          <w:szCs w:val="24"/>
        </w:rPr>
        <w:lastRenderedPageBreak/>
        <w:t>Artículo 6.78.</w:t>
      </w:r>
      <w:r w:rsidRPr="00B0456F">
        <w:rPr>
          <w:rFonts w:ascii="Times New Roman" w:eastAsia="Calibri" w:hAnsi="Times New Roman" w:cs="Times New Roman"/>
          <w:sz w:val="24"/>
          <w:szCs w:val="24"/>
        </w:rPr>
        <w:t xml:space="preserve"> </w:t>
      </w:r>
      <w:r w:rsidRPr="00B0456F">
        <w:rPr>
          <w:rFonts w:ascii="Times New Roman" w:eastAsia="Segoe UI" w:hAnsi="Times New Roman" w:cs="Times New Roman"/>
          <w:b/>
          <w:sz w:val="24"/>
          <w:szCs w:val="24"/>
        </w:rPr>
        <w:t>Los propietarios, encargados, administradores o empleados de expendios de animales o rastros y los administradores de circos deberán sacrificar inmediatamente a los animales domésticos que por cualquier causa se hubiesen lesionado o enfermado gravemente y esto les ocasione sufrimiento o agonía o represente un peligro grave para la salud o seguridad de las personas, en los términos de lo que establece el artículo 23 de la Ley Federal de Sanidad Animal.</w:t>
      </w:r>
    </w:p>
    <w:p w14:paraId="67CC3271"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1FB80BD8"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sz w:val="24"/>
          <w:szCs w:val="24"/>
        </w:rPr>
        <w:t>Artículo 6.79</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La matanza, de un animal no destinado al consumo humano sólo podrá realizarse en razón del sufrimiento que le cause un accidente, enfermedad, incapacidad física o trastornos seniles que comprometan su bienestar previo certificado expedido por médico veterinario con cédula profesional que acredite la realidad del padecimiento y la necesidad de la eutanasia siempre que no exista posibilidades médicas para reestablecer su salud.</w:t>
      </w:r>
      <w:r w:rsidRPr="00B0456F">
        <w:rPr>
          <w:rFonts w:ascii="Times New Roman" w:eastAsia="Calibri" w:hAnsi="Times New Roman" w:cs="Times New Roman"/>
          <w:sz w:val="24"/>
          <w:szCs w:val="24"/>
        </w:rPr>
        <w:t xml:space="preserve"> </w:t>
      </w:r>
    </w:p>
    <w:p w14:paraId="72AB1B6F"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2948537B" w14:textId="77777777" w:rsidR="00B0456F" w:rsidRPr="00B0456F" w:rsidRDefault="00B0456F" w:rsidP="00B0456F">
      <w:pPr>
        <w:spacing w:after="0" w:line="240" w:lineRule="auto"/>
        <w:ind w:right="28"/>
        <w:jc w:val="both"/>
        <w:rPr>
          <w:rFonts w:ascii="Times New Roman" w:eastAsia="Segoe UI" w:hAnsi="Times New Roman" w:cs="Times New Roman"/>
          <w:sz w:val="24"/>
          <w:szCs w:val="24"/>
        </w:rPr>
      </w:pPr>
      <w:r w:rsidRPr="00B0456F">
        <w:rPr>
          <w:rFonts w:ascii="Times New Roman" w:eastAsia="Segoe UI" w:hAnsi="Times New Roman" w:cs="Times New Roman"/>
          <w:b/>
          <w:sz w:val="24"/>
          <w:szCs w:val="24"/>
        </w:rPr>
        <w:t>Artículo 6.81.</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La crianza y matanza de animales destinados al consumo deberá hacerse sin estrés ni dolor para el animal, a cuyo efecto, deberá privilegiarse la mejora en las técnicas establecidas por las normas oficiales mexicanas. En tanto que el personal que opere en los centros de matanza, deberá tener un apoyo psicológico permanente</w:t>
      </w:r>
      <w:r w:rsidRPr="00B0456F">
        <w:rPr>
          <w:rFonts w:ascii="Times New Roman" w:eastAsia="Segoe UI" w:hAnsi="Times New Roman" w:cs="Times New Roman"/>
          <w:sz w:val="24"/>
          <w:szCs w:val="24"/>
        </w:rPr>
        <w:t>.</w:t>
      </w:r>
    </w:p>
    <w:p w14:paraId="56B76DB9"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55F93C74" w14:textId="77777777" w:rsidR="00B0456F" w:rsidRPr="00B0456F" w:rsidRDefault="00B0456F" w:rsidP="00B0456F">
      <w:pPr>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sz w:val="24"/>
          <w:szCs w:val="24"/>
        </w:rPr>
        <w:t>Artículo 6.79</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El sacrificio humanitario, de un animal no destinado al consumo humano sólo podrá realizarse en razón del sufrimiento que le cause un accidente, enfermedad, incapacidad física o trastornos seniles que comprometan su bienestar previo certificado expedido por médico veterinario con cédula profesional que acredite la realidad del padecimiento y la necesidad de la eutanasia siempre que no exista posibilidades médicas para reestablecer su salud.</w:t>
      </w:r>
      <w:r w:rsidRPr="00B0456F">
        <w:rPr>
          <w:rFonts w:ascii="Times New Roman" w:eastAsia="Calibri" w:hAnsi="Times New Roman" w:cs="Times New Roman"/>
          <w:sz w:val="24"/>
          <w:szCs w:val="24"/>
        </w:rPr>
        <w:t xml:space="preserve"> </w:t>
      </w:r>
    </w:p>
    <w:p w14:paraId="55911DB5" w14:textId="77777777" w:rsidR="00B0456F" w:rsidRPr="00B0456F" w:rsidRDefault="00B0456F" w:rsidP="00B0456F">
      <w:pPr>
        <w:spacing w:after="0" w:line="240" w:lineRule="auto"/>
        <w:ind w:right="28"/>
        <w:jc w:val="both"/>
        <w:rPr>
          <w:rFonts w:ascii="Times New Roman" w:eastAsia="Segoe UI" w:hAnsi="Times New Roman" w:cs="Times New Roman"/>
          <w:b/>
          <w:sz w:val="24"/>
          <w:szCs w:val="24"/>
        </w:rPr>
      </w:pPr>
    </w:p>
    <w:p w14:paraId="3B2D945A" w14:textId="77777777" w:rsidR="00B0456F" w:rsidRPr="00B0456F" w:rsidRDefault="00B0456F" w:rsidP="00B0456F">
      <w:pPr>
        <w:spacing w:after="0" w:line="240" w:lineRule="auto"/>
        <w:ind w:right="28"/>
        <w:jc w:val="both"/>
        <w:rPr>
          <w:rFonts w:ascii="Times New Roman" w:eastAsia="Segoe UI" w:hAnsi="Times New Roman" w:cs="Times New Roman"/>
          <w:sz w:val="24"/>
          <w:szCs w:val="24"/>
        </w:rPr>
      </w:pPr>
      <w:r w:rsidRPr="00B0456F">
        <w:rPr>
          <w:rFonts w:ascii="Times New Roman" w:eastAsia="Segoe UI" w:hAnsi="Times New Roman" w:cs="Times New Roman"/>
          <w:b/>
          <w:sz w:val="24"/>
          <w:szCs w:val="24"/>
        </w:rPr>
        <w:t>Artículo 6.81.</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La crianza y matanza de animales destinados al consumo deberá hacerse sin estrés ni dolor para el animal, a cuyo efecto, deberá privilegiarse la mejora en las técnicas establecidas por las normas oficiales mexicanas. En tanto que el personal que opere en los centros de matanza, deberá tener un apoyo psicológico permanente</w:t>
      </w:r>
      <w:r w:rsidRPr="00B0456F">
        <w:rPr>
          <w:rFonts w:ascii="Times New Roman" w:eastAsia="Segoe UI" w:hAnsi="Times New Roman" w:cs="Times New Roman"/>
          <w:sz w:val="24"/>
          <w:szCs w:val="24"/>
        </w:rPr>
        <w:t>.</w:t>
      </w:r>
    </w:p>
    <w:p w14:paraId="5EA1143D"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6492564E"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Calibri" w:hAnsi="Times New Roman" w:cs="Times New Roman"/>
          <w:b/>
          <w:sz w:val="24"/>
          <w:szCs w:val="24"/>
        </w:rPr>
        <w:t>Artículo 6.82.</w:t>
      </w:r>
      <w:r w:rsidRPr="00B0456F">
        <w:rPr>
          <w:rFonts w:ascii="Times New Roman" w:eastAsia="Calibri" w:hAnsi="Times New Roman" w:cs="Times New Roman"/>
          <w:sz w:val="24"/>
          <w:szCs w:val="24"/>
        </w:rPr>
        <w:t xml:space="preserve"> </w:t>
      </w:r>
      <w:r w:rsidRPr="00B0456F">
        <w:rPr>
          <w:rFonts w:ascii="Times New Roman" w:eastAsia="Segoe UI" w:hAnsi="Times New Roman" w:cs="Times New Roman"/>
          <w:b/>
          <w:sz w:val="24"/>
          <w:szCs w:val="24"/>
        </w:rPr>
        <w:t>Nadie puede privar de la vida a</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 xml:space="preserve">un animal por envenenamiento, asfixia, estrangulamiento, ahogamiento, golpes, ácidos corrosivos, estricnina, </w:t>
      </w:r>
      <w:proofErr w:type="spellStart"/>
      <w:r w:rsidRPr="00B0456F">
        <w:rPr>
          <w:rFonts w:ascii="Times New Roman" w:eastAsia="Segoe UI" w:hAnsi="Times New Roman" w:cs="Times New Roman"/>
          <w:b/>
          <w:sz w:val="24"/>
          <w:szCs w:val="24"/>
        </w:rPr>
        <w:t>warfarina</w:t>
      </w:r>
      <w:proofErr w:type="spellEnd"/>
      <w:r w:rsidRPr="00B0456F">
        <w:rPr>
          <w:rFonts w:ascii="Times New Roman" w:eastAsia="Segoe UI" w:hAnsi="Times New Roman" w:cs="Times New Roman"/>
          <w:b/>
          <w:sz w:val="24"/>
          <w:szCs w:val="24"/>
        </w:rPr>
        <w:t>, cianuro, arsénico, raticidas y productos o sustancias similares ni utilizar venenos en contra de roedores o cualquier especie que puedan ser consumidos por otras, además de procedimientos que causen dolor innecesario o prolonguen la agonía ni matarlos con tubos, palos, varas con puntas de acero, látigos, instrumentos punzocortantes u objetos que produzcan traumatismos con excepción de los programas de salud pública que utilizan sustancias para controlar plagas y evitar la transmisión de enfermedades. En todo caso se estará a lo dispuesto en las</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normas federales y normas técnicas estatales en la materia.</w:t>
      </w:r>
    </w:p>
    <w:p w14:paraId="5D05C8A0"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41EE773E"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Artículo 6.83</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Nadie puede sacrificar a un animal en la vía pública salvo por motivos de peligro inminente o para evitar el sufrimiento innecesario en el animal cuando no</w:t>
      </w:r>
      <w:r w:rsidRPr="00B0456F">
        <w:rPr>
          <w:rFonts w:ascii="Times New Roman" w:eastAsia="Calibri" w:hAnsi="Times New Roman" w:cs="Times New Roman"/>
          <w:sz w:val="24"/>
          <w:szCs w:val="24"/>
        </w:rPr>
        <w:t xml:space="preserve"> </w:t>
      </w:r>
      <w:r w:rsidRPr="00B0456F">
        <w:rPr>
          <w:rFonts w:ascii="Times New Roman" w:eastAsia="Calibri" w:hAnsi="Times New Roman" w:cs="Times New Roman"/>
          <w:b/>
          <w:sz w:val="24"/>
          <w:szCs w:val="24"/>
        </w:rPr>
        <w:t>sea posible su traslado inmediato a un lugar más adecuado. Dicho sacrificio por razones eutanásicas se hará bajo la responsabilidad de un médico veterinario con cédula profesional o por protectores de animales con demostrada capacidad y amplio juicio.</w:t>
      </w:r>
    </w:p>
    <w:p w14:paraId="74616C8C" w14:textId="77777777" w:rsidR="00B0456F" w:rsidRPr="00B0456F" w:rsidRDefault="00B0456F" w:rsidP="00B0456F">
      <w:pPr>
        <w:spacing w:after="0" w:line="240" w:lineRule="auto"/>
        <w:jc w:val="both"/>
        <w:rPr>
          <w:rFonts w:ascii="Times New Roman" w:eastAsia="Calibri" w:hAnsi="Times New Roman" w:cs="Times New Roman"/>
          <w:sz w:val="24"/>
          <w:szCs w:val="24"/>
        </w:rPr>
      </w:pPr>
    </w:p>
    <w:p w14:paraId="588E2DB2"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Calibri" w:hAnsi="Times New Roman" w:cs="Times New Roman"/>
          <w:b/>
          <w:sz w:val="24"/>
          <w:szCs w:val="24"/>
        </w:rPr>
        <w:t>Artículo 6.86</w:t>
      </w:r>
      <w:r w:rsidRPr="00B0456F">
        <w:rPr>
          <w:rFonts w:ascii="Times New Roman" w:eastAsia="Segoe UI" w:hAnsi="Times New Roman" w:cs="Times New Roman"/>
          <w:b/>
          <w:sz w:val="24"/>
          <w:szCs w:val="24"/>
        </w:rPr>
        <w:t>.</w:t>
      </w:r>
      <w:r w:rsidRPr="00B0456F">
        <w:rPr>
          <w:rFonts w:ascii="Times New Roman" w:eastAsia="Segoe UI" w:hAnsi="Times New Roman" w:cs="Times New Roman"/>
          <w:sz w:val="24"/>
          <w:szCs w:val="24"/>
        </w:rPr>
        <w:t xml:space="preserve"> </w:t>
      </w:r>
      <w:r w:rsidRPr="00B0456F">
        <w:rPr>
          <w:rFonts w:ascii="Times New Roman" w:eastAsia="Segoe UI" w:hAnsi="Times New Roman" w:cs="Times New Roman"/>
          <w:b/>
          <w:sz w:val="24"/>
          <w:szCs w:val="24"/>
        </w:rPr>
        <w:t>Cada Municipio deberá habilitar una línea telefónica a fin de que cualquier persona pueda denunciar incluso de manera anónima cualquier acto de abuso, maltrato, crueldad contra cualquier animal.</w:t>
      </w:r>
    </w:p>
    <w:p w14:paraId="617BE2CC"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0E72795A"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Igualmente podrá presentarse la denuncia en forma escrita señalando los datos con que se cuenten a fin de ser atendido dicho reporte.</w:t>
      </w:r>
    </w:p>
    <w:p w14:paraId="58A62A0A"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79A7B23F" w14:textId="77777777" w:rsidR="00B0456F" w:rsidRPr="00B0456F" w:rsidRDefault="00B0456F" w:rsidP="00B0456F">
      <w:pPr>
        <w:spacing w:after="0" w:line="240" w:lineRule="auto"/>
        <w:jc w:val="both"/>
        <w:rPr>
          <w:rFonts w:ascii="Times New Roman" w:eastAsia="Segoe UI" w:hAnsi="Times New Roman" w:cs="Times New Roman"/>
          <w:b/>
          <w:sz w:val="24"/>
          <w:szCs w:val="24"/>
        </w:rPr>
      </w:pPr>
      <w:r w:rsidRPr="00B0456F">
        <w:rPr>
          <w:rFonts w:ascii="Times New Roman" w:eastAsia="Segoe UI" w:hAnsi="Times New Roman" w:cs="Times New Roman"/>
          <w:b/>
          <w:sz w:val="24"/>
          <w:szCs w:val="24"/>
        </w:rPr>
        <w:t>Queda estrictamente prohibido ignorar o no atender las denuncias y reportes presentados por la ciudadanía.</w:t>
      </w:r>
    </w:p>
    <w:p w14:paraId="316E1B51" w14:textId="77777777" w:rsidR="00B0456F" w:rsidRPr="00B0456F" w:rsidRDefault="00B0456F" w:rsidP="00B0456F">
      <w:pPr>
        <w:spacing w:after="0" w:line="240" w:lineRule="auto"/>
        <w:jc w:val="both"/>
        <w:rPr>
          <w:rFonts w:ascii="Times New Roman" w:eastAsia="Segoe UI" w:hAnsi="Times New Roman" w:cs="Times New Roman"/>
          <w:b/>
          <w:sz w:val="24"/>
          <w:szCs w:val="24"/>
        </w:rPr>
      </w:pPr>
    </w:p>
    <w:p w14:paraId="681AB2C9" w14:textId="77777777" w:rsidR="00B0456F" w:rsidRDefault="00B0456F" w:rsidP="00B0456F">
      <w:pPr>
        <w:autoSpaceDE w:val="0"/>
        <w:autoSpaceDN w:val="0"/>
        <w:adjustRightInd w:val="0"/>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Artículo 6.93</w:t>
      </w:r>
      <w:r w:rsidRPr="00B0456F">
        <w:rPr>
          <w:rFonts w:ascii="Times New Roman" w:eastAsia="Calibri" w:hAnsi="Times New Roman" w:cs="Times New Roman"/>
          <w:sz w:val="24"/>
          <w:szCs w:val="24"/>
        </w:rPr>
        <w:t xml:space="preserve">. Las infracciones cometidas por la violación de las disposiciones del presente Libro, </w:t>
      </w:r>
      <w:r w:rsidRPr="00B0456F">
        <w:rPr>
          <w:rFonts w:ascii="Times New Roman" w:eastAsia="Calibri" w:hAnsi="Times New Roman" w:cs="Times New Roman"/>
          <w:b/>
          <w:sz w:val="24"/>
          <w:szCs w:val="24"/>
        </w:rPr>
        <w:t xml:space="preserve">de ninguna manera excluyen la responsabilidad civil o penal, Las sanciones se aplicarán conforme a lo siguiente: </w:t>
      </w:r>
    </w:p>
    <w:p w14:paraId="26926287" w14:textId="77777777" w:rsidR="00346669" w:rsidRPr="00B0456F" w:rsidRDefault="00346669" w:rsidP="00B0456F">
      <w:pPr>
        <w:autoSpaceDE w:val="0"/>
        <w:autoSpaceDN w:val="0"/>
        <w:adjustRightInd w:val="0"/>
        <w:spacing w:after="0" w:line="240" w:lineRule="auto"/>
        <w:jc w:val="both"/>
        <w:rPr>
          <w:rFonts w:ascii="Times New Roman" w:eastAsia="Calibri" w:hAnsi="Times New Roman" w:cs="Times New Roman"/>
          <w:b/>
          <w:sz w:val="24"/>
          <w:szCs w:val="24"/>
        </w:rPr>
      </w:pPr>
    </w:p>
    <w:p w14:paraId="6349CA58" w14:textId="77777777" w:rsid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I. Multa cuantificada en el valor diario de la Unidad de Medida y Actualización vigente (UMA), de 10 a 100 veces por violación a lo dispuesto por los artículos 24 fracción I, III, IV, VII, XVII, XIX, 6.25, 6.27, 6.29, 6.32, 6.33 párrafos 4 y 5,6.35, 6.50.</w:t>
      </w:r>
    </w:p>
    <w:p w14:paraId="58DA9854" w14:textId="77777777" w:rsidR="00346669" w:rsidRPr="00B0456F" w:rsidRDefault="00346669" w:rsidP="00B0456F">
      <w:pPr>
        <w:spacing w:after="0" w:line="240" w:lineRule="auto"/>
        <w:jc w:val="both"/>
        <w:rPr>
          <w:rFonts w:ascii="Times New Roman" w:eastAsia="Calibri" w:hAnsi="Times New Roman" w:cs="Times New Roman"/>
          <w:b/>
          <w:sz w:val="24"/>
          <w:szCs w:val="24"/>
        </w:rPr>
      </w:pPr>
    </w:p>
    <w:p w14:paraId="20E47F71" w14:textId="77777777" w:rsid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Dicha sanción podrá ser conmutada por  trabajo comunitario de 10 a 100 horas en Centros de Salud Animal municipal, o en Centros de Rescate de particulares.</w:t>
      </w:r>
    </w:p>
    <w:p w14:paraId="3873D9B7" w14:textId="77777777" w:rsidR="00346669" w:rsidRPr="00B0456F" w:rsidRDefault="00346669" w:rsidP="00B0456F">
      <w:pPr>
        <w:spacing w:after="0" w:line="240" w:lineRule="auto"/>
        <w:jc w:val="both"/>
        <w:rPr>
          <w:rFonts w:ascii="Times New Roman" w:eastAsia="Calibri" w:hAnsi="Times New Roman" w:cs="Times New Roman"/>
          <w:b/>
          <w:sz w:val="24"/>
          <w:szCs w:val="24"/>
        </w:rPr>
      </w:pPr>
    </w:p>
    <w:p w14:paraId="78F9D3FC" w14:textId="0F606FF0"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II. Multa cuantificada en el valor diario de la Unidad de Medida y Actualización vigente (UMA), de 100 a 1000 veces por violación a lo dispuesto por los artículos 6.23 fracción III, IV, V, 6.24, fracciones V, VI, IX, X, XI, XV, XVI, XVIII, 6.26 párrafo II, 6.28, 6.33 párrafo II y III, 6.34 párrafo I, 6.37, párrafo V, 6.42, 6.47, 6.49, 6.51, 6.52,</w:t>
      </w:r>
      <w:r w:rsidR="00405806">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6.54,</w:t>
      </w:r>
      <w:r w:rsidR="00405806">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6.55.,</w:t>
      </w:r>
      <w:r w:rsidR="00405806">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6.56,6.58,</w:t>
      </w:r>
      <w:r w:rsidR="00405806">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6.59</w:t>
      </w:r>
      <w:r w:rsidR="00405806">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6.60,</w:t>
      </w:r>
      <w:r w:rsidR="00405806">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6.6,</w:t>
      </w:r>
      <w:r w:rsidR="00405806">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6.63,</w:t>
      </w:r>
      <w:r w:rsidR="00405806">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6.64,</w:t>
      </w:r>
      <w:r w:rsidR="00370D91">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6.65,</w:t>
      </w:r>
      <w:r w:rsidR="00370D91">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6.66,</w:t>
      </w:r>
      <w:r w:rsidR="00370D91">
        <w:rPr>
          <w:rFonts w:ascii="Times New Roman" w:eastAsia="Calibri" w:hAnsi="Times New Roman" w:cs="Times New Roman"/>
          <w:b/>
          <w:sz w:val="24"/>
          <w:szCs w:val="24"/>
        </w:rPr>
        <w:t xml:space="preserve"> </w:t>
      </w:r>
      <w:r w:rsidRPr="00B0456F">
        <w:rPr>
          <w:rFonts w:ascii="Times New Roman" w:eastAsia="Calibri" w:hAnsi="Times New Roman" w:cs="Times New Roman"/>
          <w:b/>
          <w:sz w:val="24"/>
          <w:szCs w:val="24"/>
        </w:rPr>
        <w:t>6.67</w:t>
      </w:r>
    </w:p>
    <w:p w14:paraId="234664C2"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5E9423D7" w14:textId="6E5D8B6D" w:rsid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III. Multa cuantificada en el valor diario de la Unidad de Medida y Actualización vigente (UMA), de 1000 a 2500 veces, por violación a lo dispuesto por los artículos 6.23 fracciones I, II, VI, VII, VIII, IX, X, XI, XII, XII bis, 6.24 fracciones II,VIII,XII,XIII,XIV, 6.26 párrafo I, artículos 6.29,6.31 párrafo I, artículo 6.33 párrafo I , III,VI, artículo 6.34 párrafo II, artículos 6.43, 6.44, 6.45, 6.46, 6.48, artículos 6.61, 6.69. 6.70, 6.71, 6.72, 6.73, 6.74, 6.75, 6.76, 6.77, 6.78, 6.79, 6.80, 6.81, 6.82, 6.83</w:t>
      </w:r>
      <w:r w:rsidR="00346669">
        <w:rPr>
          <w:rFonts w:ascii="Times New Roman" w:eastAsia="Calibri" w:hAnsi="Times New Roman" w:cs="Times New Roman"/>
          <w:b/>
          <w:sz w:val="24"/>
          <w:szCs w:val="24"/>
        </w:rPr>
        <w:t>.</w:t>
      </w:r>
    </w:p>
    <w:p w14:paraId="4F741925" w14:textId="77777777" w:rsidR="00346669" w:rsidRDefault="00346669" w:rsidP="00B0456F">
      <w:pPr>
        <w:spacing w:after="0" w:line="240" w:lineRule="auto"/>
        <w:jc w:val="both"/>
        <w:rPr>
          <w:rFonts w:ascii="Times New Roman" w:eastAsia="Calibri" w:hAnsi="Times New Roman" w:cs="Times New Roman"/>
          <w:b/>
          <w:sz w:val="24"/>
          <w:szCs w:val="24"/>
        </w:rPr>
      </w:pPr>
    </w:p>
    <w:p w14:paraId="33F58E36" w14:textId="77777777" w:rsidR="00346669" w:rsidRPr="00B0456F" w:rsidRDefault="00346669" w:rsidP="00B0456F">
      <w:pPr>
        <w:spacing w:after="0" w:line="240" w:lineRule="auto"/>
        <w:jc w:val="both"/>
        <w:rPr>
          <w:rFonts w:ascii="Times New Roman" w:eastAsia="Calibri" w:hAnsi="Times New Roman" w:cs="Times New Roman"/>
          <w:b/>
          <w:sz w:val="24"/>
          <w:szCs w:val="24"/>
        </w:rPr>
      </w:pPr>
    </w:p>
    <w:p w14:paraId="742FE63D" w14:textId="38243505" w:rsid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Las multas previstas en las fracciones anteriores pueden ser conmutadas o adicionadas dependiendo de la gravedad de la infracción por trabajo comunitario en Centros de Salud Animal municipal o Centros de Rescate por particulares, además se le aplicarán medidas reeducativas, integrales, especializadas y gratuitas, con la finalidad de prevenir, atender, sancionar y erradicar el maltrato animal, en el lugar y por el tiempo que la autoridad indique. Sin perjuicio de las demás sanciones que procedan conforme a otras leyes</w:t>
      </w:r>
      <w:r w:rsidR="00346669">
        <w:rPr>
          <w:rFonts w:ascii="Times New Roman" w:eastAsia="Calibri" w:hAnsi="Times New Roman" w:cs="Times New Roman"/>
          <w:b/>
          <w:sz w:val="24"/>
          <w:szCs w:val="24"/>
        </w:rPr>
        <w:t>.</w:t>
      </w:r>
    </w:p>
    <w:p w14:paraId="15BABE53" w14:textId="77777777" w:rsidR="00346669" w:rsidRPr="00B0456F" w:rsidRDefault="00346669" w:rsidP="00B0456F">
      <w:pPr>
        <w:spacing w:after="0" w:line="240" w:lineRule="auto"/>
        <w:jc w:val="both"/>
        <w:rPr>
          <w:rFonts w:ascii="Times New Roman" w:eastAsia="Calibri" w:hAnsi="Times New Roman" w:cs="Times New Roman"/>
          <w:b/>
          <w:sz w:val="24"/>
          <w:szCs w:val="24"/>
        </w:rPr>
      </w:pPr>
    </w:p>
    <w:p w14:paraId="6CA0AB04" w14:textId="77777777" w:rsid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Los servidores públicos, funcionarios y empleados públicos que en el ejercicio de sus funciones por acción u omisión incumplan o violenten lo previsto en éste libro sexto, afectando el bienestar, la salud, el respeto y trato digno hacia los animales, o bien los derechos que establece ésta ley en favor de los defensores y protectores de animales, serán sancionados con multa cuantificada en el valor diario de la Unidad de Medida y Actualización vigente (UMA), de 2000 a 2500, independientemente de las sanciones y responsabilidades que correspondan en materia civil o penal, además de las establecidas en la Ley de Responsabilidades de los Servidores Públicos que corresponda.</w:t>
      </w:r>
    </w:p>
    <w:p w14:paraId="6012C380" w14:textId="77777777" w:rsidR="00346669" w:rsidRPr="00B0456F" w:rsidRDefault="00346669" w:rsidP="00B0456F">
      <w:pPr>
        <w:spacing w:after="0" w:line="240" w:lineRule="auto"/>
        <w:jc w:val="both"/>
        <w:rPr>
          <w:rFonts w:ascii="Times New Roman" w:eastAsia="Calibri" w:hAnsi="Times New Roman" w:cs="Times New Roman"/>
          <w:b/>
          <w:sz w:val="24"/>
          <w:szCs w:val="24"/>
        </w:rPr>
      </w:pPr>
    </w:p>
    <w:p w14:paraId="6ACDB834" w14:textId="77777777" w:rsidR="00B0456F" w:rsidRPr="00B0456F" w:rsidRDefault="00B0456F" w:rsidP="00B0456F">
      <w:pPr>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lastRenderedPageBreak/>
        <w:t xml:space="preserve">En caso de reincidencia en cualquiera de la conducta sancionable antes mencionadas los montos anteriores se duplicarán. </w:t>
      </w:r>
    </w:p>
    <w:p w14:paraId="7120978D" w14:textId="77777777" w:rsidR="00B0456F" w:rsidRPr="00B0456F" w:rsidRDefault="00B0456F" w:rsidP="00B0456F">
      <w:pPr>
        <w:spacing w:after="0" w:line="240" w:lineRule="auto"/>
        <w:jc w:val="both"/>
        <w:rPr>
          <w:rFonts w:ascii="Times New Roman" w:eastAsia="Calibri" w:hAnsi="Times New Roman" w:cs="Times New Roman"/>
          <w:b/>
          <w:sz w:val="24"/>
          <w:szCs w:val="24"/>
        </w:rPr>
      </w:pPr>
    </w:p>
    <w:p w14:paraId="7F117A33" w14:textId="77777777" w:rsidR="00B0456F" w:rsidRPr="00B0456F" w:rsidRDefault="00B0456F" w:rsidP="00B0456F">
      <w:pPr>
        <w:autoSpaceDE w:val="0"/>
        <w:autoSpaceDN w:val="0"/>
        <w:adjustRightInd w:val="0"/>
        <w:spacing w:after="0" w:line="240" w:lineRule="auto"/>
        <w:jc w:val="center"/>
        <w:rPr>
          <w:rFonts w:ascii="Times New Roman" w:eastAsia="Calibri" w:hAnsi="Times New Roman" w:cs="Times New Roman"/>
          <w:b/>
          <w:bCs/>
          <w:sz w:val="24"/>
          <w:szCs w:val="24"/>
          <w:lang w:val="en-US"/>
        </w:rPr>
      </w:pPr>
      <w:r w:rsidRPr="00B0456F">
        <w:rPr>
          <w:rFonts w:ascii="Times New Roman" w:eastAsia="Calibri" w:hAnsi="Times New Roman" w:cs="Times New Roman"/>
          <w:b/>
          <w:bCs/>
          <w:sz w:val="24"/>
          <w:szCs w:val="24"/>
          <w:lang w:val="en-US"/>
        </w:rPr>
        <w:t>T R A N S I T O R I O S</w:t>
      </w:r>
    </w:p>
    <w:p w14:paraId="33FEF35B"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lang w:val="en-US"/>
        </w:rPr>
      </w:pPr>
    </w:p>
    <w:p w14:paraId="56CAA699"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bCs/>
          <w:sz w:val="24"/>
          <w:szCs w:val="24"/>
        </w:rPr>
        <w:t xml:space="preserve">PRIMERO. </w:t>
      </w:r>
      <w:r w:rsidRPr="00B0456F">
        <w:rPr>
          <w:rFonts w:ascii="Times New Roman" w:eastAsia="Calibri" w:hAnsi="Times New Roman" w:cs="Times New Roman"/>
          <w:sz w:val="24"/>
          <w:szCs w:val="24"/>
        </w:rPr>
        <w:t>Publíquese el presente Decreto en el Periódico Oficial "Gaceta del Gobierno" del Estado de México.</w:t>
      </w:r>
    </w:p>
    <w:p w14:paraId="376632CB"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rPr>
      </w:pPr>
    </w:p>
    <w:p w14:paraId="66B76F35"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bCs/>
          <w:sz w:val="24"/>
          <w:szCs w:val="24"/>
        </w:rPr>
        <w:t xml:space="preserve">SEGUNDO. </w:t>
      </w:r>
      <w:r w:rsidRPr="00B0456F">
        <w:rPr>
          <w:rFonts w:ascii="Times New Roman" w:eastAsia="Calibri" w:hAnsi="Times New Roman" w:cs="Times New Roman"/>
          <w:sz w:val="24"/>
          <w:szCs w:val="24"/>
        </w:rPr>
        <w:t xml:space="preserve">El presente Decreto entrará en vigor al día siguiente de su publicación en el Periódico Oficial "Gaceta del Gobierno" del Estado de México. </w:t>
      </w:r>
    </w:p>
    <w:p w14:paraId="26323FD0"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rPr>
      </w:pPr>
    </w:p>
    <w:p w14:paraId="70C6D631"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bCs/>
          <w:sz w:val="24"/>
          <w:szCs w:val="24"/>
        </w:rPr>
        <w:t xml:space="preserve">TERCERO. </w:t>
      </w:r>
      <w:r w:rsidRPr="00B0456F">
        <w:rPr>
          <w:rFonts w:ascii="Times New Roman" w:eastAsia="Calibri" w:hAnsi="Times New Roman" w:cs="Times New Roman"/>
          <w:bCs/>
          <w:sz w:val="24"/>
          <w:szCs w:val="24"/>
        </w:rPr>
        <w:t>Los titulares de</w:t>
      </w:r>
      <w:r w:rsidRPr="00B0456F">
        <w:rPr>
          <w:rFonts w:ascii="Times New Roman" w:eastAsia="Calibri" w:hAnsi="Times New Roman" w:cs="Times New Roman"/>
          <w:b/>
          <w:bCs/>
          <w:sz w:val="24"/>
          <w:szCs w:val="24"/>
        </w:rPr>
        <w:t xml:space="preserve"> </w:t>
      </w:r>
      <w:r w:rsidRPr="00B0456F">
        <w:rPr>
          <w:rFonts w:ascii="Times New Roman" w:eastAsia="Calibri" w:hAnsi="Times New Roman" w:cs="Times New Roman"/>
          <w:sz w:val="24"/>
          <w:szCs w:val="24"/>
        </w:rPr>
        <w:t xml:space="preserve">la Secretaría del Medio Ambiente y de la </w:t>
      </w:r>
      <w:r w:rsidRPr="00B0456F">
        <w:rPr>
          <w:rFonts w:ascii="Times New Roman" w:eastAsia="Calibri" w:hAnsi="Times New Roman" w:cs="Times New Roman"/>
          <w:color w:val="000000"/>
          <w:sz w:val="24"/>
          <w:szCs w:val="24"/>
        </w:rPr>
        <w:t>Procuraduría de Protección al Ambiente del Estado de México,</w:t>
      </w:r>
      <w:r w:rsidRPr="00B0456F">
        <w:rPr>
          <w:rFonts w:ascii="Times New Roman" w:eastAsia="Calibri" w:hAnsi="Times New Roman" w:cs="Times New Roman"/>
          <w:sz w:val="24"/>
          <w:szCs w:val="24"/>
        </w:rPr>
        <w:t xml:space="preserve"> adecuaran las disposiciones reglamentarias de esta Ley, en un plazo de sesenta días naturales contados a partir de su publicación.</w:t>
      </w:r>
    </w:p>
    <w:p w14:paraId="17140885"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rPr>
      </w:pPr>
    </w:p>
    <w:p w14:paraId="76978D63"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bCs/>
          <w:sz w:val="24"/>
          <w:szCs w:val="24"/>
        </w:rPr>
        <w:t xml:space="preserve">CUARTO. </w:t>
      </w:r>
      <w:r w:rsidRPr="00B0456F">
        <w:rPr>
          <w:rFonts w:ascii="Times New Roman" w:eastAsia="Calibri" w:hAnsi="Times New Roman" w:cs="Times New Roman"/>
          <w:sz w:val="24"/>
          <w:szCs w:val="24"/>
        </w:rPr>
        <w:t>Los municipios del Estado de México, en un plazo de noventa días naturales contados publicación del presente Decreto, realizarán las adecuaciones reglamentarias para su cumplimiento.</w:t>
      </w:r>
    </w:p>
    <w:p w14:paraId="2F17FC36"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rPr>
      </w:pPr>
    </w:p>
    <w:p w14:paraId="4633772A"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rPr>
      </w:pPr>
      <w:r w:rsidRPr="00B0456F">
        <w:rPr>
          <w:rFonts w:ascii="Times New Roman" w:eastAsia="Calibri" w:hAnsi="Times New Roman" w:cs="Times New Roman"/>
          <w:b/>
          <w:bCs/>
          <w:sz w:val="24"/>
          <w:szCs w:val="24"/>
        </w:rPr>
        <w:t xml:space="preserve">QUINTO. </w:t>
      </w:r>
      <w:r w:rsidRPr="00B0456F">
        <w:rPr>
          <w:rFonts w:ascii="Times New Roman" w:eastAsia="Calibri" w:hAnsi="Times New Roman" w:cs="Times New Roman"/>
          <w:sz w:val="24"/>
          <w:szCs w:val="24"/>
        </w:rPr>
        <w:t xml:space="preserve">Se derogan las disposiciones de igual o menor jerarquía que se opongan a las contenidas en el presente Decreto. </w:t>
      </w:r>
    </w:p>
    <w:p w14:paraId="3F6F4E0A" w14:textId="77777777"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sz w:val="24"/>
          <w:szCs w:val="24"/>
        </w:rPr>
      </w:pPr>
    </w:p>
    <w:p w14:paraId="3D96C5DA" w14:textId="070A1B7B" w:rsidR="00B0456F" w:rsidRPr="00B0456F" w:rsidRDefault="00B0456F" w:rsidP="00B0456F">
      <w:pPr>
        <w:autoSpaceDE w:val="0"/>
        <w:autoSpaceDN w:val="0"/>
        <w:adjustRightInd w:val="0"/>
        <w:spacing w:after="0" w:line="240" w:lineRule="auto"/>
        <w:jc w:val="both"/>
        <w:rPr>
          <w:rFonts w:ascii="Times New Roman" w:eastAsia="Calibri" w:hAnsi="Times New Roman" w:cs="Times New Roman"/>
          <w:b/>
          <w:sz w:val="24"/>
          <w:szCs w:val="24"/>
        </w:rPr>
      </w:pPr>
      <w:r w:rsidRPr="00B0456F">
        <w:rPr>
          <w:rFonts w:ascii="Times New Roman" w:eastAsia="Calibri" w:hAnsi="Times New Roman" w:cs="Times New Roman"/>
          <w:b/>
          <w:sz w:val="24"/>
          <w:szCs w:val="24"/>
        </w:rPr>
        <w:t>Dado en el Palacio del Poder Legislativo del Estado de México, en la ciudad de Toluca de Lerdo, capital del Estado de México, a los _</w:t>
      </w:r>
      <w:r w:rsidR="00CC48E7">
        <w:rPr>
          <w:rFonts w:ascii="Times New Roman" w:eastAsia="Calibri" w:hAnsi="Times New Roman" w:cs="Times New Roman"/>
          <w:b/>
          <w:sz w:val="24"/>
          <w:szCs w:val="24"/>
        </w:rPr>
        <w:t>____</w:t>
      </w:r>
      <w:r w:rsidRPr="00B0456F">
        <w:rPr>
          <w:rFonts w:ascii="Times New Roman" w:eastAsia="Calibri" w:hAnsi="Times New Roman" w:cs="Times New Roman"/>
          <w:b/>
          <w:sz w:val="24"/>
          <w:szCs w:val="24"/>
        </w:rPr>
        <w:t>__ días del mes de marzo de dos mil veinte uno.</w:t>
      </w:r>
    </w:p>
    <w:p w14:paraId="3D9B16D8" w14:textId="77777777" w:rsidR="00B0456F" w:rsidRPr="00B0456F" w:rsidRDefault="00B0456F" w:rsidP="00B0456F">
      <w:pPr>
        <w:pStyle w:val="Sinespaciado"/>
        <w:jc w:val="both"/>
        <w:rPr>
          <w:rFonts w:ascii="Times New Roman" w:hAnsi="Times New Roman" w:cs="Times New Roman"/>
          <w:sz w:val="24"/>
          <w:szCs w:val="24"/>
          <w:lang w:eastAsia="es-MX"/>
        </w:rPr>
      </w:pPr>
    </w:p>
    <w:p w14:paraId="01C83796" w14:textId="77777777" w:rsidR="00B0456F" w:rsidRPr="00533185" w:rsidRDefault="00B0456F" w:rsidP="00B0456F">
      <w:pPr>
        <w:pStyle w:val="Sinespaciado"/>
        <w:jc w:val="center"/>
        <w:rPr>
          <w:rFonts w:ascii="Times New Roman" w:hAnsi="Times New Roman" w:cs="Times New Roman"/>
          <w:sz w:val="24"/>
          <w:szCs w:val="24"/>
        </w:rPr>
      </w:pPr>
      <w:r w:rsidRPr="00533185">
        <w:rPr>
          <w:rFonts w:ascii="Times New Roman" w:hAnsi="Times New Roman" w:cs="Times New Roman"/>
          <w:sz w:val="24"/>
          <w:szCs w:val="24"/>
        </w:rPr>
        <w:t>(Fin del documento)</w:t>
      </w:r>
    </w:p>
    <w:p w14:paraId="62BA2665" w14:textId="58DF1A89" w:rsidR="002D77D4" w:rsidRDefault="002D77D4" w:rsidP="00995D60">
      <w:pPr>
        <w:pStyle w:val="Sinespaciado"/>
        <w:jc w:val="both"/>
        <w:rPr>
          <w:rFonts w:ascii="Times New Roman" w:hAnsi="Times New Roman" w:cs="Times New Roman"/>
          <w:sz w:val="24"/>
          <w:szCs w:val="24"/>
          <w:lang w:eastAsia="es-MX"/>
        </w:rPr>
      </w:pPr>
      <w:r w:rsidRPr="003E2173">
        <w:rPr>
          <w:rFonts w:ascii="Times New Roman" w:hAnsi="Times New Roman" w:cs="Times New Roman"/>
          <w:b/>
          <w:bCs/>
          <w:sz w:val="24"/>
          <w:szCs w:val="24"/>
          <w:lang w:eastAsia="es-MX"/>
        </w:rPr>
        <w:t>VICEPRESIDENTA. DIP. INGRID KRASOPANI SCHEMELENSKY CASTRO</w:t>
      </w:r>
      <w:r w:rsidRPr="00995D60">
        <w:rPr>
          <w:rFonts w:ascii="Times New Roman" w:hAnsi="Times New Roman" w:cs="Times New Roman"/>
          <w:sz w:val="24"/>
          <w:szCs w:val="24"/>
          <w:lang w:eastAsia="es-MX"/>
        </w:rPr>
        <w:t xml:space="preserve">. Claro que sí diputado </w:t>
      </w:r>
      <w:proofErr w:type="spellStart"/>
      <w:r w:rsidRPr="00995D60">
        <w:rPr>
          <w:rFonts w:ascii="Times New Roman" w:hAnsi="Times New Roman" w:cs="Times New Roman"/>
          <w:sz w:val="24"/>
          <w:szCs w:val="24"/>
          <w:lang w:eastAsia="es-MX"/>
        </w:rPr>
        <w:t>Cureño</w:t>
      </w:r>
      <w:proofErr w:type="spellEnd"/>
      <w:r w:rsidRPr="00995D60">
        <w:rPr>
          <w:rFonts w:ascii="Times New Roman" w:hAnsi="Times New Roman" w:cs="Times New Roman"/>
          <w:sz w:val="24"/>
          <w:szCs w:val="24"/>
          <w:lang w:eastAsia="es-MX"/>
        </w:rPr>
        <w:t xml:space="preserve">, muchas gracias. </w:t>
      </w:r>
    </w:p>
    <w:p w14:paraId="0209E406" w14:textId="77777777" w:rsidR="003E2173" w:rsidRPr="00995D60" w:rsidRDefault="003E2173" w:rsidP="00995D60">
      <w:pPr>
        <w:pStyle w:val="Sinespaciado"/>
        <w:jc w:val="both"/>
        <w:rPr>
          <w:rFonts w:ascii="Times New Roman" w:hAnsi="Times New Roman" w:cs="Times New Roman"/>
          <w:sz w:val="24"/>
          <w:szCs w:val="24"/>
          <w:lang w:eastAsia="es-MX"/>
        </w:rPr>
      </w:pPr>
    </w:p>
    <w:p w14:paraId="1A5FE9DA" w14:textId="507D5D05" w:rsidR="002D77D4" w:rsidRDefault="002D77D4"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Se registra la iniciativa y se remite a la Comisión Legislativa de Protección Ambiental y Cambio Climático, para su estudio y dictamen.</w:t>
      </w:r>
    </w:p>
    <w:p w14:paraId="7466746A" w14:textId="77777777" w:rsidR="003E2173" w:rsidRPr="00995D60" w:rsidRDefault="003E2173" w:rsidP="00995D60">
      <w:pPr>
        <w:pStyle w:val="Sinespaciado"/>
        <w:ind w:firstLine="708"/>
        <w:jc w:val="both"/>
        <w:rPr>
          <w:rFonts w:ascii="Times New Roman" w:hAnsi="Times New Roman" w:cs="Times New Roman"/>
          <w:sz w:val="24"/>
          <w:szCs w:val="24"/>
          <w:lang w:eastAsia="es-MX"/>
        </w:rPr>
      </w:pPr>
    </w:p>
    <w:p w14:paraId="6C9B1F04" w14:textId="15D5651D" w:rsidR="002D77D4" w:rsidRDefault="002D77D4"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Diputada Claudia, adelante.</w:t>
      </w:r>
    </w:p>
    <w:p w14:paraId="3694D656" w14:textId="77777777" w:rsidR="003E2173" w:rsidRPr="003E2173" w:rsidRDefault="003E2173" w:rsidP="00995D60">
      <w:pPr>
        <w:pStyle w:val="Sinespaciado"/>
        <w:ind w:firstLine="708"/>
        <w:jc w:val="both"/>
        <w:rPr>
          <w:rFonts w:ascii="Times New Roman" w:hAnsi="Times New Roman" w:cs="Times New Roman"/>
          <w:b/>
          <w:bCs/>
          <w:sz w:val="24"/>
          <w:szCs w:val="24"/>
          <w:lang w:eastAsia="es-MX"/>
        </w:rPr>
      </w:pPr>
    </w:p>
    <w:p w14:paraId="1601DFF5" w14:textId="06EF820E" w:rsidR="002D77D4" w:rsidRDefault="002D77D4" w:rsidP="00995D60">
      <w:pPr>
        <w:pStyle w:val="Sinespaciado"/>
        <w:jc w:val="both"/>
        <w:rPr>
          <w:rFonts w:ascii="Times New Roman" w:hAnsi="Times New Roman" w:cs="Times New Roman"/>
          <w:sz w:val="24"/>
          <w:szCs w:val="24"/>
          <w:lang w:eastAsia="es-MX"/>
        </w:rPr>
      </w:pPr>
      <w:r w:rsidRPr="003E2173">
        <w:rPr>
          <w:rFonts w:ascii="Times New Roman" w:hAnsi="Times New Roman" w:cs="Times New Roman"/>
          <w:b/>
          <w:bCs/>
          <w:sz w:val="24"/>
          <w:szCs w:val="24"/>
          <w:lang w:eastAsia="es-MX"/>
        </w:rPr>
        <w:t>DIP. CLAUDIA GONZÁLEZ CERÓN</w:t>
      </w:r>
      <w:r w:rsidRPr="00995D60">
        <w:rPr>
          <w:rFonts w:ascii="Times New Roman" w:hAnsi="Times New Roman" w:cs="Times New Roman"/>
          <w:sz w:val="24"/>
          <w:szCs w:val="24"/>
          <w:lang w:eastAsia="es-MX"/>
        </w:rPr>
        <w:t xml:space="preserve"> (Desde su curul). Gracias Presidenta.</w:t>
      </w:r>
    </w:p>
    <w:p w14:paraId="2D5CFA46" w14:textId="77777777" w:rsidR="003E2173" w:rsidRPr="00995D60" w:rsidRDefault="003E2173" w:rsidP="00995D60">
      <w:pPr>
        <w:pStyle w:val="Sinespaciado"/>
        <w:jc w:val="both"/>
        <w:rPr>
          <w:rFonts w:ascii="Times New Roman" w:hAnsi="Times New Roman" w:cs="Times New Roman"/>
          <w:sz w:val="24"/>
          <w:szCs w:val="24"/>
          <w:lang w:eastAsia="es-MX"/>
        </w:rPr>
      </w:pPr>
    </w:p>
    <w:p w14:paraId="60F96516" w14:textId="77777777" w:rsidR="002D77D4" w:rsidRDefault="002D77D4"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Nada más pedirle a mi compañero diputado Gabriel que si me permite unirme a su iniciativa, porque bien sabemos que como diputados podemos legislar muchas cosas que beneficien a la ciudadanía, pero a los animales quien</w:t>
      </w:r>
      <w:r w:rsidR="00FD61EA">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verdad, entonces quisiera pedirle de favor al diputado Gabriel que me permita unirme a su iniciativa.</w:t>
      </w:r>
    </w:p>
    <w:p w14:paraId="29CD0099" w14:textId="77777777" w:rsidR="00CC48E7" w:rsidRPr="00995D60" w:rsidRDefault="00CC48E7" w:rsidP="00995D60">
      <w:pPr>
        <w:pStyle w:val="Sinespaciado"/>
        <w:ind w:firstLine="708"/>
        <w:jc w:val="both"/>
        <w:rPr>
          <w:rFonts w:ascii="Times New Roman" w:hAnsi="Times New Roman" w:cs="Times New Roman"/>
          <w:sz w:val="24"/>
          <w:szCs w:val="24"/>
          <w:lang w:eastAsia="es-MX"/>
        </w:rPr>
      </w:pPr>
    </w:p>
    <w:p w14:paraId="5AA7E7D7" w14:textId="62FA2931" w:rsidR="002D77D4" w:rsidRDefault="002D77D4" w:rsidP="00995D60">
      <w:pPr>
        <w:pStyle w:val="Sinespaciado"/>
        <w:jc w:val="both"/>
        <w:rPr>
          <w:rFonts w:ascii="Times New Roman" w:hAnsi="Times New Roman" w:cs="Times New Roman"/>
          <w:color w:val="000000" w:themeColor="text1"/>
          <w:sz w:val="24"/>
          <w:szCs w:val="24"/>
          <w:lang w:eastAsia="es-MX"/>
        </w:rPr>
      </w:pPr>
      <w:r w:rsidRPr="003E2173">
        <w:rPr>
          <w:rFonts w:ascii="Times New Roman" w:hAnsi="Times New Roman" w:cs="Times New Roman"/>
          <w:b/>
          <w:bCs/>
          <w:sz w:val="24"/>
          <w:szCs w:val="24"/>
          <w:lang w:eastAsia="es-MX"/>
        </w:rPr>
        <w:t>VICEPRESIDENTA. DIP. INGRID KRASOPANI SCHEMELENSKY CASTRO</w:t>
      </w:r>
      <w:r w:rsidRPr="00995D60">
        <w:rPr>
          <w:rFonts w:ascii="Times New Roman" w:hAnsi="Times New Roman" w:cs="Times New Roman"/>
          <w:sz w:val="24"/>
          <w:szCs w:val="24"/>
          <w:lang w:eastAsia="es-MX"/>
        </w:rPr>
        <w:t xml:space="preserve">. </w:t>
      </w:r>
      <w:r w:rsidR="007E5AE0" w:rsidRPr="00995D60">
        <w:rPr>
          <w:rFonts w:ascii="Times New Roman" w:hAnsi="Times New Roman" w:cs="Times New Roman"/>
          <w:color w:val="000000" w:themeColor="text1"/>
          <w:sz w:val="24"/>
          <w:szCs w:val="24"/>
          <w:lang w:eastAsia="es-MX"/>
        </w:rPr>
        <w:t xml:space="preserve">Diputado </w:t>
      </w:r>
      <w:proofErr w:type="spellStart"/>
      <w:r w:rsidR="007E5AE0" w:rsidRPr="00995D60">
        <w:rPr>
          <w:rFonts w:ascii="Times New Roman" w:hAnsi="Times New Roman" w:cs="Times New Roman"/>
          <w:color w:val="000000" w:themeColor="text1"/>
          <w:sz w:val="24"/>
          <w:szCs w:val="24"/>
          <w:lang w:eastAsia="es-MX"/>
        </w:rPr>
        <w:t>Cureño</w:t>
      </w:r>
      <w:proofErr w:type="spellEnd"/>
      <w:r w:rsidR="007E5AE0" w:rsidRPr="00995D60">
        <w:rPr>
          <w:rFonts w:ascii="Times New Roman" w:hAnsi="Times New Roman" w:cs="Times New Roman"/>
          <w:color w:val="000000" w:themeColor="text1"/>
          <w:sz w:val="24"/>
          <w:szCs w:val="24"/>
          <w:lang w:eastAsia="es-MX"/>
        </w:rPr>
        <w:t xml:space="preserve"> ¿P</w:t>
      </w:r>
      <w:r w:rsidRPr="00995D60">
        <w:rPr>
          <w:rFonts w:ascii="Times New Roman" w:hAnsi="Times New Roman" w:cs="Times New Roman"/>
          <w:color w:val="000000" w:themeColor="text1"/>
          <w:sz w:val="24"/>
          <w:szCs w:val="24"/>
          <w:lang w:eastAsia="es-MX"/>
        </w:rPr>
        <w:t>ermite a la diputada Claudia suscribirse a su iniciativa</w:t>
      </w:r>
      <w:r w:rsidR="007E5AE0" w:rsidRPr="00995D60">
        <w:rPr>
          <w:rFonts w:ascii="Times New Roman" w:hAnsi="Times New Roman" w:cs="Times New Roman"/>
          <w:color w:val="000000" w:themeColor="text1"/>
          <w:sz w:val="24"/>
          <w:szCs w:val="24"/>
          <w:lang w:eastAsia="es-MX"/>
        </w:rPr>
        <w:t>?</w:t>
      </w:r>
    </w:p>
    <w:p w14:paraId="320B2DDE" w14:textId="77777777" w:rsidR="003E2173" w:rsidRPr="00995D60" w:rsidRDefault="003E2173" w:rsidP="00995D60">
      <w:pPr>
        <w:pStyle w:val="Sinespaciado"/>
        <w:jc w:val="both"/>
        <w:rPr>
          <w:rFonts w:ascii="Times New Roman" w:hAnsi="Times New Roman" w:cs="Times New Roman"/>
          <w:color w:val="000000" w:themeColor="text1"/>
          <w:sz w:val="24"/>
          <w:szCs w:val="24"/>
          <w:lang w:eastAsia="es-MX"/>
        </w:rPr>
      </w:pPr>
    </w:p>
    <w:p w14:paraId="7675FDB1" w14:textId="06FF1189" w:rsidR="002D77D4" w:rsidRDefault="008F4A0F" w:rsidP="00995D60">
      <w:pPr>
        <w:pStyle w:val="Sinespaciado"/>
        <w:jc w:val="both"/>
        <w:rPr>
          <w:rFonts w:ascii="Times New Roman" w:hAnsi="Times New Roman" w:cs="Times New Roman"/>
          <w:sz w:val="24"/>
          <w:szCs w:val="24"/>
        </w:rPr>
      </w:pPr>
      <w:r w:rsidRPr="00CC48E7">
        <w:rPr>
          <w:rFonts w:ascii="Times New Roman" w:hAnsi="Times New Roman" w:cs="Times New Roman"/>
          <w:b/>
          <w:sz w:val="24"/>
          <w:szCs w:val="24"/>
        </w:rPr>
        <w:t>DIP. MARIO GABRIEL GUTIÉRREZ CUREÑO.</w:t>
      </w:r>
      <w:r w:rsidRPr="00995D60">
        <w:rPr>
          <w:rFonts w:ascii="Times New Roman" w:hAnsi="Times New Roman" w:cs="Times New Roman"/>
          <w:sz w:val="24"/>
          <w:szCs w:val="24"/>
        </w:rPr>
        <w:t xml:space="preserve"> (Desde su curul). ..</w:t>
      </w:r>
      <w:r w:rsidR="002D77D4" w:rsidRPr="00995D60">
        <w:rPr>
          <w:rFonts w:ascii="Times New Roman" w:hAnsi="Times New Roman" w:cs="Times New Roman"/>
          <w:sz w:val="24"/>
          <w:szCs w:val="24"/>
        </w:rPr>
        <w:t>.</w:t>
      </w:r>
      <w:r w:rsidR="00A86594" w:rsidRPr="00995D60">
        <w:rPr>
          <w:rFonts w:ascii="Times New Roman" w:hAnsi="Times New Roman" w:cs="Times New Roman"/>
          <w:sz w:val="24"/>
          <w:szCs w:val="24"/>
        </w:rPr>
        <w:t xml:space="preserve"> diputada </w:t>
      </w:r>
      <w:r w:rsidRPr="00995D60">
        <w:rPr>
          <w:rFonts w:ascii="Times New Roman" w:hAnsi="Times New Roman" w:cs="Times New Roman"/>
          <w:sz w:val="24"/>
          <w:szCs w:val="24"/>
        </w:rPr>
        <w:t>i</w:t>
      </w:r>
      <w:r w:rsidR="002D77D4" w:rsidRPr="00995D60">
        <w:rPr>
          <w:rFonts w:ascii="Times New Roman" w:hAnsi="Times New Roman" w:cs="Times New Roman"/>
          <w:sz w:val="24"/>
          <w:szCs w:val="24"/>
        </w:rPr>
        <w:t xml:space="preserve">nvite a los compañeros de su partido que se inmiscuyan en los </w:t>
      </w:r>
      <w:r w:rsidR="00025219" w:rsidRPr="00995D60">
        <w:rPr>
          <w:rFonts w:ascii="Times New Roman" w:hAnsi="Times New Roman" w:cs="Times New Roman"/>
          <w:sz w:val="24"/>
          <w:szCs w:val="24"/>
        </w:rPr>
        <w:t xml:space="preserve">Objetivos </w:t>
      </w:r>
      <w:r w:rsidR="002D77D4" w:rsidRPr="00995D60">
        <w:rPr>
          <w:rFonts w:ascii="Times New Roman" w:hAnsi="Times New Roman" w:cs="Times New Roman"/>
          <w:sz w:val="24"/>
          <w:szCs w:val="24"/>
        </w:rPr>
        <w:t xml:space="preserve">del </w:t>
      </w:r>
      <w:r w:rsidR="00025219" w:rsidRPr="00995D60">
        <w:rPr>
          <w:rFonts w:ascii="Times New Roman" w:hAnsi="Times New Roman" w:cs="Times New Roman"/>
          <w:sz w:val="24"/>
          <w:szCs w:val="24"/>
        </w:rPr>
        <w:t xml:space="preserve">Desarrollo </w:t>
      </w:r>
      <w:r w:rsidR="00025219">
        <w:rPr>
          <w:rFonts w:ascii="Times New Roman" w:hAnsi="Times New Roman" w:cs="Times New Roman"/>
          <w:sz w:val="24"/>
          <w:szCs w:val="24"/>
        </w:rPr>
        <w:t>2030 de la ONU.</w:t>
      </w:r>
    </w:p>
    <w:p w14:paraId="71E0A1BE" w14:textId="77777777" w:rsidR="003E2173" w:rsidRPr="00995D60" w:rsidRDefault="003E2173" w:rsidP="00995D60">
      <w:pPr>
        <w:pStyle w:val="Sinespaciado"/>
        <w:jc w:val="both"/>
        <w:rPr>
          <w:rFonts w:ascii="Times New Roman" w:hAnsi="Times New Roman" w:cs="Times New Roman"/>
          <w:sz w:val="24"/>
          <w:szCs w:val="24"/>
        </w:rPr>
      </w:pPr>
    </w:p>
    <w:p w14:paraId="2792604B" w14:textId="51A9EBBC" w:rsidR="002D77D4"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Muchas gracias por su apoyo.</w:t>
      </w:r>
    </w:p>
    <w:p w14:paraId="7EC572EB" w14:textId="77777777" w:rsidR="003E2173" w:rsidRPr="00995D60" w:rsidRDefault="003E2173" w:rsidP="00995D60">
      <w:pPr>
        <w:pStyle w:val="Sinespaciado"/>
        <w:jc w:val="both"/>
        <w:rPr>
          <w:rFonts w:ascii="Times New Roman" w:hAnsi="Times New Roman" w:cs="Times New Roman"/>
          <w:sz w:val="24"/>
          <w:szCs w:val="24"/>
        </w:rPr>
      </w:pPr>
    </w:p>
    <w:p w14:paraId="3584F3CA" w14:textId="77D6A996" w:rsidR="00A86594" w:rsidRDefault="002D77D4" w:rsidP="00995D60">
      <w:pPr>
        <w:pStyle w:val="Sinespaciado"/>
        <w:jc w:val="both"/>
        <w:rPr>
          <w:rFonts w:ascii="Times New Roman" w:hAnsi="Times New Roman" w:cs="Times New Roman"/>
          <w:sz w:val="24"/>
          <w:szCs w:val="24"/>
        </w:rPr>
      </w:pPr>
      <w:r w:rsidRPr="003E2173">
        <w:rPr>
          <w:rFonts w:ascii="Times New Roman" w:hAnsi="Times New Roman" w:cs="Times New Roman"/>
          <w:b/>
          <w:bCs/>
          <w:sz w:val="24"/>
          <w:szCs w:val="24"/>
        </w:rPr>
        <w:t>VICEPRESIDENTA DIP. INGRID KRASOPANI SCHEMELENSKY CASTRO</w:t>
      </w:r>
      <w:r w:rsidRPr="003E2173">
        <w:rPr>
          <w:rFonts w:ascii="Times New Roman" w:hAnsi="Times New Roman" w:cs="Times New Roman"/>
          <w:b/>
          <w:bCs/>
          <w:color w:val="000000"/>
          <w:sz w:val="24"/>
          <w:szCs w:val="24"/>
        </w:rPr>
        <w:t>.</w:t>
      </w:r>
      <w:r w:rsidRPr="00995D60">
        <w:rPr>
          <w:rFonts w:ascii="Times New Roman" w:hAnsi="Times New Roman" w:cs="Times New Roman"/>
          <w:color w:val="000000"/>
          <w:sz w:val="24"/>
          <w:szCs w:val="24"/>
        </w:rPr>
        <w:t xml:space="preserve"> </w:t>
      </w:r>
      <w:r w:rsidRPr="00995D60">
        <w:rPr>
          <w:rFonts w:ascii="Times New Roman" w:hAnsi="Times New Roman" w:cs="Times New Roman"/>
          <w:sz w:val="24"/>
          <w:szCs w:val="24"/>
        </w:rPr>
        <w:t xml:space="preserve">Muchísimas gracias, diputado </w:t>
      </w:r>
      <w:proofErr w:type="spellStart"/>
      <w:r w:rsidRPr="00995D60">
        <w:rPr>
          <w:rFonts w:ascii="Times New Roman" w:hAnsi="Times New Roman" w:cs="Times New Roman"/>
          <w:sz w:val="24"/>
          <w:szCs w:val="24"/>
        </w:rPr>
        <w:t>Cureño</w:t>
      </w:r>
      <w:proofErr w:type="spellEnd"/>
      <w:r w:rsidR="00A86594" w:rsidRPr="00995D60">
        <w:rPr>
          <w:rFonts w:ascii="Times New Roman" w:hAnsi="Times New Roman" w:cs="Times New Roman"/>
          <w:sz w:val="24"/>
          <w:szCs w:val="24"/>
        </w:rPr>
        <w:t>.</w:t>
      </w:r>
    </w:p>
    <w:p w14:paraId="0134E864" w14:textId="77777777" w:rsidR="003E2173" w:rsidRPr="00995D60" w:rsidRDefault="003E2173" w:rsidP="00995D60">
      <w:pPr>
        <w:pStyle w:val="Sinespaciado"/>
        <w:jc w:val="both"/>
        <w:rPr>
          <w:rFonts w:ascii="Times New Roman" w:hAnsi="Times New Roman" w:cs="Times New Roman"/>
          <w:sz w:val="24"/>
          <w:szCs w:val="24"/>
        </w:rPr>
      </w:pPr>
    </w:p>
    <w:p w14:paraId="48895E5B" w14:textId="4F8976F4" w:rsidR="002D77D4" w:rsidRDefault="00A86594"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Co</w:t>
      </w:r>
      <w:r w:rsidR="002D77D4" w:rsidRPr="00995D60">
        <w:rPr>
          <w:rFonts w:ascii="Times New Roman" w:hAnsi="Times New Roman" w:cs="Times New Roman"/>
          <w:sz w:val="24"/>
          <w:szCs w:val="24"/>
        </w:rPr>
        <w:t>nsecuentes con el punto 8, la diputada Sara Domínguez Álvarez presenta en nombre del Grupo Parlamentario del Partido Revolucionario Institucional, la Iniciativa con Proyecto de Decreto por el que se reforman diversas disposiciones del Código Penal, del Código Civil y de la Ley para la Prevención y Erradicación de la Violencia</w:t>
      </w:r>
      <w:r w:rsidRPr="00995D60">
        <w:rPr>
          <w:rFonts w:ascii="Times New Roman" w:hAnsi="Times New Roman" w:cs="Times New Roman"/>
          <w:sz w:val="24"/>
          <w:szCs w:val="24"/>
        </w:rPr>
        <w:t xml:space="preserve"> Familiar del Estado de México.</w:t>
      </w:r>
    </w:p>
    <w:p w14:paraId="67A5403C" w14:textId="77777777" w:rsidR="003E2173" w:rsidRPr="00995D60" w:rsidRDefault="003E2173" w:rsidP="00995D60">
      <w:pPr>
        <w:pStyle w:val="Sinespaciado"/>
        <w:ind w:firstLine="709"/>
        <w:jc w:val="both"/>
        <w:rPr>
          <w:rFonts w:ascii="Times New Roman" w:hAnsi="Times New Roman" w:cs="Times New Roman"/>
          <w:sz w:val="24"/>
          <w:szCs w:val="24"/>
        </w:rPr>
      </w:pPr>
    </w:p>
    <w:p w14:paraId="58F597F5" w14:textId="65C3F268" w:rsidR="002D77D4"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Adelante, diputada</w:t>
      </w:r>
    </w:p>
    <w:p w14:paraId="293774D2" w14:textId="77777777" w:rsidR="003E2173" w:rsidRPr="003E2173" w:rsidRDefault="003E2173" w:rsidP="00995D60">
      <w:pPr>
        <w:pStyle w:val="Sinespaciado"/>
        <w:jc w:val="both"/>
        <w:rPr>
          <w:rFonts w:ascii="Times New Roman" w:hAnsi="Times New Roman" w:cs="Times New Roman"/>
          <w:b/>
          <w:bCs/>
          <w:color w:val="000000"/>
          <w:sz w:val="24"/>
          <w:szCs w:val="24"/>
        </w:rPr>
      </w:pPr>
    </w:p>
    <w:p w14:paraId="60D3761B" w14:textId="499E3695" w:rsidR="00B65421" w:rsidRDefault="002D77D4" w:rsidP="00995D60">
      <w:pPr>
        <w:pStyle w:val="Sinespaciado"/>
        <w:jc w:val="both"/>
        <w:rPr>
          <w:rFonts w:ascii="Times New Roman" w:hAnsi="Times New Roman" w:cs="Times New Roman"/>
          <w:sz w:val="24"/>
          <w:szCs w:val="24"/>
        </w:rPr>
      </w:pPr>
      <w:r w:rsidRPr="003E2173">
        <w:rPr>
          <w:rFonts w:ascii="Times New Roman" w:hAnsi="Times New Roman" w:cs="Times New Roman"/>
          <w:b/>
          <w:bCs/>
          <w:sz w:val="24"/>
          <w:szCs w:val="24"/>
        </w:rPr>
        <w:t>DIP. SARA DOMÍNGUEZ ÁLVAREZ</w:t>
      </w:r>
      <w:r w:rsidRPr="00995D60">
        <w:rPr>
          <w:rFonts w:ascii="Times New Roman" w:hAnsi="Times New Roman" w:cs="Times New Roman"/>
          <w:sz w:val="24"/>
          <w:szCs w:val="24"/>
        </w:rPr>
        <w:t xml:space="preserve">. </w:t>
      </w:r>
      <w:r w:rsidR="00B65421">
        <w:rPr>
          <w:rFonts w:ascii="Times New Roman" w:hAnsi="Times New Roman" w:cs="Times New Roman"/>
          <w:sz w:val="24"/>
          <w:szCs w:val="24"/>
        </w:rPr>
        <w:t>Gracias, diputada.</w:t>
      </w:r>
    </w:p>
    <w:p w14:paraId="55A0C479" w14:textId="77777777" w:rsidR="003E2173" w:rsidRDefault="003E2173" w:rsidP="00995D60">
      <w:pPr>
        <w:pStyle w:val="Sinespaciado"/>
        <w:jc w:val="both"/>
        <w:rPr>
          <w:rFonts w:ascii="Times New Roman" w:hAnsi="Times New Roman" w:cs="Times New Roman"/>
          <w:sz w:val="24"/>
          <w:szCs w:val="24"/>
        </w:rPr>
      </w:pPr>
    </w:p>
    <w:p w14:paraId="2B66DD6D" w14:textId="139E47B4" w:rsidR="002D77D4" w:rsidRDefault="002D77D4" w:rsidP="00395F6B">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 xml:space="preserve">Con </w:t>
      </w:r>
      <w:r w:rsidR="0035230D">
        <w:rPr>
          <w:rFonts w:ascii="Times New Roman" w:hAnsi="Times New Roman" w:cs="Times New Roman"/>
          <w:sz w:val="24"/>
          <w:szCs w:val="24"/>
        </w:rPr>
        <w:t xml:space="preserve">los permisos de la Presidencia, </w:t>
      </w:r>
      <w:proofErr w:type="gramStart"/>
      <w:r w:rsidR="0035230D">
        <w:rPr>
          <w:rFonts w:ascii="Times New Roman" w:hAnsi="Times New Roman" w:cs="Times New Roman"/>
          <w:sz w:val="24"/>
          <w:szCs w:val="24"/>
        </w:rPr>
        <w:t>diputadas</w:t>
      </w:r>
      <w:proofErr w:type="gramEnd"/>
      <w:r w:rsidR="0035230D">
        <w:rPr>
          <w:rFonts w:ascii="Times New Roman" w:hAnsi="Times New Roman" w:cs="Times New Roman"/>
          <w:sz w:val="24"/>
          <w:szCs w:val="24"/>
        </w:rPr>
        <w:t xml:space="preserve"> y diputados</w:t>
      </w:r>
      <w:r w:rsidRPr="00995D60">
        <w:rPr>
          <w:rFonts w:ascii="Times New Roman" w:hAnsi="Times New Roman" w:cs="Times New Roman"/>
          <w:sz w:val="24"/>
          <w:szCs w:val="24"/>
        </w:rPr>
        <w:t xml:space="preserve"> que nos acompañan de manera presencial o virtual, público que nos sigue a través de las plataformas digitales, Saludo a los medios de comunicación.</w:t>
      </w:r>
    </w:p>
    <w:p w14:paraId="3A316D87" w14:textId="77777777" w:rsidR="003E2173" w:rsidRPr="00995D60" w:rsidRDefault="003E2173" w:rsidP="00395F6B">
      <w:pPr>
        <w:pStyle w:val="Sinespaciado"/>
        <w:ind w:firstLine="709"/>
        <w:jc w:val="both"/>
        <w:rPr>
          <w:rFonts w:ascii="Times New Roman" w:hAnsi="Times New Roman" w:cs="Times New Roman"/>
          <w:sz w:val="24"/>
          <w:szCs w:val="24"/>
        </w:rPr>
      </w:pPr>
    </w:p>
    <w:p w14:paraId="24495C7E" w14:textId="1543A32C" w:rsidR="002D77D4"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En ejercicio de las facultades que me confieren la Constitución y las leyes del Estado me permito presentar Iniciativa con Proyecto de Decreto que reforma diversas disposiciones del Código Penal, del Código Civil y de la Ley para la Prevención y Erradicación de la Violencia Familiar en el Estado de México, de conformidad</w:t>
      </w:r>
      <w:r w:rsidR="00395F6B">
        <w:rPr>
          <w:rFonts w:ascii="Times New Roman" w:hAnsi="Times New Roman" w:cs="Times New Roman"/>
          <w:sz w:val="24"/>
          <w:szCs w:val="24"/>
        </w:rPr>
        <w:t xml:space="preserve"> con la</w:t>
      </w:r>
      <w:r w:rsidRPr="00995D60">
        <w:rPr>
          <w:rFonts w:ascii="Times New Roman" w:hAnsi="Times New Roman" w:cs="Times New Roman"/>
          <w:sz w:val="24"/>
          <w:szCs w:val="24"/>
        </w:rPr>
        <w:t>:</w:t>
      </w:r>
    </w:p>
    <w:p w14:paraId="5ED77B44" w14:textId="77777777" w:rsidR="003E2173" w:rsidRPr="00995D60" w:rsidRDefault="003E2173" w:rsidP="00995D60">
      <w:pPr>
        <w:pStyle w:val="Sinespaciado"/>
        <w:jc w:val="both"/>
        <w:rPr>
          <w:rFonts w:ascii="Times New Roman" w:hAnsi="Times New Roman" w:cs="Times New Roman"/>
          <w:sz w:val="24"/>
          <w:szCs w:val="24"/>
        </w:rPr>
      </w:pPr>
    </w:p>
    <w:p w14:paraId="2D6E0299" w14:textId="0BA0C6F5" w:rsidR="002D77D4" w:rsidRDefault="002D77D4" w:rsidP="00995D60">
      <w:pPr>
        <w:pStyle w:val="Sinespaciado"/>
        <w:jc w:val="center"/>
        <w:rPr>
          <w:rFonts w:ascii="Times New Roman" w:hAnsi="Times New Roman" w:cs="Times New Roman"/>
          <w:sz w:val="24"/>
          <w:szCs w:val="24"/>
        </w:rPr>
      </w:pPr>
      <w:r w:rsidRPr="00995D60">
        <w:rPr>
          <w:rFonts w:ascii="Times New Roman" w:hAnsi="Times New Roman" w:cs="Times New Roman"/>
          <w:sz w:val="24"/>
          <w:szCs w:val="24"/>
        </w:rPr>
        <w:t>EXPOSICIÓN DE MOTIVOS.</w:t>
      </w:r>
    </w:p>
    <w:p w14:paraId="31FD6405" w14:textId="77777777" w:rsidR="003E2173" w:rsidRPr="00995D60" w:rsidRDefault="003E2173" w:rsidP="00995D60">
      <w:pPr>
        <w:pStyle w:val="Sinespaciado"/>
        <w:jc w:val="center"/>
        <w:rPr>
          <w:rFonts w:ascii="Times New Roman" w:hAnsi="Times New Roman" w:cs="Times New Roman"/>
          <w:sz w:val="24"/>
          <w:szCs w:val="24"/>
        </w:rPr>
      </w:pPr>
    </w:p>
    <w:p w14:paraId="70668397" w14:textId="60F2E470" w:rsidR="002D77D4"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Uno de los temas cuya atención en la agenda pública no debe de ser postergado es el combate a la violencia familiar, que afecta a más de la mitad de la población mundial y no puede ser ignorada</w:t>
      </w:r>
      <w:r w:rsidR="00C4129F">
        <w:rPr>
          <w:rFonts w:ascii="Times New Roman" w:hAnsi="Times New Roman" w:cs="Times New Roman"/>
          <w:sz w:val="24"/>
          <w:szCs w:val="24"/>
        </w:rPr>
        <w:t>, l</w:t>
      </w:r>
      <w:r w:rsidRPr="00995D60">
        <w:rPr>
          <w:rFonts w:ascii="Times New Roman" w:hAnsi="Times New Roman" w:cs="Times New Roman"/>
          <w:sz w:val="24"/>
          <w:szCs w:val="24"/>
        </w:rPr>
        <w:t>a agenda internacional y concretamente el objetivo número 5 de la Agenda 2030 para el desarrollo sostenible</w:t>
      </w:r>
      <w:r w:rsidR="00C4129F">
        <w:rPr>
          <w:rFonts w:ascii="Times New Roman" w:hAnsi="Times New Roman" w:cs="Times New Roman"/>
          <w:sz w:val="24"/>
          <w:szCs w:val="24"/>
        </w:rPr>
        <w:t>,</w:t>
      </w:r>
      <w:r w:rsidRPr="00995D60">
        <w:rPr>
          <w:rFonts w:ascii="Times New Roman" w:hAnsi="Times New Roman" w:cs="Times New Roman"/>
          <w:sz w:val="24"/>
          <w:szCs w:val="24"/>
        </w:rPr>
        <w:t xml:space="preserve"> relativo a la igualdad de género, establece los parámetros a los que deben sujetarse las políticas públicas en esta materia.</w:t>
      </w:r>
    </w:p>
    <w:p w14:paraId="6132879C" w14:textId="77777777" w:rsidR="003E2173" w:rsidRPr="00995D60" w:rsidRDefault="003E2173" w:rsidP="00995D60">
      <w:pPr>
        <w:pStyle w:val="Sinespaciado"/>
        <w:jc w:val="both"/>
        <w:rPr>
          <w:rFonts w:ascii="Times New Roman" w:hAnsi="Times New Roman" w:cs="Times New Roman"/>
          <w:color w:val="000000"/>
          <w:sz w:val="24"/>
          <w:szCs w:val="24"/>
        </w:rPr>
      </w:pPr>
    </w:p>
    <w:p w14:paraId="306496F1" w14:textId="77777777" w:rsidR="003E2173"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color w:val="000000"/>
          <w:sz w:val="24"/>
          <w:szCs w:val="24"/>
        </w:rPr>
        <w:tab/>
      </w:r>
      <w:r w:rsidRPr="00995D60">
        <w:rPr>
          <w:rFonts w:ascii="Times New Roman" w:hAnsi="Times New Roman" w:cs="Times New Roman"/>
          <w:sz w:val="24"/>
          <w:szCs w:val="24"/>
        </w:rPr>
        <w:t>De acuerdo con los resultados de la nueva Encuesta Nacional de Seguridad Pública Urbana</w:t>
      </w:r>
      <w:r w:rsidR="006F78A7" w:rsidRPr="00995D60">
        <w:rPr>
          <w:rFonts w:ascii="Times New Roman" w:hAnsi="Times New Roman" w:cs="Times New Roman"/>
          <w:sz w:val="24"/>
          <w:szCs w:val="24"/>
        </w:rPr>
        <w:t>, ENSU,</w:t>
      </w:r>
      <w:r w:rsidRPr="00995D60">
        <w:rPr>
          <w:rFonts w:ascii="Times New Roman" w:hAnsi="Times New Roman" w:cs="Times New Roman"/>
          <w:sz w:val="24"/>
          <w:szCs w:val="24"/>
        </w:rPr>
        <w:t xml:space="preserve"> de enero a septiembre de 2020, en el 9</w:t>
      </w:r>
      <w:r w:rsidR="00D64430">
        <w:rPr>
          <w:rFonts w:ascii="Times New Roman" w:hAnsi="Times New Roman" w:cs="Times New Roman"/>
          <w:sz w:val="24"/>
          <w:szCs w:val="24"/>
        </w:rPr>
        <w:t>%</w:t>
      </w:r>
      <w:r w:rsidRPr="00995D60">
        <w:rPr>
          <w:rFonts w:ascii="Times New Roman" w:hAnsi="Times New Roman" w:cs="Times New Roman"/>
          <w:sz w:val="24"/>
          <w:szCs w:val="24"/>
        </w:rPr>
        <w:t xml:space="preserve"> de los hogares mexicanos hubo algún tipo de violencia en el entorno familiar, destacando los meses de junio, julio y agosto</w:t>
      </w:r>
      <w:r w:rsidR="00D64430">
        <w:rPr>
          <w:rFonts w:ascii="Times New Roman" w:hAnsi="Times New Roman" w:cs="Times New Roman"/>
          <w:sz w:val="24"/>
          <w:szCs w:val="24"/>
        </w:rPr>
        <w:t>,</w:t>
      </w:r>
      <w:r w:rsidRPr="00995D60">
        <w:rPr>
          <w:rFonts w:ascii="Times New Roman" w:hAnsi="Times New Roman" w:cs="Times New Roman"/>
          <w:sz w:val="24"/>
          <w:szCs w:val="24"/>
        </w:rPr>
        <w:t xml:space="preserve"> en los que la ocurrencia fue mayor.</w:t>
      </w:r>
    </w:p>
    <w:p w14:paraId="27D33A28" w14:textId="6A894D3A" w:rsidR="00E22A98"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 xml:space="preserve"> </w:t>
      </w:r>
    </w:p>
    <w:p w14:paraId="6D6AE593" w14:textId="1DFF7278" w:rsidR="00E22A98" w:rsidRDefault="002D77D4" w:rsidP="00E22A98">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Una de las causas que puede explicar este incremento</w:t>
      </w:r>
      <w:r w:rsidR="00D64430">
        <w:rPr>
          <w:rFonts w:ascii="Times New Roman" w:hAnsi="Times New Roman" w:cs="Times New Roman"/>
          <w:sz w:val="24"/>
          <w:szCs w:val="24"/>
        </w:rPr>
        <w:t>,</w:t>
      </w:r>
      <w:r w:rsidRPr="00995D60">
        <w:rPr>
          <w:rFonts w:ascii="Times New Roman" w:hAnsi="Times New Roman" w:cs="Times New Roman"/>
          <w:sz w:val="24"/>
          <w:szCs w:val="24"/>
        </w:rPr>
        <w:t xml:space="preserve"> es el confinamiento de la mayoría de la población en sus hogares</w:t>
      </w:r>
      <w:r w:rsidR="00E22A98">
        <w:rPr>
          <w:rFonts w:ascii="Times New Roman" w:hAnsi="Times New Roman" w:cs="Times New Roman"/>
          <w:sz w:val="24"/>
          <w:szCs w:val="24"/>
        </w:rPr>
        <w:t>,</w:t>
      </w:r>
      <w:r w:rsidRPr="00995D60">
        <w:rPr>
          <w:rFonts w:ascii="Times New Roman" w:hAnsi="Times New Roman" w:cs="Times New Roman"/>
          <w:sz w:val="24"/>
          <w:szCs w:val="24"/>
        </w:rPr>
        <w:t xml:space="preserve"> con motivo de la pandemia provocada por el </w:t>
      </w:r>
      <w:r w:rsidR="00827CC8" w:rsidRPr="00995D60">
        <w:rPr>
          <w:rStyle w:val="nfasis"/>
          <w:rFonts w:ascii="Times New Roman" w:hAnsi="Times New Roman" w:cs="Times New Roman"/>
          <w:bCs/>
          <w:i w:val="0"/>
          <w:sz w:val="24"/>
          <w:szCs w:val="24"/>
          <w:shd w:val="clear" w:color="auto" w:fill="FFFFFF"/>
        </w:rPr>
        <w:t>SARS</w:t>
      </w:r>
      <w:r w:rsidR="00827CC8" w:rsidRPr="00995D60">
        <w:rPr>
          <w:rFonts w:ascii="Times New Roman" w:hAnsi="Times New Roman" w:cs="Times New Roman"/>
          <w:i/>
          <w:sz w:val="24"/>
          <w:szCs w:val="24"/>
          <w:shd w:val="clear" w:color="auto" w:fill="FFFFFF"/>
        </w:rPr>
        <w:t>-</w:t>
      </w:r>
      <w:r w:rsidR="00827CC8" w:rsidRPr="00995D60">
        <w:rPr>
          <w:rStyle w:val="nfasis"/>
          <w:rFonts w:ascii="Times New Roman" w:hAnsi="Times New Roman" w:cs="Times New Roman"/>
          <w:bCs/>
          <w:i w:val="0"/>
          <w:sz w:val="24"/>
          <w:szCs w:val="24"/>
          <w:shd w:val="clear" w:color="auto" w:fill="FFFFFF"/>
        </w:rPr>
        <w:t>CoV</w:t>
      </w:r>
      <w:r w:rsidR="00827CC8" w:rsidRPr="00995D60">
        <w:rPr>
          <w:rFonts w:ascii="Times New Roman" w:hAnsi="Times New Roman" w:cs="Times New Roman"/>
          <w:i/>
          <w:sz w:val="24"/>
          <w:szCs w:val="24"/>
          <w:shd w:val="clear" w:color="auto" w:fill="FFFFFF"/>
        </w:rPr>
        <w:t>-</w:t>
      </w:r>
      <w:r w:rsidR="00827CC8" w:rsidRPr="00995D60">
        <w:rPr>
          <w:rStyle w:val="nfasis"/>
          <w:rFonts w:ascii="Times New Roman" w:hAnsi="Times New Roman" w:cs="Times New Roman"/>
          <w:bCs/>
          <w:i w:val="0"/>
          <w:sz w:val="24"/>
          <w:szCs w:val="24"/>
          <w:shd w:val="clear" w:color="auto" w:fill="FFFFFF"/>
        </w:rPr>
        <w:t>2</w:t>
      </w:r>
      <w:r w:rsidR="00827CC8" w:rsidRPr="00995D60">
        <w:rPr>
          <w:rFonts w:ascii="Times New Roman" w:hAnsi="Times New Roman" w:cs="Times New Roman"/>
          <w:sz w:val="24"/>
          <w:szCs w:val="24"/>
          <w:shd w:val="clear" w:color="auto" w:fill="FFFFFF"/>
        </w:rPr>
        <w:t xml:space="preserve"> </w:t>
      </w:r>
      <w:r w:rsidRPr="00995D60">
        <w:rPr>
          <w:rFonts w:ascii="Times New Roman" w:hAnsi="Times New Roman" w:cs="Times New Roman"/>
          <w:sz w:val="24"/>
          <w:szCs w:val="24"/>
        </w:rPr>
        <w:t>además, debe destacarse la reprobable práctica de la violencia económica</w:t>
      </w:r>
      <w:r w:rsidR="00E22A98">
        <w:rPr>
          <w:rFonts w:ascii="Times New Roman" w:hAnsi="Times New Roman" w:cs="Times New Roman"/>
          <w:sz w:val="24"/>
          <w:szCs w:val="24"/>
        </w:rPr>
        <w:t>,</w:t>
      </w:r>
      <w:r w:rsidRPr="00995D60">
        <w:rPr>
          <w:rFonts w:ascii="Times New Roman" w:hAnsi="Times New Roman" w:cs="Times New Roman"/>
          <w:sz w:val="24"/>
          <w:szCs w:val="24"/>
        </w:rPr>
        <w:t xml:space="preserve"> que se refiere a la restricción o limitación de bienes y recursos de una persona hacia la familia, sin importar su naturaleza o quien la genere</w:t>
      </w:r>
      <w:r w:rsidR="00E22A98">
        <w:rPr>
          <w:rFonts w:ascii="Times New Roman" w:hAnsi="Times New Roman" w:cs="Times New Roman"/>
          <w:sz w:val="24"/>
          <w:szCs w:val="24"/>
        </w:rPr>
        <w:t>.</w:t>
      </w:r>
    </w:p>
    <w:p w14:paraId="6BD7340B" w14:textId="77777777" w:rsidR="003E2173" w:rsidRDefault="003E2173" w:rsidP="00E22A98">
      <w:pPr>
        <w:pStyle w:val="Sinespaciado"/>
        <w:ind w:firstLine="709"/>
        <w:jc w:val="both"/>
        <w:rPr>
          <w:rFonts w:ascii="Times New Roman" w:hAnsi="Times New Roman" w:cs="Times New Roman"/>
          <w:sz w:val="24"/>
          <w:szCs w:val="24"/>
        </w:rPr>
      </w:pPr>
    </w:p>
    <w:p w14:paraId="38F61876" w14:textId="39F46AA8" w:rsidR="00FD5333" w:rsidRDefault="00E22A98" w:rsidP="00E22A98">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I</w:t>
      </w:r>
      <w:r w:rsidR="002D77D4" w:rsidRPr="00995D60">
        <w:rPr>
          <w:rFonts w:ascii="Times New Roman" w:hAnsi="Times New Roman" w:cs="Times New Roman"/>
          <w:sz w:val="24"/>
          <w:szCs w:val="24"/>
        </w:rPr>
        <w:t>ndebidamente se ha considerado que quien aporta mayores recursos económicos al hogar debe tener una situación privilegiada</w:t>
      </w:r>
      <w:r>
        <w:rPr>
          <w:rFonts w:ascii="Times New Roman" w:hAnsi="Times New Roman" w:cs="Times New Roman"/>
          <w:sz w:val="24"/>
          <w:szCs w:val="24"/>
        </w:rPr>
        <w:t>, p</w:t>
      </w:r>
      <w:r w:rsidR="002D77D4" w:rsidRPr="00995D60">
        <w:rPr>
          <w:rFonts w:ascii="Times New Roman" w:hAnsi="Times New Roman" w:cs="Times New Roman"/>
          <w:sz w:val="24"/>
          <w:szCs w:val="24"/>
        </w:rPr>
        <w:t>or ello, cuando un integrante de la familia sufre violencia económica o patrimonial, no siempre es porque carezca de un trabajo remunerado, sino porque sus ingresos son menores</w:t>
      </w:r>
      <w:r w:rsidR="00FD5333">
        <w:rPr>
          <w:rFonts w:ascii="Times New Roman" w:hAnsi="Times New Roman" w:cs="Times New Roman"/>
          <w:sz w:val="24"/>
          <w:szCs w:val="24"/>
        </w:rPr>
        <w:t>.</w:t>
      </w:r>
    </w:p>
    <w:p w14:paraId="70AC6ECB" w14:textId="77777777" w:rsidR="003E2173" w:rsidRDefault="003E2173" w:rsidP="00E22A98">
      <w:pPr>
        <w:pStyle w:val="Sinespaciado"/>
        <w:ind w:firstLine="709"/>
        <w:jc w:val="both"/>
        <w:rPr>
          <w:rFonts w:ascii="Times New Roman" w:hAnsi="Times New Roman" w:cs="Times New Roman"/>
          <w:sz w:val="24"/>
          <w:szCs w:val="24"/>
        </w:rPr>
      </w:pPr>
    </w:p>
    <w:p w14:paraId="54153B9C" w14:textId="222351B1" w:rsidR="00B37624" w:rsidRDefault="00FD5333" w:rsidP="00E22A98">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E</w:t>
      </w:r>
      <w:r w:rsidR="002D77D4" w:rsidRPr="00995D60">
        <w:rPr>
          <w:rFonts w:ascii="Times New Roman" w:hAnsi="Times New Roman" w:cs="Times New Roman"/>
          <w:sz w:val="24"/>
          <w:szCs w:val="24"/>
        </w:rPr>
        <w:t>sta conducta afecta a todo el grupo familiar</w:t>
      </w:r>
      <w:r w:rsidR="00E22A98">
        <w:rPr>
          <w:rFonts w:ascii="Times New Roman" w:hAnsi="Times New Roman" w:cs="Times New Roman"/>
          <w:sz w:val="24"/>
          <w:szCs w:val="24"/>
        </w:rPr>
        <w:t>,</w:t>
      </w:r>
      <w:r w:rsidR="002D77D4" w:rsidRPr="00995D60">
        <w:rPr>
          <w:rFonts w:ascii="Times New Roman" w:hAnsi="Times New Roman" w:cs="Times New Roman"/>
          <w:sz w:val="24"/>
          <w:szCs w:val="24"/>
        </w:rPr>
        <w:t xml:space="preserve"> el problema se agrava cuando se suma a otros tipos de violencia, como la física, sexual, emocional o patrimonial</w:t>
      </w:r>
      <w:r w:rsidR="00B37624">
        <w:rPr>
          <w:rFonts w:ascii="Times New Roman" w:hAnsi="Times New Roman" w:cs="Times New Roman"/>
          <w:sz w:val="24"/>
          <w:szCs w:val="24"/>
        </w:rPr>
        <w:t>.</w:t>
      </w:r>
    </w:p>
    <w:p w14:paraId="4001B52A" w14:textId="77777777" w:rsidR="003E2173" w:rsidRDefault="003E2173" w:rsidP="00E22A98">
      <w:pPr>
        <w:pStyle w:val="Sinespaciado"/>
        <w:ind w:firstLine="709"/>
        <w:jc w:val="both"/>
        <w:rPr>
          <w:rFonts w:ascii="Times New Roman" w:hAnsi="Times New Roman" w:cs="Times New Roman"/>
          <w:sz w:val="24"/>
          <w:szCs w:val="24"/>
        </w:rPr>
      </w:pPr>
    </w:p>
    <w:p w14:paraId="5589D520" w14:textId="77777777" w:rsidR="003E2173" w:rsidRDefault="00B37624" w:rsidP="00E22A98">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lastRenderedPageBreak/>
        <w:t>L</w:t>
      </w:r>
      <w:r w:rsidR="002D77D4" w:rsidRPr="00995D60">
        <w:rPr>
          <w:rFonts w:ascii="Times New Roman" w:hAnsi="Times New Roman" w:cs="Times New Roman"/>
          <w:sz w:val="24"/>
          <w:szCs w:val="24"/>
        </w:rPr>
        <w:t xml:space="preserve">a Encuesta Nacional </w:t>
      </w:r>
      <w:r w:rsidR="002D77D4" w:rsidRPr="00995D60">
        <w:rPr>
          <w:rFonts w:ascii="Times New Roman" w:hAnsi="Times New Roman" w:cs="Times New Roman"/>
          <w:sz w:val="24"/>
          <w:szCs w:val="24"/>
          <w:shd w:val="clear" w:color="auto" w:fill="FFFFFF"/>
        </w:rPr>
        <w:t>ENDIREH</w:t>
      </w:r>
      <w:r w:rsidR="002D77D4" w:rsidRPr="00995D60">
        <w:rPr>
          <w:rFonts w:ascii="Times New Roman" w:hAnsi="Times New Roman" w:cs="Times New Roman"/>
          <w:sz w:val="24"/>
          <w:szCs w:val="24"/>
        </w:rPr>
        <w:t xml:space="preserve"> 2016</w:t>
      </w:r>
      <w:r w:rsidR="006F78A7" w:rsidRPr="00995D60">
        <w:rPr>
          <w:rFonts w:ascii="Times New Roman" w:hAnsi="Times New Roman" w:cs="Times New Roman"/>
          <w:sz w:val="24"/>
          <w:szCs w:val="24"/>
        </w:rPr>
        <w:t>,</w:t>
      </w:r>
      <w:r w:rsidR="002D77D4" w:rsidRPr="00995D60">
        <w:rPr>
          <w:rFonts w:ascii="Times New Roman" w:hAnsi="Times New Roman" w:cs="Times New Roman"/>
          <w:sz w:val="24"/>
          <w:szCs w:val="24"/>
        </w:rPr>
        <w:t xml:space="preserve"> señala que las formas de violencia económica y patrimonial presentan las prevalencias más altas en los Estados de Oaxaca, Puebla, Quintana Roo, Estado de México y Veracruz.</w:t>
      </w:r>
    </w:p>
    <w:p w14:paraId="4D9CBA38" w14:textId="1C8FD923" w:rsidR="00FD5333" w:rsidRDefault="002D77D4" w:rsidP="00E22A98">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 xml:space="preserve"> </w:t>
      </w:r>
    </w:p>
    <w:p w14:paraId="10A0DB6D" w14:textId="23C21C6C" w:rsidR="002D77D4" w:rsidRDefault="002D77D4" w:rsidP="00E22A98">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Por ello, la presente iniciativa busca ampliar el marco jurídico protector en materia de violencia familiar, buscando proteger especialmente a mujeres, niños, adolescentes y personas adultas mayores.</w:t>
      </w:r>
    </w:p>
    <w:p w14:paraId="68C90F02" w14:textId="77777777" w:rsidR="003E2173" w:rsidRPr="00995D60" w:rsidRDefault="003E2173" w:rsidP="00E22A98">
      <w:pPr>
        <w:pStyle w:val="Sinespaciado"/>
        <w:ind w:firstLine="709"/>
        <w:jc w:val="both"/>
        <w:rPr>
          <w:rFonts w:ascii="Times New Roman" w:hAnsi="Times New Roman" w:cs="Times New Roman"/>
          <w:sz w:val="24"/>
          <w:szCs w:val="24"/>
        </w:rPr>
      </w:pPr>
    </w:p>
    <w:p w14:paraId="060E995A" w14:textId="0451AD47" w:rsidR="00385759" w:rsidRDefault="002D77D4"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En este orden de ideas debe señalarse que el Código Civil del Estado de México contempla en su artículo 4.397 los distintos tipos de violencia familiar, psicológica, física, patrimonial y sexual</w:t>
      </w:r>
      <w:r w:rsidR="00385759">
        <w:rPr>
          <w:rFonts w:ascii="Times New Roman" w:hAnsi="Times New Roman" w:cs="Times New Roman"/>
          <w:sz w:val="24"/>
          <w:szCs w:val="24"/>
        </w:rPr>
        <w:t>; s</w:t>
      </w:r>
      <w:r w:rsidRPr="00995D60">
        <w:rPr>
          <w:rFonts w:ascii="Times New Roman" w:hAnsi="Times New Roman" w:cs="Times New Roman"/>
          <w:sz w:val="24"/>
          <w:szCs w:val="24"/>
        </w:rPr>
        <w:t xml:space="preserve">in embargo, omite considerar a la violencia económica, cuyas consecuencias son tan lamentables como en los demás casos. </w:t>
      </w:r>
    </w:p>
    <w:p w14:paraId="4C711F56" w14:textId="77777777" w:rsidR="003E2173" w:rsidRDefault="003E2173" w:rsidP="00995D60">
      <w:pPr>
        <w:pStyle w:val="Sinespaciado"/>
        <w:jc w:val="both"/>
        <w:rPr>
          <w:rFonts w:ascii="Times New Roman" w:hAnsi="Times New Roman" w:cs="Times New Roman"/>
          <w:sz w:val="24"/>
          <w:szCs w:val="24"/>
        </w:rPr>
      </w:pPr>
    </w:p>
    <w:p w14:paraId="791DC05F" w14:textId="2ACBF5F8" w:rsidR="00385759" w:rsidRDefault="002D77D4" w:rsidP="00385759">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Por su parte, en el artículo 218 del Código Penal del Estado de México se tipifica el delito de violencia familiar, pero sólo se hace referencia a los tipos de violencia física o moral, sin incluir una descripción de tales conductas.</w:t>
      </w:r>
    </w:p>
    <w:p w14:paraId="6DA7E8C2" w14:textId="77777777" w:rsidR="003E2173" w:rsidRDefault="003E2173" w:rsidP="00385759">
      <w:pPr>
        <w:pStyle w:val="Sinespaciado"/>
        <w:ind w:firstLine="709"/>
        <w:jc w:val="both"/>
        <w:rPr>
          <w:rFonts w:ascii="Times New Roman" w:hAnsi="Times New Roman" w:cs="Times New Roman"/>
          <w:sz w:val="24"/>
          <w:szCs w:val="24"/>
        </w:rPr>
      </w:pPr>
    </w:p>
    <w:p w14:paraId="056A02F0" w14:textId="7F6065D9" w:rsidR="00111F0F" w:rsidRDefault="002D77D4" w:rsidP="00385759">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Por ello creemos pertinente se reforme y se adiciona este artículo para incluir y conceptualizar los diferentes tipos de violencia familiar</w:t>
      </w:r>
      <w:r w:rsidR="00752758" w:rsidRPr="00995D60">
        <w:rPr>
          <w:rFonts w:ascii="Times New Roman" w:hAnsi="Times New Roman" w:cs="Times New Roman"/>
          <w:sz w:val="24"/>
          <w:szCs w:val="24"/>
        </w:rPr>
        <w:t xml:space="preserve">, es decir la </w:t>
      </w:r>
      <w:r w:rsidR="00111F0F" w:rsidRPr="00995D60">
        <w:rPr>
          <w:rFonts w:ascii="Times New Roman" w:hAnsi="Times New Roman" w:cs="Times New Roman"/>
          <w:sz w:val="24"/>
          <w:szCs w:val="24"/>
        </w:rPr>
        <w:t>física</w:t>
      </w:r>
      <w:r w:rsidR="00752758" w:rsidRPr="00995D60">
        <w:rPr>
          <w:rFonts w:ascii="Times New Roman" w:hAnsi="Times New Roman" w:cs="Times New Roman"/>
          <w:sz w:val="24"/>
          <w:szCs w:val="24"/>
        </w:rPr>
        <w:t>,</w:t>
      </w:r>
      <w:r w:rsidR="00111F0F" w:rsidRPr="00995D60">
        <w:rPr>
          <w:rFonts w:ascii="Times New Roman" w:hAnsi="Times New Roman" w:cs="Times New Roman"/>
          <w:sz w:val="24"/>
          <w:szCs w:val="24"/>
        </w:rPr>
        <w:t xml:space="preserve"> psicológica, patrimonial, sexual y económica. </w:t>
      </w:r>
      <w:r w:rsidR="003E2173" w:rsidRPr="00995D60">
        <w:rPr>
          <w:rFonts w:ascii="Times New Roman" w:hAnsi="Times New Roman" w:cs="Times New Roman"/>
          <w:sz w:val="24"/>
          <w:szCs w:val="24"/>
        </w:rPr>
        <w:t>Asimismo,</w:t>
      </w:r>
      <w:r w:rsidR="00111F0F" w:rsidRPr="00995D60">
        <w:rPr>
          <w:rFonts w:ascii="Times New Roman" w:hAnsi="Times New Roman" w:cs="Times New Roman"/>
          <w:sz w:val="24"/>
          <w:szCs w:val="24"/>
        </w:rPr>
        <w:t xml:space="preserve"> la Ley para la Prevención y Erradicación de la Violencia Familiar del Estado de México describe en su artículo 5 los tipos de violencia familiar, física, patrimonial, psicológica y sexual, por lo que atendiendo las consideraciones anteriores, se estima necesario incorporar a esa norma</w:t>
      </w:r>
      <w:r w:rsidR="00E43D0D">
        <w:rPr>
          <w:rFonts w:ascii="Times New Roman" w:hAnsi="Times New Roman" w:cs="Times New Roman"/>
          <w:sz w:val="24"/>
          <w:szCs w:val="24"/>
        </w:rPr>
        <w:t>,</w:t>
      </w:r>
      <w:r w:rsidR="00111F0F" w:rsidRPr="00995D60">
        <w:rPr>
          <w:rFonts w:ascii="Times New Roman" w:hAnsi="Times New Roman" w:cs="Times New Roman"/>
          <w:sz w:val="24"/>
          <w:szCs w:val="24"/>
        </w:rPr>
        <w:t xml:space="preserve"> la forma de violencia económica, a efecto de ampliar el marco jurídico protector en esta materia.</w:t>
      </w:r>
    </w:p>
    <w:p w14:paraId="5C4A58C9" w14:textId="77777777" w:rsidR="003E2173" w:rsidRPr="00995D60" w:rsidRDefault="003E2173" w:rsidP="00385759">
      <w:pPr>
        <w:pStyle w:val="Sinespaciado"/>
        <w:ind w:firstLine="709"/>
        <w:jc w:val="both"/>
        <w:rPr>
          <w:rFonts w:ascii="Times New Roman" w:hAnsi="Times New Roman" w:cs="Times New Roman"/>
          <w:sz w:val="24"/>
          <w:szCs w:val="24"/>
        </w:rPr>
      </w:pPr>
    </w:p>
    <w:p w14:paraId="4EFF5F91" w14:textId="30302840"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Las argumentaciones anteriores permiten demostrar que la normatividad local en materia de violencia familiar no contempla todas las formas en que ésta puede llevarse a cabo, motivo por el cual se proponen las reformas y adiciones antes indicadas, armonizando los distintos ordenamientos que regulan las conductas constitutivas de violencia familiar, para brindar una mayor protección jurídica a los integrantes de las familias mexiquenses.</w:t>
      </w:r>
    </w:p>
    <w:p w14:paraId="4284E0D0" w14:textId="77777777" w:rsidR="003E2173" w:rsidRPr="00995D60" w:rsidRDefault="003E2173" w:rsidP="00995D60">
      <w:pPr>
        <w:spacing w:after="0" w:line="240" w:lineRule="auto"/>
        <w:jc w:val="both"/>
        <w:rPr>
          <w:rFonts w:ascii="Times New Roman" w:hAnsi="Times New Roman" w:cs="Times New Roman"/>
          <w:sz w:val="24"/>
          <w:szCs w:val="24"/>
        </w:rPr>
      </w:pPr>
    </w:p>
    <w:p w14:paraId="3602283A" w14:textId="7EB162ED"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Se anexa proyecto de decreto.</w:t>
      </w:r>
    </w:p>
    <w:p w14:paraId="798515CE" w14:textId="77777777" w:rsidR="00D13BC1" w:rsidRPr="00995D60" w:rsidRDefault="00D13BC1" w:rsidP="00995D60">
      <w:pPr>
        <w:spacing w:after="0" w:line="240" w:lineRule="auto"/>
        <w:jc w:val="both"/>
        <w:rPr>
          <w:rFonts w:ascii="Times New Roman" w:hAnsi="Times New Roman" w:cs="Times New Roman"/>
          <w:sz w:val="24"/>
          <w:szCs w:val="24"/>
        </w:rPr>
      </w:pPr>
    </w:p>
    <w:p w14:paraId="0BCDF7CA" w14:textId="3ABF8F6E" w:rsidR="00111F0F" w:rsidRPr="007E09C3"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r>
      <w:r w:rsidRPr="007E09C3">
        <w:rPr>
          <w:rFonts w:ascii="Times New Roman" w:hAnsi="Times New Roman" w:cs="Times New Roman"/>
          <w:sz w:val="24"/>
          <w:szCs w:val="24"/>
        </w:rPr>
        <w:t>Es cuanto, muchas gracias.</w:t>
      </w:r>
    </w:p>
    <w:p w14:paraId="61EE37DD" w14:textId="77777777" w:rsidR="003E2173" w:rsidRPr="007E09C3" w:rsidRDefault="003E2173" w:rsidP="00D13BC1">
      <w:pPr>
        <w:spacing w:after="0" w:line="240" w:lineRule="auto"/>
        <w:jc w:val="both"/>
        <w:rPr>
          <w:rFonts w:ascii="Times New Roman" w:hAnsi="Times New Roman" w:cs="Times New Roman"/>
          <w:sz w:val="24"/>
          <w:szCs w:val="24"/>
        </w:rPr>
      </w:pPr>
    </w:p>
    <w:p w14:paraId="7AACBA13" w14:textId="77777777" w:rsidR="00D13BC1" w:rsidRPr="007E09C3" w:rsidRDefault="00D13BC1" w:rsidP="00D13BC1">
      <w:pPr>
        <w:spacing w:after="0" w:line="240" w:lineRule="auto"/>
        <w:jc w:val="both"/>
        <w:rPr>
          <w:rFonts w:ascii="Times New Roman" w:hAnsi="Times New Roman" w:cs="Times New Roman"/>
          <w:sz w:val="24"/>
          <w:szCs w:val="24"/>
        </w:rPr>
        <w:sectPr w:rsidR="00D13BC1" w:rsidRPr="007E09C3" w:rsidSect="009465B3">
          <w:footnotePr>
            <w:pos w:val="beneathText"/>
            <w:numRestart w:val="eachSect"/>
          </w:footnotePr>
          <w:type w:val="continuous"/>
          <w:pgSz w:w="12240" w:h="15840" w:code="1"/>
          <w:pgMar w:top="1134" w:right="1134" w:bottom="1134" w:left="1701" w:header="709" w:footer="709" w:gutter="0"/>
          <w:cols w:space="708"/>
          <w:docGrid w:linePitch="360"/>
        </w:sectPr>
      </w:pPr>
    </w:p>
    <w:p w14:paraId="061D1AD5" w14:textId="77777777" w:rsidR="00D13BC1" w:rsidRPr="007E09C3" w:rsidRDefault="00D13BC1" w:rsidP="00D13BC1">
      <w:pPr>
        <w:pStyle w:val="Sinespaciado"/>
        <w:jc w:val="center"/>
        <w:rPr>
          <w:rFonts w:ascii="Times New Roman" w:hAnsi="Times New Roman" w:cs="Times New Roman"/>
          <w:sz w:val="24"/>
          <w:szCs w:val="24"/>
        </w:rPr>
      </w:pPr>
      <w:r w:rsidRPr="007E09C3">
        <w:rPr>
          <w:rFonts w:ascii="Times New Roman" w:hAnsi="Times New Roman" w:cs="Times New Roman"/>
          <w:sz w:val="24"/>
          <w:szCs w:val="24"/>
        </w:rPr>
        <w:lastRenderedPageBreak/>
        <w:t>(Se inserta documento)</w:t>
      </w:r>
    </w:p>
    <w:p w14:paraId="259B0B76" w14:textId="77777777" w:rsidR="00D13BC1" w:rsidRPr="007E09C3" w:rsidRDefault="00D13BC1" w:rsidP="00D13BC1">
      <w:pPr>
        <w:pStyle w:val="Sinespaciado"/>
        <w:jc w:val="both"/>
        <w:rPr>
          <w:rFonts w:ascii="Times New Roman" w:hAnsi="Times New Roman" w:cs="Times New Roman"/>
          <w:sz w:val="24"/>
          <w:szCs w:val="24"/>
          <w:lang w:eastAsia="es-MX"/>
        </w:rPr>
      </w:pPr>
    </w:p>
    <w:p w14:paraId="2859BC7F" w14:textId="77777777" w:rsidR="005704CA" w:rsidRPr="005704CA" w:rsidRDefault="005704CA" w:rsidP="005704CA">
      <w:pPr>
        <w:spacing w:after="0" w:line="240" w:lineRule="auto"/>
        <w:ind w:left="1224"/>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”2021. Año de la Consumación de la Independencia y la Grandeza de México”</w:t>
      </w:r>
    </w:p>
    <w:p w14:paraId="15A11494" w14:textId="77777777" w:rsidR="005704CA" w:rsidRPr="005704CA" w:rsidRDefault="005704CA" w:rsidP="005704CA">
      <w:pPr>
        <w:spacing w:after="0" w:line="240" w:lineRule="auto"/>
        <w:ind w:right="36"/>
        <w:jc w:val="right"/>
        <w:rPr>
          <w:rFonts w:ascii="Times New Roman" w:eastAsia="Calibri" w:hAnsi="Times New Roman" w:cs="Times New Roman"/>
          <w:b/>
          <w:color w:val="000000"/>
          <w:sz w:val="24"/>
          <w:szCs w:val="24"/>
          <w:lang w:val="es-ES"/>
        </w:rPr>
      </w:pPr>
    </w:p>
    <w:p w14:paraId="5F9F2D55" w14:textId="77777777" w:rsidR="005704CA" w:rsidRPr="005704CA" w:rsidRDefault="005704CA" w:rsidP="005704CA">
      <w:pPr>
        <w:spacing w:after="0" w:line="240" w:lineRule="auto"/>
        <w:ind w:right="36"/>
        <w:jc w:val="right"/>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Toluca, México; marzo 11 de 2021.</w:t>
      </w:r>
    </w:p>
    <w:p w14:paraId="789AFF3A" w14:textId="77777777" w:rsidR="005704CA" w:rsidRPr="005704CA" w:rsidRDefault="005704CA" w:rsidP="005704CA">
      <w:pPr>
        <w:spacing w:after="0" w:line="240" w:lineRule="auto"/>
        <w:ind w:right="-93"/>
        <w:jc w:val="both"/>
        <w:rPr>
          <w:rFonts w:ascii="Times New Roman" w:eastAsia="Calibri" w:hAnsi="Times New Roman" w:cs="Times New Roman"/>
          <w:b/>
          <w:color w:val="000000"/>
          <w:sz w:val="24"/>
          <w:szCs w:val="24"/>
          <w:lang w:val="es-ES"/>
        </w:rPr>
      </w:pPr>
    </w:p>
    <w:p w14:paraId="6D3E3CBE" w14:textId="77777777" w:rsidR="005704CA" w:rsidRPr="005704CA" w:rsidRDefault="005704CA" w:rsidP="005704CA">
      <w:pPr>
        <w:spacing w:after="0" w:line="240" w:lineRule="auto"/>
        <w:ind w:right="-93"/>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DIP. ADRIÁN MANUEL GALICIA SALCEDA</w:t>
      </w:r>
    </w:p>
    <w:p w14:paraId="07AD3BCA" w14:textId="77777777" w:rsidR="005704CA" w:rsidRPr="005704CA" w:rsidRDefault="005704CA" w:rsidP="005704CA">
      <w:pPr>
        <w:spacing w:after="0" w:line="240" w:lineRule="auto"/>
        <w:ind w:right="-93"/>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PRESIDENTE DE LA H. LX LEGISLATURA</w:t>
      </w:r>
    </w:p>
    <w:p w14:paraId="1BDB641D" w14:textId="77777777" w:rsidR="005704CA" w:rsidRPr="005704CA" w:rsidRDefault="005704CA" w:rsidP="005704CA">
      <w:pPr>
        <w:spacing w:after="0" w:line="240" w:lineRule="auto"/>
        <w:ind w:right="-93"/>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DEL ESTADO LIBRE Y SOBERANO DE MÉXICO</w:t>
      </w:r>
    </w:p>
    <w:p w14:paraId="4A9C7B0F" w14:textId="77777777" w:rsidR="005704CA" w:rsidRPr="005704CA" w:rsidRDefault="005704CA" w:rsidP="005704CA">
      <w:pPr>
        <w:spacing w:after="0" w:line="240" w:lineRule="auto"/>
        <w:ind w:right="-93"/>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PRESENTE</w:t>
      </w:r>
    </w:p>
    <w:p w14:paraId="7029D613"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100678C3"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 xml:space="preserve">En ejercicio de las facultades que me confieren los artículos 51 fracción II, 56 y 61 fracción I de la Constitución Política del Estado Libre y Soberano de México; 28 fracción I, 78, 79 y 81 de la Ley Orgánica del Poder Legislativo del Estado Libre y Soberano de México; someto a la respetuosa </w:t>
      </w:r>
      <w:r w:rsidRPr="005704CA">
        <w:rPr>
          <w:rFonts w:ascii="Times New Roman" w:eastAsia="Calibri" w:hAnsi="Times New Roman" w:cs="Times New Roman"/>
          <w:color w:val="000000"/>
          <w:sz w:val="24"/>
          <w:szCs w:val="24"/>
          <w:lang w:val="es-ES"/>
        </w:rPr>
        <w:lastRenderedPageBreak/>
        <w:t>consideración de esta Honorable Legislatura por su digno conducto, Iniciativa con proyecto de Decreto por el que se reforman y adicionan diversas disposiciones del Código Penal del Estado de México, el Código Civil del Estado de México y la Ley para la Prevención y Erradicación de la Violencia Familiar del Estado de México, conforme a la siguiente:</w:t>
      </w:r>
    </w:p>
    <w:p w14:paraId="63538D01" w14:textId="77777777" w:rsidR="005704CA" w:rsidRPr="005704CA" w:rsidRDefault="005704CA" w:rsidP="005704CA">
      <w:pPr>
        <w:spacing w:after="0" w:line="240" w:lineRule="auto"/>
        <w:jc w:val="center"/>
        <w:rPr>
          <w:rFonts w:ascii="Times New Roman" w:eastAsia="Calibri" w:hAnsi="Times New Roman" w:cs="Times New Roman"/>
          <w:b/>
          <w:color w:val="000000"/>
          <w:sz w:val="24"/>
          <w:szCs w:val="24"/>
          <w:lang w:val="es-ES"/>
        </w:rPr>
      </w:pPr>
    </w:p>
    <w:p w14:paraId="17555A19" w14:textId="77777777" w:rsidR="005704CA" w:rsidRPr="005704CA" w:rsidRDefault="005704CA" w:rsidP="005704CA">
      <w:pPr>
        <w:spacing w:after="0" w:line="240" w:lineRule="auto"/>
        <w:jc w:val="center"/>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 xml:space="preserve">E X P O S I C I </w:t>
      </w:r>
      <w:proofErr w:type="spellStart"/>
      <w:r w:rsidRPr="005704CA">
        <w:rPr>
          <w:rFonts w:ascii="Times New Roman" w:eastAsia="Calibri" w:hAnsi="Times New Roman" w:cs="Times New Roman"/>
          <w:b/>
          <w:color w:val="000000"/>
          <w:sz w:val="24"/>
          <w:szCs w:val="24"/>
          <w:lang w:val="es-ES"/>
        </w:rPr>
        <w:t>Ó</w:t>
      </w:r>
      <w:proofErr w:type="spellEnd"/>
      <w:r w:rsidRPr="005704CA">
        <w:rPr>
          <w:rFonts w:ascii="Times New Roman" w:eastAsia="Calibri" w:hAnsi="Times New Roman" w:cs="Times New Roman"/>
          <w:b/>
          <w:color w:val="000000"/>
          <w:sz w:val="24"/>
          <w:szCs w:val="24"/>
          <w:lang w:val="es-ES"/>
        </w:rPr>
        <w:t xml:space="preserve"> N D E M O T I V O S</w:t>
      </w:r>
    </w:p>
    <w:p w14:paraId="406E38CA"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5F8570B4"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Uno de los temas cuya atención en la agenda pública no debe ser postergado es combate a la violencia familiar, que afecta a más de la mitad de la población mundial y no puede ser ignorada. La agenda internacional y concretamente el Objetivo número 5 de la Agenda 2030 para el Desarrollo Sostenible, relativo a la igualdad de género, establece los parámetros a los que deben sujetarse las políticas públicas en esta materia.</w:t>
      </w:r>
    </w:p>
    <w:p w14:paraId="1D4182A2"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753D4123" w14:textId="6B4A94BF"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Según datos de la Encuesta Nacional sobre la Dinámica de las Relaciones en los Hogares (ENDIREH 2016)</w:t>
      </w:r>
      <w:r w:rsidR="00BE2129">
        <w:rPr>
          <w:rStyle w:val="Refdenotaalpie"/>
          <w:rFonts w:ascii="Times New Roman" w:eastAsia="Calibri" w:hAnsi="Times New Roman" w:cs="Times New Roman"/>
          <w:color w:val="000000"/>
          <w:sz w:val="24"/>
          <w:szCs w:val="24"/>
          <w:lang w:val="es-ES"/>
        </w:rPr>
        <w:footnoteReference w:id="21"/>
      </w:r>
      <w:r w:rsidRPr="005704CA">
        <w:rPr>
          <w:rFonts w:ascii="Times New Roman" w:eastAsia="Calibri" w:hAnsi="Times New Roman" w:cs="Times New Roman"/>
          <w:color w:val="000000"/>
          <w:sz w:val="24"/>
          <w:szCs w:val="24"/>
          <w:lang w:val="es-ES"/>
        </w:rPr>
        <w:t>, el panorama de la violencia familiar en nuestro país revela que en un número importante de los hogares, se experimentó algún acto de violencia, ya sea física, económica, sexual, psicológica o patrimonial.</w:t>
      </w:r>
    </w:p>
    <w:p w14:paraId="49F8D613"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67901943" w14:textId="4EACCCA5"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De acuerdo con los resultados de la Encuesta Nacional de Seguridad Pública Urbana (ENSU)</w:t>
      </w:r>
      <w:r w:rsidR="00BE2129">
        <w:rPr>
          <w:rStyle w:val="Refdenotaalpie"/>
          <w:rFonts w:ascii="Times New Roman" w:eastAsia="Calibri" w:hAnsi="Times New Roman" w:cs="Times New Roman"/>
          <w:color w:val="000000"/>
          <w:sz w:val="24"/>
          <w:szCs w:val="24"/>
          <w:lang w:val="es-ES"/>
        </w:rPr>
        <w:footnoteReference w:id="22"/>
      </w:r>
      <w:r w:rsidRPr="005704CA">
        <w:rPr>
          <w:rFonts w:ascii="Times New Roman" w:eastAsia="Calibri" w:hAnsi="Times New Roman" w:cs="Times New Roman"/>
          <w:color w:val="000000"/>
          <w:sz w:val="24"/>
          <w:szCs w:val="24"/>
          <w:lang w:val="es-ES"/>
        </w:rPr>
        <w:t>, de enero a septiembre del 2020, en el 9% de los hogares mexicanos hubo algún tipo de violencia en el entorno familiar, destacando los meses de junio, julio y agosto, en los que la ocurrencia fue mayor. Una de las causas que puede explicar este incremento, es el confinamiento de la mayoría de la población en sus hogares, con motivo de la pandemia provocada por el SARS-CoV-2.</w:t>
      </w:r>
    </w:p>
    <w:p w14:paraId="1E2617FA"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3672963B"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Los actos más recurrentes que se suscitaron en este período fueron: ofensas o humillaciones, amenazas, golpes y agresiones físicas o personas expulsadas de sus domicilios. Cabe destacar que, en la mayoría de los casos, las víctimas fueron mujeres, aunque la violencia familiar no debe considerarse como un fenómeno propio de un género determinado. Datos de la ENSU reflejan que los principales agresores han sido los cónyuges o parejas sentimentales.</w:t>
      </w:r>
    </w:p>
    <w:p w14:paraId="64FA290D"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6C05CCD5"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Además, debe destacarse la reprobable práctica de la violencia económica, que se refiere a la restricción o limitación de bienes y recursos de una persona hacia la familia, sin importar su naturaleza o quién la genere. Indebidamente, se ha considerado que quien aporta mayores recursos económicos al hogar, debe tener una situación privilegiada; por ello, cuando un integrante de la familia sufre violencia económica o patrimonial, no siempre es porque carezca de un trabajo remunerado, sino porque sus ingresos son menores.</w:t>
      </w:r>
    </w:p>
    <w:p w14:paraId="359003E9"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70F2D749"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Esta conducta afecta a todo el grupo familiar, especialmente a mujeres, niños, adolescentes y personas adultas mayores, y el problema se agrava cuando se suma a otros tipos de violencia, como la física, sexual, emocional o patrimonial. La ENDIREH 2016 también señala que las formas de violencia económica y patrimonial presentan las prevalencias más altas en los Estados de Oaxaca, Puebla, Quintana Roo, Estado de México y Veracruz.</w:t>
      </w:r>
    </w:p>
    <w:p w14:paraId="2F39FCF6"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5EAA4381"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 xml:space="preserve">En este orden de ideas, debe señalarse que el Código Civil del Estado de México contempla en su artículo 4.397 los distintos tipos de violencia familiar, a saber: psicológica, física, patrimonial y </w:t>
      </w:r>
      <w:r w:rsidRPr="005704CA">
        <w:rPr>
          <w:rFonts w:ascii="Times New Roman" w:eastAsia="Calibri" w:hAnsi="Times New Roman" w:cs="Times New Roman"/>
          <w:color w:val="000000"/>
          <w:sz w:val="24"/>
          <w:szCs w:val="24"/>
          <w:lang w:val="es-ES"/>
        </w:rPr>
        <w:lastRenderedPageBreak/>
        <w:t>sexual; sin embargo, omite considerar la violencia económica, cuyas consecuencias son tan lamentables como en los demás casos.</w:t>
      </w:r>
    </w:p>
    <w:p w14:paraId="44EC9969"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7E02DD71"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”Por su parte, en el artículo 218 del Código Penal del Estado de México, se tipifica el delito de violencia familiar, pero sólo se hace referencia a los tipos de violencia física o moral, sin incluir una descripción de tales conductas. Por ello, creemos pertinente se reforme y se adicione este artículo, para incluir y conceptualizar los diferentes tipos de violencia familiar, es decir, la física, psicológica, patrimonial, sexual y económica.</w:t>
      </w:r>
    </w:p>
    <w:p w14:paraId="4EF624B2"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53EAA930"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Asimismo, la Ley para la Prevención y Erradicación de la Violencia Familiar del Estado de México, describe en su artículo 5 los tipos de violencia: familiar; física, patrimonial, psicológica y sexual por lo que, atendiendo a las consideraciones anteriores, se estima necesario incorporar a esa norma la forma de violencia económica, a efecto de ampliar el marco jurídico protector en esta materia.</w:t>
      </w:r>
    </w:p>
    <w:p w14:paraId="6C697F2F"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26412BBB"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Las argumentaciones anteriores permiten demostrar que la normatividad local en materia de violencia familiar no contempla todas las formas en que ésta pueda llevarse a cabo, motivo por el cual se proponen las reformas y adiciones antes indicadas, armonizando los distintos ordenamientos que regulan las conductas constitutivas de violencia familiar, para brindar una mayor protección jurídica a los integrantes de las familias mexiquenses.</w:t>
      </w:r>
    </w:p>
    <w:p w14:paraId="2D376FF0"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42CE1D35"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Por lo expuesto, se propone el Proyecto de Decreto que adjunto se acompaña.</w:t>
      </w:r>
    </w:p>
    <w:p w14:paraId="78435DFB"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p>
    <w:p w14:paraId="4B795D52" w14:textId="3B781AC4" w:rsidR="005704CA" w:rsidRPr="005704CA" w:rsidRDefault="005704CA" w:rsidP="005704CA">
      <w:pPr>
        <w:spacing w:after="0" w:line="240" w:lineRule="auto"/>
        <w:jc w:val="center"/>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 xml:space="preserve">DIP. SARA DOMÍNGUEZ ÁLVAREZ </w:t>
      </w:r>
    </w:p>
    <w:p w14:paraId="09FDE570" w14:textId="77777777" w:rsidR="005704CA" w:rsidRPr="005704CA" w:rsidRDefault="005704CA" w:rsidP="005704CA">
      <w:pPr>
        <w:spacing w:after="0" w:line="240" w:lineRule="auto"/>
        <w:jc w:val="center"/>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Partido Revolucionario Institucional</w:t>
      </w:r>
    </w:p>
    <w:p w14:paraId="6C57BA93" w14:textId="77777777" w:rsidR="005704CA" w:rsidRPr="005704CA" w:rsidRDefault="005704CA" w:rsidP="005704CA">
      <w:pPr>
        <w:spacing w:after="0" w:line="240" w:lineRule="auto"/>
        <w:jc w:val="center"/>
        <w:rPr>
          <w:rFonts w:ascii="Times New Roman" w:eastAsia="Calibri" w:hAnsi="Times New Roman" w:cs="Times New Roman"/>
          <w:b/>
          <w:color w:val="000000"/>
          <w:sz w:val="24"/>
          <w:szCs w:val="24"/>
          <w:lang w:val="es-ES"/>
        </w:rPr>
      </w:pPr>
    </w:p>
    <w:p w14:paraId="7C9D7EC7"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41158F5B"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DECRETO NÚMERO:</w:t>
      </w:r>
    </w:p>
    <w:p w14:paraId="732961A9" w14:textId="77777777" w:rsidR="005704CA" w:rsidRPr="005704CA" w:rsidRDefault="005704CA" w:rsidP="005704CA">
      <w:pPr>
        <w:spacing w:after="0" w:line="240" w:lineRule="auto"/>
        <w:ind w:right="-93"/>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LA H. “LX” LEGISLATURA</w:t>
      </w:r>
    </w:p>
    <w:p w14:paraId="159474CD" w14:textId="77777777" w:rsidR="005704CA" w:rsidRPr="005704CA" w:rsidRDefault="005704CA" w:rsidP="005704CA">
      <w:pPr>
        <w:spacing w:after="0" w:line="240" w:lineRule="auto"/>
        <w:ind w:right="-93"/>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DEL ESTADO LIBRE Y SOBERANO DE MÉXICO</w:t>
      </w:r>
    </w:p>
    <w:p w14:paraId="7B519F3B"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DECRETA:</w:t>
      </w:r>
    </w:p>
    <w:p w14:paraId="05569492"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658E5B83"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b/>
          <w:color w:val="000000"/>
          <w:sz w:val="24"/>
          <w:szCs w:val="24"/>
          <w:lang w:val="es-ES"/>
        </w:rPr>
        <w:t xml:space="preserve">ARTÍCULO PRIMERO. - </w:t>
      </w:r>
      <w:r w:rsidRPr="005704CA">
        <w:rPr>
          <w:rFonts w:ascii="Times New Roman" w:eastAsia="Calibri" w:hAnsi="Times New Roman" w:cs="Times New Roman"/>
          <w:color w:val="000000"/>
          <w:sz w:val="24"/>
          <w:szCs w:val="24"/>
          <w:lang w:val="es-ES"/>
        </w:rPr>
        <w:t xml:space="preserve">Se </w:t>
      </w:r>
      <w:r w:rsidRPr="005704CA">
        <w:rPr>
          <w:rFonts w:ascii="Times New Roman" w:eastAsia="Calibri" w:hAnsi="Times New Roman" w:cs="Times New Roman"/>
          <w:b/>
          <w:color w:val="000000"/>
          <w:sz w:val="24"/>
          <w:szCs w:val="24"/>
          <w:lang w:val="es-ES"/>
        </w:rPr>
        <w:t>reforma</w:t>
      </w:r>
      <w:r w:rsidRPr="005704CA">
        <w:rPr>
          <w:rFonts w:ascii="Times New Roman" w:eastAsia="Calibri" w:hAnsi="Times New Roman" w:cs="Times New Roman"/>
          <w:color w:val="000000"/>
          <w:sz w:val="24"/>
          <w:szCs w:val="24"/>
          <w:lang w:val="es-ES"/>
        </w:rPr>
        <w:t xml:space="preserve"> el párrafo primero y se adicionan los párrafos noveno, décimo, decimoprimero, decimosegundo, decimotercero y decimocuarto, al artículo 218 del Código Penal del Estado de México, para quedar como sigue:</w:t>
      </w:r>
    </w:p>
    <w:p w14:paraId="21598C74"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036E0C25"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2FD49E4A"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 xml:space="preserve">Artículo 218.- </w:t>
      </w:r>
      <w:r w:rsidRPr="005704CA">
        <w:rPr>
          <w:rFonts w:ascii="Times New Roman" w:eastAsia="Calibri" w:hAnsi="Times New Roman" w:cs="Times New Roman"/>
          <w:color w:val="000000"/>
          <w:sz w:val="24"/>
          <w:szCs w:val="24"/>
          <w:lang w:val="es-ES"/>
        </w:rPr>
        <w:t xml:space="preserve">Al integrante de un núcleo familiar que haga uso de la violencia física, </w:t>
      </w:r>
      <w:r w:rsidRPr="005704CA">
        <w:rPr>
          <w:rFonts w:ascii="Times New Roman" w:eastAsia="Calibri" w:hAnsi="Times New Roman" w:cs="Times New Roman"/>
          <w:b/>
          <w:color w:val="000000"/>
          <w:sz w:val="24"/>
          <w:szCs w:val="24"/>
          <w:lang w:val="es-ES"/>
        </w:rPr>
        <w:t>psicológica, patrimonial, sexual o económica</w:t>
      </w:r>
      <w:r w:rsidRPr="005704CA">
        <w:rPr>
          <w:rFonts w:ascii="Times New Roman" w:eastAsia="Calibri" w:hAnsi="Times New Roman" w:cs="Times New Roman"/>
          <w:color w:val="000000"/>
          <w:sz w:val="24"/>
          <w:szCs w:val="24"/>
          <w:lang w:val="es-ES"/>
        </w:rPr>
        <w:t>, en contra de otro integrante de ese núcleo que afecte o ponga en peligro su integridad física, psíquica o ambas, o cause menoscabo en sus derechos, bienes o valores de algún integrante del núcleo familiar, se le impondrán de tres a siete años de prisión y de doscientos a seiscientos días multa y tratamiento psicoterapéutico, psicológico, psiquiátrico o reeducativo, sin perjuicio de las penas que correspondan por otros delitos que se consumen.</w:t>
      </w:r>
    </w:p>
    <w:p w14:paraId="0AC9553A"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p>
    <w:p w14:paraId="68D74B77"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 xml:space="preserve">... </w:t>
      </w:r>
    </w:p>
    <w:p w14:paraId="2676F351"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p>
    <w:p w14:paraId="3C613129"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 xml:space="preserve">... </w:t>
      </w:r>
    </w:p>
    <w:p w14:paraId="77A7B75A"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p>
    <w:p w14:paraId="7831E024"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 xml:space="preserve">... </w:t>
      </w:r>
    </w:p>
    <w:p w14:paraId="2C70CD60"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p>
    <w:p w14:paraId="7E839EEF"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lastRenderedPageBreak/>
        <w:t xml:space="preserve">... </w:t>
      </w:r>
    </w:p>
    <w:p w14:paraId="1A752678"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p>
    <w:p w14:paraId="1B5195F3"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 xml:space="preserve">... </w:t>
      </w:r>
    </w:p>
    <w:p w14:paraId="23F24247"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p>
    <w:p w14:paraId="1FE55DB6"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 xml:space="preserve">... </w:t>
      </w:r>
    </w:p>
    <w:p w14:paraId="3D48C045"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p>
    <w:p w14:paraId="2B04F6E7" w14:textId="77777777" w:rsidR="005704CA" w:rsidRPr="005704CA" w:rsidRDefault="005704CA" w:rsidP="005704CA">
      <w:pPr>
        <w:spacing w:after="0" w:line="240" w:lineRule="auto"/>
        <w:ind w:right="9216"/>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w:t>
      </w:r>
    </w:p>
    <w:p w14:paraId="7880BB9B" w14:textId="77777777" w:rsidR="005704CA" w:rsidRPr="005704CA" w:rsidRDefault="005704CA" w:rsidP="005704CA">
      <w:pPr>
        <w:spacing w:after="0" w:line="240" w:lineRule="auto"/>
        <w:rPr>
          <w:rFonts w:ascii="Times New Roman" w:eastAsia="Calibri" w:hAnsi="Times New Roman" w:cs="Times New Roman"/>
          <w:b/>
          <w:color w:val="000000"/>
          <w:sz w:val="24"/>
          <w:szCs w:val="24"/>
          <w:lang w:val="es-ES"/>
        </w:rPr>
      </w:pPr>
    </w:p>
    <w:p w14:paraId="7DAA1248" w14:textId="77777777" w:rsidR="005704CA" w:rsidRPr="005704CA" w:rsidRDefault="005704CA" w:rsidP="005704CA">
      <w:pPr>
        <w:spacing w:after="0" w:line="240" w:lineRule="auto"/>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Para efectos del presente artículo se entiende por:</w:t>
      </w:r>
    </w:p>
    <w:p w14:paraId="008C406F"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Violencia física: A cualquier acto que infringe daño no accidental, usando la fuerza física o algún tipo de arma u objeto que pueda provocar o no lesiones ya sean internas, externas, o ambas.</w:t>
      </w:r>
    </w:p>
    <w:p w14:paraId="1F908192"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05C78E11"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Violencia psicológica. - A cualquier acto u omisión que dañe la estabilidad psicológica, que puede consistir en: discriminación de género, negligencia, abandono, descuido reiterado, celotipia, insultos, humillaciones, devaluación, marginación, desamor, indiferencia, infidelidad, comparaciones destructivas, rechazo, restricción a la autodeterminación y amenazas, las cuales pueden conllevar a la víctima a la depresión, al aislamiento, a la devaluación de su autoestima e incluso al suicidio.</w:t>
      </w:r>
    </w:p>
    <w:p w14:paraId="53A1E0DA"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043BF602"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del receptor de violencia.</w:t>
      </w:r>
    </w:p>
    <w:p w14:paraId="0B596E9D"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00F5463F"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Violencia sexual: Es cualquier acto que degrada o daña el cuerpo y/o la sexualidad del receptor de violencia y que por tanto atenta contra su libertad, dignidad e integridad física.</w:t>
      </w:r>
    </w:p>
    <w:p w14:paraId="5C947DC1"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Violencia económica: A toda acción u omisión que afecta la economía del sujeto pasivo, a través de limitaciones encaminadas a controlar el ingreso de sus percepciones económicas y puede consistir en la restricción o limitación de los recursos económicos.</w:t>
      </w:r>
    </w:p>
    <w:p w14:paraId="47A94F06"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45496C6D"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 xml:space="preserve">ARTÍCULO SEGUNDO. - </w:t>
      </w:r>
      <w:r w:rsidRPr="005704CA">
        <w:rPr>
          <w:rFonts w:ascii="Times New Roman" w:eastAsia="Calibri" w:hAnsi="Times New Roman" w:cs="Times New Roman"/>
          <w:color w:val="000000"/>
          <w:sz w:val="24"/>
          <w:szCs w:val="24"/>
          <w:lang w:val="es-ES"/>
        </w:rPr>
        <w:t xml:space="preserve">Se </w:t>
      </w:r>
      <w:r w:rsidRPr="005704CA">
        <w:rPr>
          <w:rFonts w:ascii="Times New Roman" w:eastAsia="Calibri" w:hAnsi="Times New Roman" w:cs="Times New Roman"/>
          <w:b/>
          <w:color w:val="000000"/>
          <w:sz w:val="24"/>
          <w:szCs w:val="24"/>
          <w:lang w:val="es-ES"/>
        </w:rPr>
        <w:t>reforma</w:t>
      </w:r>
      <w:r w:rsidRPr="005704CA">
        <w:rPr>
          <w:rFonts w:ascii="Times New Roman" w:eastAsia="Calibri" w:hAnsi="Times New Roman" w:cs="Times New Roman"/>
          <w:color w:val="000000"/>
          <w:sz w:val="24"/>
          <w:szCs w:val="24"/>
          <w:lang w:val="es-ES"/>
        </w:rPr>
        <w:t xml:space="preserve"> el primer párrafo y el inciso e) de la fracción I del artículo 4.397 y se </w:t>
      </w:r>
      <w:r w:rsidRPr="005704CA">
        <w:rPr>
          <w:rFonts w:ascii="Times New Roman" w:eastAsia="Calibri" w:hAnsi="Times New Roman" w:cs="Times New Roman"/>
          <w:b/>
          <w:color w:val="000000"/>
          <w:sz w:val="24"/>
          <w:szCs w:val="24"/>
          <w:lang w:val="es-ES"/>
        </w:rPr>
        <w:t xml:space="preserve">adiciona </w:t>
      </w:r>
      <w:r w:rsidRPr="005704CA">
        <w:rPr>
          <w:rFonts w:ascii="Times New Roman" w:eastAsia="Calibri" w:hAnsi="Times New Roman" w:cs="Times New Roman"/>
          <w:color w:val="000000"/>
          <w:sz w:val="24"/>
          <w:szCs w:val="24"/>
          <w:lang w:val="es-ES"/>
        </w:rPr>
        <w:t>el inciso f) de la fracción I del artículo 4.397 del Código Civil del el Estado de México, para quedar como sigue:</w:t>
      </w:r>
    </w:p>
    <w:p w14:paraId="2CD163DF" w14:textId="77777777" w:rsidR="005704CA" w:rsidRPr="005704CA" w:rsidRDefault="005704CA" w:rsidP="005704CA">
      <w:pPr>
        <w:spacing w:after="0" w:line="240" w:lineRule="auto"/>
        <w:rPr>
          <w:rFonts w:ascii="Times New Roman" w:eastAsia="Calibri" w:hAnsi="Times New Roman" w:cs="Times New Roman"/>
          <w:b/>
          <w:color w:val="000000"/>
          <w:sz w:val="24"/>
          <w:szCs w:val="24"/>
          <w:lang w:val="es-ES"/>
        </w:rPr>
      </w:pPr>
    </w:p>
    <w:p w14:paraId="77F1266B" w14:textId="77777777" w:rsidR="005704CA" w:rsidRPr="005704CA" w:rsidRDefault="005704CA" w:rsidP="005704CA">
      <w:pPr>
        <w:spacing w:after="0" w:line="240" w:lineRule="auto"/>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Artículo. - 4.397...</w:t>
      </w:r>
    </w:p>
    <w:p w14:paraId="795BD0DA"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5268304F"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 xml:space="preserve">I. </w:t>
      </w:r>
      <w:r w:rsidRPr="005704CA">
        <w:rPr>
          <w:rFonts w:ascii="Times New Roman" w:eastAsia="Calibri" w:hAnsi="Times New Roman" w:cs="Times New Roman"/>
          <w:color w:val="000000"/>
          <w:sz w:val="24"/>
          <w:szCs w:val="24"/>
          <w:lang w:val="es-ES"/>
        </w:rPr>
        <w:t xml:space="preserve">Violencia familiar: Toda acción, omisión o abuso, que afecte la integridad física, psicológica, moral, sexual, patrimonial, </w:t>
      </w:r>
      <w:r w:rsidRPr="005704CA">
        <w:rPr>
          <w:rFonts w:ascii="Times New Roman" w:eastAsia="Calibri" w:hAnsi="Times New Roman" w:cs="Times New Roman"/>
          <w:b/>
          <w:color w:val="000000"/>
          <w:sz w:val="24"/>
          <w:szCs w:val="24"/>
          <w:lang w:val="es-ES"/>
        </w:rPr>
        <w:t>económica</w:t>
      </w:r>
      <w:r w:rsidRPr="005704CA">
        <w:rPr>
          <w:rFonts w:ascii="Times New Roman" w:eastAsia="Calibri" w:hAnsi="Times New Roman" w:cs="Times New Roman"/>
          <w:color w:val="000000"/>
          <w:sz w:val="24"/>
          <w:szCs w:val="24"/>
          <w:lang w:val="es-ES"/>
        </w:rPr>
        <w:t xml:space="preserve"> y/o la libertad de una persona en el ámbito del grupo familiar aun cuando se configure un delito:</w:t>
      </w:r>
    </w:p>
    <w:p w14:paraId="02121CF2"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p>
    <w:p w14:paraId="0BED2604"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a). a d</w:t>
      </w:r>
      <w:proofErr w:type="gramStart"/>
      <w:r w:rsidRPr="005704CA">
        <w:rPr>
          <w:rFonts w:ascii="Times New Roman" w:eastAsia="Calibri" w:hAnsi="Times New Roman" w:cs="Times New Roman"/>
          <w:color w:val="000000"/>
          <w:sz w:val="24"/>
          <w:szCs w:val="24"/>
          <w:lang w:val="es-ES"/>
        </w:rPr>
        <w:t>) ...</w:t>
      </w:r>
      <w:proofErr w:type="gramEnd"/>
    </w:p>
    <w:p w14:paraId="23D8207A"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3562BB8F"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e) Violencia económica: A toda acción u omisión que afecta la economía del sujeto pasivo, a través de limitaciones encaminadas a controlar el ingreso de sus percepciones económicas y puede consistir en la restricción o limitación de los recursos económicos.</w:t>
      </w:r>
    </w:p>
    <w:p w14:paraId="27C21FF9" w14:textId="77777777" w:rsidR="005704CA" w:rsidRPr="005704CA" w:rsidRDefault="005704CA" w:rsidP="005704CA">
      <w:pPr>
        <w:spacing w:after="0" w:line="240" w:lineRule="auto"/>
        <w:rPr>
          <w:rFonts w:ascii="Times New Roman" w:eastAsia="Calibri" w:hAnsi="Times New Roman" w:cs="Times New Roman"/>
          <w:sz w:val="24"/>
          <w:szCs w:val="24"/>
          <w:lang w:val="en-US"/>
        </w:rPr>
      </w:pPr>
    </w:p>
    <w:p w14:paraId="5D516C78"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lastRenderedPageBreak/>
        <w:t>f) Cualesquiera otras formas análogas que lesionen o sean susceptibles de dañar la dignidad, libertad, integridad física o psicológica de los integrantes del grupo familiar.</w:t>
      </w:r>
    </w:p>
    <w:p w14:paraId="17BB2FB5" w14:textId="77777777" w:rsidR="005704CA" w:rsidRPr="005704CA" w:rsidRDefault="005704CA" w:rsidP="005704CA">
      <w:pPr>
        <w:spacing w:after="0" w:line="240" w:lineRule="auto"/>
        <w:rPr>
          <w:rFonts w:ascii="Times New Roman" w:eastAsia="Calibri" w:hAnsi="Times New Roman" w:cs="Times New Roman"/>
          <w:b/>
          <w:color w:val="000000"/>
          <w:sz w:val="24"/>
          <w:szCs w:val="24"/>
          <w:lang w:val="es-ES"/>
        </w:rPr>
      </w:pPr>
    </w:p>
    <w:p w14:paraId="0321ECC1" w14:textId="77777777" w:rsidR="005704CA" w:rsidRPr="005704CA" w:rsidRDefault="005704CA" w:rsidP="005704CA">
      <w:pPr>
        <w:spacing w:after="0" w:line="240" w:lineRule="auto"/>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II. a V</w:t>
      </w:r>
      <w:proofErr w:type="gramStart"/>
      <w:r w:rsidRPr="005704CA">
        <w:rPr>
          <w:rFonts w:ascii="Times New Roman" w:eastAsia="Calibri" w:hAnsi="Times New Roman" w:cs="Times New Roman"/>
          <w:b/>
          <w:color w:val="000000"/>
          <w:sz w:val="24"/>
          <w:szCs w:val="24"/>
          <w:lang w:val="es-ES"/>
        </w:rPr>
        <w:t>. ...</w:t>
      </w:r>
      <w:proofErr w:type="gramEnd"/>
    </w:p>
    <w:p w14:paraId="47844BDB"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395EDCB0"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 xml:space="preserve">ARTÍCULO TERCERO. - </w:t>
      </w:r>
      <w:r w:rsidRPr="005704CA">
        <w:rPr>
          <w:rFonts w:ascii="Times New Roman" w:eastAsia="Calibri" w:hAnsi="Times New Roman" w:cs="Times New Roman"/>
          <w:color w:val="000000"/>
          <w:sz w:val="24"/>
          <w:szCs w:val="24"/>
          <w:lang w:val="es-ES"/>
        </w:rPr>
        <w:t>Se reforma el inciso f) de la fracción I del artículo 5 y se adiciona el inciso g) de la fracción I del artículo 5 de la Ley para la Prevención y Erradicación de la Violencia Familiar del Estado de México, para quedar como sigue:</w:t>
      </w:r>
    </w:p>
    <w:p w14:paraId="07452B66" w14:textId="77777777" w:rsidR="005704CA" w:rsidRPr="005704CA" w:rsidRDefault="005704CA" w:rsidP="005704CA">
      <w:pPr>
        <w:spacing w:after="0" w:line="240" w:lineRule="auto"/>
        <w:ind w:right="7848"/>
        <w:rPr>
          <w:rFonts w:ascii="Times New Roman" w:eastAsia="Calibri" w:hAnsi="Times New Roman" w:cs="Times New Roman"/>
          <w:b/>
          <w:color w:val="000000"/>
          <w:sz w:val="24"/>
          <w:szCs w:val="24"/>
          <w:lang w:val="es-ES"/>
        </w:rPr>
      </w:pPr>
    </w:p>
    <w:p w14:paraId="039EAB45" w14:textId="77777777" w:rsidR="005704CA" w:rsidRPr="005704CA" w:rsidRDefault="005704CA" w:rsidP="005704CA">
      <w:pPr>
        <w:spacing w:after="0" w:line="240" w:lineRule="auto"/>
        <w:ind w:right="7848"/>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Artículo 5.</w:t>
      </w:r>
      <w:proofErr w:type="gramStart"/>
      <w:r w:rsidRPr="005704CA">
        <w:rPr>
          <w:rFonts w:ascii="Times New Roman" w:eastAsia="Calibri" w:hAnsi="Times New Roman" w:cs="Times New Roman"/>
          <w:b/>
          <w:color w:val="000000"/>
          <w:sz w:val="24"/>
          <w:szCs w:val="24"/>
          <w:lang w:val="es-ES"/>
        </w:rPr>
        <w:t>- ...</w:t>
      </w:r>
      <w:proofErr w:type="gramEnd"/>
      <w:r w:rsidRPr="005704CA">
        <w:rPr>
          <w:rFonts w:ascii="Times New Roman" w:eastAsia="Calibri" w:hAnsi="Times New Roman" w:cs="Times New Roman"/>
          <w:b/>
          <w:color w:val="000000"/>
          <w:sz w:val="24"/>
          <w:szCs w:val="24"/>
          <w:lang w:val="es-ES"/>
        </w:rPr>
        <w:t xml:space="preserve"> </w:t>
      </w:r>
    </w:p>
    <w:p w14:paraId="791D26EB" w14:textId="77777777" w:rsidR="005704CA" w:rsidRPr="005704CA" w:rsidRDefault="005704CA" w:rsidP="005704CA">
      <w:pPr>
        <w:spacing w:after="0" w:line="240" w:lineRule="auto"/>
        <w:ind w:right="7848"/>
        <w:rPr>
          <w:rFonts w:ascii="Times New Roman" w:eastAsia="Calibri" w:hAnsi="Times New Roman" w:cs="Times New Roman"/>
          <w:b/>
          <w:color w:val="000000"/>
          <w:sz w:val="24"/>
          <w:szCs w:val="24"/>
          <w:lang w:val="es-ES"/>
        </w:rPr>
      </w:pPr>
    </w:p>
    <w:p w14:paraId="6E6AEFB1" w14:textId="77777777" w:rsidR="005704CA" w:rsidRPr="005704CA" w:rsidRDefault="005704CA" w:rsidP="005704CA">
      <w:pPr>
        <w:spacing w:after="0" w:line="240" w:lineRule="auto"/>
        <w:ind w:right="7848"/>
        <w:rPr>
          <w:rFonts w:ascii="Times New Roman" w:eastAsia="Calibri" w:hAnsi="Times New Roman" w:cs="Times New Roman"/>
          <w:b/>
          <w:color w:val="000000"/>
          <w:sz w:val="24"/>
          <w:szCs w:val="24"/>
          <w:lang w:val="es-ES"/>
        </w:rPr>
      </w:pPr>
      <w:r w:rsidRPr="005704CA">
        <w:rPr>
          <w:rFonts w:ascii="Times New Roman" w:eastAsia="Calibri" w:hAnsi="Times New Roman" w:cs="Times New Roman"/>
          <w:color w:val="000000"/>
          <w:sz w:val="24"/>
          <w:szCs w:val="24"/>
          <w:lang w:val="es-ES"/>
        </w:rPr>
        <w:t>I...</w:t>
      </w:r>
    </w:p>
    <w:p w14:paraId="177A4FEA"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p>
    <w:p w14:paraId="4A588C2A"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a). a e)...</w:t>
      </w:r>
    </w:p>
    <w:p w14:paraId="4205FE06"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p>
    <w:p w14:paraId="7AEF130E" w14:textId="77777777" w:rsidR="005704CA" w:rsidRPr="005704CA" w:rsidRDefault="005704CA" w:rsidP="005704CA">
      <w:pPr>
        <w:numPr>
          <w:ilvl w:val="0"/>
          <w:numId w:val="21"/>
        </w:numPr>
        <w:spacing w:after="0" w:line="240" w:lineRule="auto"/>
        <w:ind w:left="0"/>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Violencia Económica: A toda acción u omisión que afecta la economía del sujeto pasivo, a través de limitaciones encaminadas a controlar el ingreso de sus percepciones económicas y puede consistir en la restricción o limitación de los recursos económicos.</w:t>
      </w:r>
    </w:p>
    <w:p w14:paraId="40BAE8FC" w14:textId="77777777" w:rsidR="005704CA" w:rsidRPr="005704CA" w:rsidRDefault="005704CA" w:rsidP="005704CA">
      <w:pPr>
        <w:spacing w:after="0" w:line="240" w:lineRule="auto"/>
        <w:jc w:val="both"/>
        <w:rPr>
          <w:rFonts w:ascii="Times New Roman" w:eastAsia="Calibri" w:hAnsi="Times New Roman" w:cs="Times New Roman"/>
          <w:b/>
          <w:color w:val="000000"/>
          <w:sz w:val="24"/>
          <w:szCs w:val="24"/>
          <w:lang w:val="es-ES"/>
        </w:rPr>
      </w:pPr>
    </w:p>
    <w:p w14:paraId="5D88F0C6" w14:textId="77777777" w:rsidR="005704CA" w:rsidRPr="005704CA" w:rsidRDefault="005704CA" w:rsidP="005704CA">
      <w:pPr>
        <w:numPr>
          <w:ilvl w:val="0"/>
          <w:numId w:val="21"/>
        </w:numPr>
        <w:spacing w:after="0" w:line="240" w:lineRule="auto"/>
        <w:ind w:left="0"/>
        <w:jc w:val="both"/>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Cualesquiera otras formas análogas que lesionen o sean susceptibles de dañar la dignidad, integridad o libertad de los integrantes del Grupo Familiar;</w:t>
      </w:r>
    </w:p>
    <w:p w14:paraId="6989C4FA"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p>
    <w:p w14:paraId="65569DFC"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II. a XI...</w:t>
      </w:r>
    </w:p>
    <w:p w14:paraId="46F7AD5B" w14:textId="77777777" w:rsidR="005704CA" w:rsidRPr="005704CA" w:rsidRDefault="005704CA" w:rsidP="005704CA">
      <w:pPr>
        <w:spacing w:after="0" w:line="240" w:lineRule="auto"/>
        <w:rPr>
          <w:rFonts w:ascii="Times New Roman" w:eastAsia="Calibri" w:hAnsi="Times New Roman" w:cs="Times New Roman"/>
          <w:b/>
          <w:color w:val="000000"/>
          <w:sz w:val="24"/>
          <w:szCs w:val="24"/>
          <w:lang w:val="es-ES"/>
        </w:rPr>
      </w:pPr>
    </w:p>
    <w:p w14:paraId="26C2499C" w14:textId="77777777" w:rsidR="005704CA" w:rsidRPr="005704CA" w:rsidRDefault="005704CA" w:rsidP="005704CA">
      <w:pPr>
        <w:spacing w:after="0" w:line="240" w:lineRule="auto"/>
        <w:ind w:left="3744"/>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TRANSITORIOS</w:t>
      </w:r>
    </w:p>
    <w:p w14:paraId="068EBF71" w14:textId="77777777" w:rsidR="005704CA" w:rsidRPr="005704CA" w:rsidRDefault="005704CA" w:rsidP="005704CA">
      <w:pPr>
        <w:spacing w:after="0" w:line="240" w:lineRule="auto"/>
        <w:rPr>
          <w:rFonts w:ascii="Times New Roman" w:eastAsia="Calibri" w:hAnsi="Times New Roman" w:cs="Times New Roman"/>
          <w:b/>
          <w:color w:val="000000"/>
          <w:sz w:val="24"/>
          <w:szCs w:val="24"/>
          <w:lang w:val="es-ES"/>
        </w:rPr>
      </w:pPr>
    </w:p>
    <w:p w14:paraId="2D52F664" w14:textId="77777777" w:rsidR="005704CA" w:rsidRPr="005704CA" w:rsidRDefault="005704CA" w:rsidP="005704CA">
      <w:pPr>
        <w:spacing w:after="0" w:line="240" w:lineRule="auto"/>
        <w:rPr>
          <w:rFonts w:ascii="Times New Roman" w:eastAsia="Calibri" w:hAnsi="Times New Roman" w:cs="Times New Roman"/>
          <w:b/>
          <w:color w:val="000000"/>
          <w:sz w:val="24"/>
          <w:szCs w:val="24"/>
          <w:lang w:val="es-ES"/>
        </w:rPr>
      </w:pPr>
      <w:r w:rsidRPr="005704CA">
        <w:rPr>
          <w:rFonts w:ascii="Times New Roman" w:eastAsia="Calibri" w:hAnsi="Times New Roman" w:cs="Times New Roman"/>
          <w:b/>
          <w:color w:val="000000"/>
          <w:sz w:val="24"/>
          <w:szCs w:val="24"/>
          <w:lang w:val="es-ES"/>
        </w:rPr>
        <w:t xml:space="preserve">PRIMERO. - </w:t>
      </w:r>
      <w:r w:rsidRPr="005704CA">
        <w:rPr>
          <w:rFonts w:ascii="Times New Roman" w:eastAsia="Calibri" w:hAnsi="Times New Roman" w:cs="Times New Roman"/>
          <w:color w:val="000000"/>
          <w:sz w:val="24"/>
          <w:szCs w:val="24"/>
          <w:lang w:val="es-ES"/>
        </w:rPr>
        <w:t>Publíquese el presente Decreto en el Periódico Oficial "Gaceta del Gobierno".</w:t>
      </w:r>
    </w:p>
    <w:p w14:paraId="62C337D6" w14:textId="77777777" w:rsidR="005704CA" w:rsidRPr="005704CA" w:rsidRDefault="005704CA" w:rsidP="005704CA">
      <w:pPr>
        <w:spacing w:after="0" w:line="240" w:lineRule="auto"/>
        <w:rPr>
          <w:rFonts w:ascii="Times New Roman" w:eastAsia="Calibri" w:hAnsi="Times New Roman" w:cs="Times New Roman"/>
          <w:b/>
          <w:color w:val="000000"/>
          <w:sz w:val="24"/>
          <w:szCs w:val="24"/>
          <w:lang w:val="es-ES"/>
        </w:rPr>
      </w:pPr>
    </w:p>
    <w:p w14:paraId="764200F4"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r w:rsidRPr="005704CA">
        <w:rPr>
          <w:rFonts w:ascii="Times New Roman" w:eastAsia="Calibri" w:hAnsi="Times New Roman" w:cs="Times New Roman"/>
          <w:b/>
          <w:color w:val="000000"/>
          <w:sz w:val="24"/>
          <w:szCs w:val="24"/>
          <w:lang w:val="es-ES"/>
        </w:rPr>
        <w:t xml:space="preserve">SEGUNDO. - </w:t>
      </w:r>
      <w:r w:rsidRPr="005704CA">
        <w:rPr>
          <w:rFonts w:ascii="Times New Roman" w:eastAsia="Calibri" w:hAnsi="Times New Roman" w:cs="Times New Roman"/>
          <w:color w:val="000000"/>
          <w:sz w:val="24"/>
          <w:szCs w:val="24"/>
          <w:lang w:val="es-ES"/>
        </w:rPr>
        <w:t>El presente Decreto entrará en vigor al día siguiente de su publicación en el Periódico Oficial “Gaceta del Gobierno”.</w:t>
      </w:r>
    </w:p>
    <w:p w14:paraId="5D2B8647"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p>
    <w:p w14:paraId="69CB3286" w14:textId="77777777" w:rsidR="005704CA" w:rsidRPr="005704CA" w:rsidRDefault="005704CA" w:rsidP="005704CA">
      <w:pPr>
        <w:spacing w:after="0" w:line="240" w:lineRule="auto"/>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Lo tendrá entendido el Gobernador del Estado, haciendo que se publique y se cumpla.</w:t>
      </w:r>
    </w:p>
    <w:p w14:paraId="335E2BA0"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p>
    <w:p w14:paraId="3EBC7703" w14:textId="77777777" w:rsidR="005704CA" w:rsidRPr="005704CA" w:rsidRDefault="005704CA" w:rsidP="005704CA">
      <w:pPr>
        <w:spacing w:after="0" w:line="240" w:lineRule="auto"/>
        <w:jc w:val="both"/>
        <w:rPr>
          <w:rFonts w:ascii="Times New Roman" w:eastAsia="Calibri" w:hAnsi="Times New Roman" w:cs="Times New Roman"/>
          <w:color w:val="000000"/>
          <w:sz w:val="24"/>
          <w:szCs w:val="24"/>
          <w:lang w:val="es-ES"/>
        </w:rPr>
      </w:pPr>
      <w:r w:rsidRPr="005704CA">
        <w:rPr>
          <w:rFonts w:ascii="Times New Roman" w:eastAsia="Calibri" w:hAnsi="Times New Roman" w:cs="Times New Roman"/>
          <w:color w:val="000000"/>
          <w:sz w:val="24"/>
          <w:szCs w:val="24"/>
          <w:lang w:val="es-ES"/>
        </w:rPr>
        <w:t xml:space="preserve">Dado en el Palacio del Poder Legislativo, en la ciudad de Toluca de Lerdo, capital del Estado de México, a los </w:t>
      </w:r>
      <w:r w:rsidRPr="005704CA">
        <w:rPr>
          <w:rFonts w:ascii="Times New Roman" w:eastAsia="Calibri" w:hAnsi="Times New Roman" w:cs="Times New Roman"/>
          <w:color w:val="000000"/>
          <w:sz w:val="24"/>
          <w:szCs w:val="24"/>
          <w:lang w:val="es-ES"/>
        </w:rPr>
        <w:tab/>
      </w:r>
      <w:r w:rsidRPr="005704CA">
        <w:rPr>
          <w:rFonts w:ascii="Times New Roman" w:eastAsia="Calibri" w:hAnsi="Times New Roman" w:cs="Times New Roman"/>
          <w:color w:val="000000"/>
          <w:sz w:val="24"/>
          <w:szCs w:val="24"/>
          <w:lang w:val="es-ES"/>
        </w:rPr>
        <w:tab/>
      </w:r>
      <w:r w:rsidRPr="005704CA">
        <w:rPr>
          <w:rFonts w:ascii="Times New Roman" w:eastAsia="Calibri" w:hAnsi="Times New Roman" w:cs="Times New Roman"/>
          <w:color w:val="000000"/>
          <w:sz w:val="24"/>
          <w:szCs w:val="24"/>
          <w:lang w:val="es-ES"/>
        </w:rPr>
        <w:tab/>
        <w:t xml:space="preserve"> días del mes de </w:t>
      </w:r>
      <w:r w:rsidRPr="005704CA">
        <w:rPr>
          <w:rFonts w:ascii="Times New Roman" w:eastAsia="Calibri" w:hAnsi="Times New Roman" w:cs="Times New Roman"/>
          <w:color w:val="000000"/>
          <w:sz w:val="24"/>
          <w:szCs w:val="24"/>
          <w:lang w:val="es-ES"/>
        </w:rPr>
        <w:tab/>
      </w:r>
      <w:r w:rsidRPr="005704CA">
        <w:rPr>
          <w:rFonts w:ascii="Times New Roman" w:eastAsia="Calibri" w:hAnsi="Times New Roman" w:cs="Times New Roman"/>
          <w:color w:val="000000"/>
          <w:sz w:val="24"/>
          <w:szCs w:val="24"/>
          <w:lang w:val="es-ES"/>
        </w:rPr>
        <w:tab/>
        <w:t xml:space="preserve"> del año dos mil veintiuno.</w:t>
      </w:r>
    </w:p>
    <w:p w14:paraId="48137C8B" w14:textId="77777777" w:rsidR="00D13BC1" w:rsidRPr="005704CA" w:rsidRDefault="00D13BC1" w:rsidP="00D13BC1">
      <w:pPr>
        <w:pStyle w:val="Sinespaciado"/>
        <w:jc w:val="both"/>
        <w:rPr>
          <w:rFonts w:ascii="Times New Roman" w:hAnsi="Times New Roman" w:cs="Times New Roman"/>
          <w:sz w:val="24"/>
          <w:szCs w:val="24"/>
          <w:lang w:eastAsia="es-MX"/>
        </w:rPr>
      </w:pPr>
    </w:p>
    <w:p w14:paraId="726A1947" w14:textId="77777777" w:rsidR="00D13BC1" w:rsidRPr="005704CA" w:rsidRDefault="00D13BC1" w:rsidP="00D13BC1">
      <w:pPr>
        <w:pStyle w:val="Sinespaciado"/>
        <w:jc w:val="center"/>
        <w:rPr>
          <w:rFonts w:ascii="Times New Roman" w:hAnsi="Times New Roman" w:cs="Times New Roman"/>
          <w:sz w:val="24"/>
          <w:szCs w:val="24"/>
        </w:rPr>
      </w:pPr>
      <w:r w:rsidRPr="005704CA">
        <w:rPr>
          <w:rFonts w:ascii="Times New Roman" w:hAnsi="Times New Roman" w:cs="Times New Roman"/>
          <w:sz w:val="24"/>
          <w:szCs w:val="24"/>
        </w:rPr>
        <w:t>(Fin del documento)</w:t>
      </w:r>
    </w:p>
    <w:p w14:paraId="77A7B521" w14:textId="0AE20F60" w:rsidR="00111F0F" w:rsidRDefault="00111F0F" w:rsidP="00995D60">
      <w:pPr>
        <w:spacing w:after="0" w:line="240" w:lineRule="auto"/>
        <w:jc w:val="both"/>
        <w:rPr>
          <w:rFonts w:ascii="Times New Roman" w:hAnsi="Times New Roman" w:cs="Times New Roman"/>
          <w:sz w:val="24"/>
          <w:szCs w:val="24"/>
        </w:rPr>
      </w:pPr>
      <w:r w:rsidRPr="005704CA">
        <w:rPr>
          <w:rFonts w:ascii="Times New Roman" w:hAnsi="Times New Roman" w:cs="Times New Roman"/>
          <w:b/>
          <w:bCs/>
          <w:sz w:val="24"/>
          <w:szCs w:val="24"/>
        </w:rPr>
        <w:t>VICEPRESIDENTA DIP. INGRID KRASOPANI SCHAMELENSKI CASTRO.</w:t>
      </w:r>
      <w:r w:rsidRPr="005704CA">
        <w:rPr>
          <w:rFonts w:ascii="Times New Roman" w:hAnsi="Times New Roman" w:cs="Times New Roman"/>
          <w:sz w:val="24"/>
          <w:szCs w:val="24"/>
        </w:rPr>
        <w:t xml:space="preserve"> Muchas gracias, diputada.</w:t>
      </w:r>
    </w:p>
    <w:p w14:paraId="1D74938B" w14:textId="77777777" w:rsidR="003E2173" w:rsidRPr="00995D60" w:rsidRDefault="003E2173" w:rsidP="00995D60">
      <w:pPr>
        <w:spacing w:after="0" w:line="240" w:lineRule="auto"/>
        <w:jc w:val="both"/>
        <w:rPr>
          <w:rFonts w:ascii="Times New Roman" w:hAnsi="Times New Roman" w:cs="Times New Roman"/>
          <w:sz w:val="24"/>
          <w:szCs w:val="24"/>
        </w:rPr>
      </w:pPr>
    </w:p>
    <w:p w14:paraId="77DCAE64" w14:textId="77777777" w:rsidR="00111F0F" w:rsidRPr="00995D60"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Se registra la iniciativa y se remite a la Comisión Legislativa de Procuración y Administración de Justicia y a su vez a la Comisión para la Declaratoria de Alerta de Violencia de Género para Feminicidio y Desaparición, para su estudio y dictamen.</w:t>
      </w:r>
    </w:p>
    <w:p w14:paraId="6676D632" w14:textId="77777777" w:rsidR="00FB6AEA" w:rsidRDefault="00FB6AEA" w:rsidP="00995D60">
      <w:pPr>
        <w:spacing w:after="0" w:line="240" w:lineRule="auto"/>
        <w:jc w:val="both"/>
        <w:rPr>
          <w:rFonts w:ascii="Times New Roman" w:hAnsi="Times New Roman" w:cs="Times New Roman"/>
          <w:sz w:val="24"/>
          <w:szCs w:val="24"/>
        </w:rPr>
      </w:pPr>
    </w:p>
    <w:p w14:paraId="681B38D3" w14:textId="1C4D01C8"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En lo concerniente al punto número 9 el diputado Javier González Zepeda presenta en nombre del Grupo Parlamentario de Acción Nacional, la iniciativa con proyecto de decreto por el que se reforma la Ley Orgánica Municipal del Estado de México y el Código Administrativo del Estado de México.</w:t>
      </w:r>
    </w:p>
    <w:p w14:paraId="514A17AB" w14:textId="77777777" w:rsidR="003E2173" w:rsidRPr="00995D60" w:rsidRDefault="003E2173" w:rsidP="00995D60">
      <w:pPr>
        <w:spacing w:after="0" w:line="240" w:lineRule="auto"/>
        <w:jc w:val="both"/>
        <w:rPr>
          <w:rFonts w:ascii="Times New Roman" w:hAnsi="Times New Roman" w:cs="Times New Roman"/>
          <w:sz w:val="24"/>
          <w:szCs w:val="24"/>
        </w:rPr>
      </w:pPr>
    </w:p>
    <w:p w14:paraId="775FD249" w14:textId="227AD5F0"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lastRenderedPageBreak/>
        <w:tab/>
        <w:t>Adelante diputado.</w:t>
      </w:r>
    </w:p>
    <w:p w14:paraId="5D6E115B" w14:textId="77777777" w:rsidR="003E2173" w:rsidRPr="00995D60" w:rsidRDefault="003E2173" w:rsidP="00995D60">
      <w:pPr>
        <w:spacing w:after="0" w:line="240" w:lineRule="auto"/>
        <w:jc w:val="both"/>
        <w:rPr>
          <w:rFonts w:ascii="Times New Roman" w:hAnsi="Times New Roman" w:cs="Times New Roman"/>
          <w:sz w:val="24"/>
          <w:szCs w:val="24"/>
        </w:rPr>
      </w:pPr>
    </w:p>
    <w:p w14:paraId="32134058" w14:textId="629CC099" w:rsidR="00111F0F" w:rsidRDefault="00111F0F" w:rsidP="00995D60">
      <w:pPr>
        <w:spacing w:after="0" w:line="240" w:lineRule="auto"/>
        <w:jc w:val="both"/>
        <w:rPr>
          <w:rFonts w:ascii="Times New Roman" w:hAnsi="Times New Roman" w:cs="Times New Roman"/>
          <w:sz w:val="24"/>
          <w:szCs w:val="24"/>
        </w:rPr>
      </w:pPr>
      <w:r w:rsidRPr="003E2173">
        <w:rPr>
          <w:rFonts w:ascii="Times New Roman" w:hAnsi="Times New Roman" w:cs="Times New Roman"/>
          <w:b/>
          <w:bCs/>
          <w:sz w:val="24"/>
          <w:szCs w:val="24"/>
        </w:rPr>
        <w:t>DIP. JAVIER GONZÁLEZ ZEPEDA</w:t>
      </w:r>
      <w:r w:rsidRPr="00995D60">
        <w:rPr>
          <w:rFonts w:ascii="Times New Roman" w:hAnsi="Times New Roman" w:cs="Times New Roman"/>
          <w:sz w:val="24"/>
          <w:szCs w:val="24"/>
        </w:rPr>
        <w:t>. Muchas gracias, diputada.</w:t>
      </w:r>
    </w:p>
    <w:p w14:paraId="3295A70B" w14:textId="77777777" w:rsidR="003E2173" w:rsidRPr="00995D60" w:rsidRDefault="003E2173" w:rsidP="00995D60">
      <w:pPr>
        <w:spacing w:after="0" w:line="240" w:lineRule="auto"/>
        <w:jc w:val="both"/>
        <w:rPr>
          <w:rFonts w:ascii="Times New Roman" w:hAnsi="Times New Roman" w:cs="Times New Roman"/>
          <w:sz w:val="24"/>
          <w:szCs w:val="24"/>
        </w:rPr>
      </w:pPr>
    </w:p>
    <w:p w14:paraId="27983355" w14:textId="5474E43D" w:rsidR="00111F0F" w:rsidRDefault="00140B93" w:rsidP="00995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Con </w:t>
      </w:r>
      <w:r w:rsidR="00111F0F" w:rsidRPr="00995D60">
        <w:rPr>
          <w:rFonts w:ascii="Times New Roman" w:hAnsi="Times New Roman" w:cs="Times New Roman"/>
          <w:sz w:val="24"/>
          <w:szCs w:val="24"/>
        </w:rPr>
        <w:t xml:space="preserve">el permiso de los integrantes de la mesa directiva, saludos cordiales a las compañeras y compañeros de esta </w:t>
      </w:r>
      <w:r w:rsidR="00FB6AEA" w:rsidRPr="00995D60">
        <w:rPr>
          <w:rFonts w:ascii="Times New Roman" w:hAnsi="Times New Roman" w:cs="Times New Roman"/>
          <w:sz w:val="24"/>
          <w:szCs w:val="24"/>
        </w:rPr>
        <w:t>Honorable Legislatura</w:t>
      </w:r>
      <w:r w:rsidR="00111F0F" w:rsidRPr="00995D60">
        <w:rPr>
          <w:rFonts w:ascii="Times New Roman" w:hAnsi="Times New Roman" w:cs="Times New Roman"/>
          <w:sz w:val="24"/>
          <w:szCs w:val="24"/>
        </w:rPr>
        <w:t>, a los medios de comunicación, a los que nos siguen por las distintas plataformas digitales, a las familias mexiquenses, pero especialmente a todos mis compañeros ciclistas que comparten conmigo el gusto y la utilidad de la bicicleta.</w:t>
      </w:r>
    </w:p>
    <w:p w14:paraId="5FDD2A87" w14:textId="77777777" w:rsidR="003E2173" w:rsidRPr="00995D60" w:rsidRDefault="003E2173" w:rsidP="00995D60">
      <w:pPr>
        <w:spacing w:after="0" w:line="240" w:lineRule="auto"/>
        <w:jc w:val="both"/>
        <w:rPr>
          <w:rFonts w:ascii="Times New Roman" w:hAnsi="Times New Roman" w:cs="Times New Roman"/>
          <w:sz w:val="24"/>
          <w:szCs w:val="24"/>
        </w:rPr>
      </w:pPr>
    </w:p>
    <w:p w14:paraId="14F602AC" w14:textId="42B57647"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Asumir la responsabilidad de tener una vida sana se ha vuelto una de las agendas más necesarias de las instituciones públicas</w:t>
      </w:r>
      <w:r w:rsidR="00974E2E">
        <w:rPr>
          <w:rFonts w:ascii="Times New Roman" w:hAnsi="Times New Roman" w:cs="Times New Roman"/>
          <w:sz w:val="24"/>
          <w:szCs w:val="24"/>
        </w:rPr>
        <w:t>,</w:t>
      </w:r>
      <w:r w:rsidRPr="00995D60">
        <w:rPr>
          <w:rFonts w:ascii="Times New Roman" w:hAnsi="Times New Roman" w:cs="Times New Roman"/>
          <w:sz w:val="24"/>
          <w:szCs w:val="24"/>
        </w:rPr>
        <w:t xml:space="preserve"> que está siendo acompañada de la conciencia individual porque la pandemia nos ha puesto a muchos ante una primera llamada de atención de cuidar nuestra salud.</w:t>
      </w:r>
    </w:p>
    <w:p w14:paraId="46875796" w14:textId="77777777" w:rsidR="003E2173" w:rsidRPr="00995D60" w:rsidRDefault="003E2173" w:rsidP="00995D60">
      <w:pPr>
        <w:spacing w:after="0" w:line="240" w:lineRule="auto"/>
        <w:jc w:val="both"/>
        <w:rPr>
          <w:rFonts w:ascii="Times New Roman" w:hAnsi="Times New Roman" w:cs="Times New Roman"/>
          <w:sz w:val="24"/>
          <w:szCs w:val="24"/>
        </w:rPr>
      </w:pPr>
    </w:p>
    <w:p w14:paraId="3CD13C34" w14:textId="5137EE82" w:rsidR="00111F0F" w:rsidRDefault="00111F0F" w:rsidP="00974E2E">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Los expertos en materia de salud han definido que la actividad física es una de las fuerzas más poderosas para mantenernos sanos al mejorar el funcionamiento de números sistemas fisiológicos, sin duda la sociedad está aprendiendo y se están concientizando</w:t>
      </w:r>
      <w:r w:rsidR="00974E2E">
        <w:rPr>
          <w:rFonts w:ascii="Times New Roman" w:hAnsi="Times New Roman" w:cs="Times New Roman"/>
          <w:sz w:val="24"/>
          <w:szCs w:val="24"/>
        </w:rPr>
        <w:t>,</w:t>
      </w:r>
      <w:r w:rsidRPr="00995D60">
        <w:rPr>
          <w:rFonts w:ascii="Times New Roman" w:hAnsi="Times New Roman" w:cs="Times New Roman"/>
          <w:sz w:val="24"/>
          <w:szCs w:val="24"/>
        </w:rPr>
        <w:t xml:space="preserve"> otros simplemente motivados por las historias de los medios y las publicaciones en la línea de los ciudadanos que alientan a las personas a mantenerse activas</w:t>
      </w:r>
      <w:r w:rsidR="00974E2E">
        <w:rPr>
          <w:rFonts w:ascii="Times New Roman" w:hAnsi="Times New Roman" w:cs="Times New Roman"/>
          <w:sz w:val="24"/>
          <w:szCs w:val="24"/>
        </w:rPr>
        <w:t>. P</w:t>
      </w:r>
      <w:r w:rsidRPr="00995D60">
        <w:rPr>
          <w:rFonts w:ascii="Times New Roman" w:hAnsi="Times New Roman" w:cs="Times New Roman"/>
          <w:sz w:val="24"/>
          <w:szCs w:val="24"/>
        </w:rPr>
        <w:t>or lo que como representantes nos corresponde ampliar las opciones públicas para los mexiquenses fomenten e implementen la actividad física como parte de las órdenes del cuidado en casa pero sobre todo, el desarrollo de las actividades de su vida cotidiana.</w:t>
      </w:r>
    </w:p>
    <w:p w14:paraId="69C5C2F9" w14:textId="77777777" w:rsidR="003E2173" w:rsidRPr="00995D60" w:rsidRDefault="003E2173" w:rsidP="00974E2E">
      <w:pPr>
        <w:spacing w:after="0" w:line="240" w:lineRule="auto"/>
        <w:jc w:val="both"/>
        <w:rPr>
          <w:rFonts w:ascii="Times New Roman" w:hAnsi="Times New Roman" w:cs="Times New Roman"/>
          <w:sz w:val="24"/>
          <w:szCs w:val="24"/>
        </w:rPr>
      </w:pPr>
    </w:p>
    <w:p w14:paraId="41FF67D0" w14:textId="62D5AAD0"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Por otra parte en las diversas ocasiones se ha reconocido que en la entidad el dinámico crecimiento demográfico aunado a la falta de vinculación entre las políticas de desarrollo urbano y de movilidad han dado origen a una problemática compleja que se refleja en sistemas de transporte publico deficientes, congestionamiento vial, contaminación ambiental, ruido, accidentes, inseguridad y exclusión social, entre otros, que limitan la productividad de las ciudad</w:t>
      </w:r>
      <w:r w:rsidR="00E204CE">
        <w:rPr>
          <w:rFonts w:ascii="Times New Roman" w:hAnsi="Times New Roman" w:cs="Times New Roman"/>
          <w:sz w:val="24"/>
          <w:szCs w:val="24"/>
        </w:rPr>
        <w:t>es</w:t>
      </w:r>
      <w:r w:rsidRPr="00995D60">
        <w:rPr>
          <w:rFonts w:ascii="Times New Roman" w:hAnsi="Times New Roman" w:cs="Times New Roman"/>
          <w:sz w:val="24"/>
          <w:szCs w:val="24"/>
        </w:rPr>
        <w:t xml:space="preserve"> y afectan de manera importante la salud y la calidad de vida de toda la población.</w:t>
      </w:r>
    </w:p>
    <w:p w14:paraId="3A06DE08" w14:textId="77777777" w:rsidR="003E2173" w:rsidRPr="00995D60" w:rsidRDefault="003E2173" w:rsidP="00995D60">
      <w:pPr>
        <w:spacing w:after="0" w:line="240" w:lineRule="auto"/>
        <w:jc w:val="both"/>
        <w:rPr>
          <w:rFonts w:ascii="Times New Roman" w:hAnsi="Times New Roman" w:cs="Times New Roman"/>
          <w:sz w:val="24"/>
          <w:szCs w:val="24"/>
        </w:rPr>
      </w:pPr>
    </w:p>
    <w:p w14:paraId="7E3E76FE" w14:textId="3480A509" w:rsidR="00B41056"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Por lo que es indispensable y oportuno reconocer los atributos de la bicicleta, que adicionalmente a los beneficios más relevantes de la salud, la bicicleta como transporte constituye un elemento importante en los nuevos esquemas de movilidad, el índice ciclista mundial estima que el uso de la bicicleta a nivel mundial ha aumentado en todos los países que han tenido una mayor progresión</w:t>
      </w:r>
      <w:r w:rsidR="00E204CE">
        <w:rPr>
          <w:rFonts w:ascii="Times New Roman" w:hAnsi="Times New Roman" w:cs="Times New Roman"/>
          <w:sz w:val="24"/>
          <w:szCs w:val="24"/>
        </w:rPr>
        <w:t>,</w:t>
      </w:r>
      <w:r w:rsidRPr="00995D60">
        <w:rPr>
          <w:rFonts w:ascii="Times New Roman" w:hAnsi="Times New Roman" w:cs="Times New Roman"/>
          <w:sz w:val="24"/>
          <w:szCs w:val="24"/>
        </w:rPr>
        <w:t xml:space="preserve"> fomentando el uso de la bicicleta, y la creación de carriles</w:t>
      </w:r>
      <w:r w:rsidR="006A2352" w:rsidRPr="00995D60">
        <w:rPr>
          <w:rFonts w:ascii="Times New Roman" w:hAnsi="Times New Roman" w:cs="Times New Roman"/>
          <w:sz w:val="24"/>
          <w:szCs w:val="24"/>
        </w:rPr>
        <w:t xml:space="preserve"> específicos son</w:t>
      </w:r>
      <w:r w:rsidRPr="00995D60">
        <w:rPr>
          <w:rFonts w:ascii="Times New Roman" w:hAnsi="Times New Roman" w:cs="Times New Roman"/>
          <w:sz w:val="24"/>
          <w:szCs w:val="24"/>
        </w:rPr>
        <w:t xml:space="preserve"> Polonia, Chile, Republica Checa, Luxemburgo y Suecia; no obstante hemos observado que México no figura en ninguna lista de índices de ciclismo a Nivel Internacional y a Nivel Nacional</w:t>
      </w:r>
      <w:r w:rsidR="00B41056">
        <w:rPr>
          <w:rFonts w:ascii="Times New Roman" w:hAnsi="Times New Roman" w:cs="Times New Roman"/>
          <w:sz w:val="24"/>
          <w:szCs w:val="24"/>
        </w:rPr>
        <w:t>.</w:t>
      </w:r>
    </w:p>
    <w:p w14:paraId="464812BA" w14:textId="77777777" w:rsidR="003E2173" w:rsidRDefault="003E2173" w:rsidP="00995D60">
      <w:pPr>
        <w:spacing w:after="0" w:line="240" w:lineRule="auto"/>
        <w:jc w:val="both"/>
        <w:rPr>
          <w:rFonts w:ascii="Times New Roman" w:hAnsi="Times New Roman" w:cs="Times New Roman"/>
          <w:sz w:val="24"/>
          <w:szCs w:val="24"/>
        </w:rPr>
      </w:pPr>
    </w:p>
    <w:p w14:paraId="3D67E5B6" w14:textId="77777777" w:rsidR="00111F0F" w:rsidRPr="00995D60" w:rsidRDefault="00B41056" w:rsidP="00B410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111F0F" w:rsidRPr="00995D60">
        <w:rPr>
          <w:rFonts w:ascii="Times New Roman" w:hAnsi="Times New Roman" w:cs="Times New Roman"/>
          <w:sz w:val="24"/>
          <w:szCs w:val="24"/>
        </w:rPr>
        <w:t>e acuerdo al ranking ciclo ciudades en el 2019, realizado por el Instituto de Políticas para el transporte y el desarrollo, se posicionan en los primeros 5 lugares a León a Morelia y en el 4° lugar, est</w:t>
      </w:r>
      <w:r>
        <w:rPr>
          <w:rFonts w:ascii="Times New Roman" w:hAnsi="Times New Roman" w:cs="Times New Roman"/>
          <w:sz w:val="24"/>
          <w:szCs w:val="24"/>
        </w:rPr>
        <w:t>á</w:t>
      </w:r>
      <w:r w:rsidR="00111F0F" w:rsidRPr="00995D60">
        <w:rPr>
          <w:rFonts w:ascii="Times New Roman" w:hAnsi="Times New Roman" w:cs="Times New Roman"/>
          <w:sz w:val="24"/>
          <w:szCs w:val="24"/>
        </w:rPr>
        <w:t xml:space="preserve"> Zapopan en el 3° lugar, la Ciudad de México en 2° lugar Guadalajar</w:t>
      </w:r>
      <w:r>
        <w:rPr>
          <w:rFonts w:ascii="Times New Roman" w:hAnsi="Times New Roman" w:cs="Times New Roman"/>
          <w:sz w:val="24"/>
          <w:szCs w:val="24"/>
        </w:rPr>
        <w:t xml:space="preserve">a y en primer lugar por lo que </w:t>
      </w:r>
      <w:r w:rsidR="00111F0F" w:rsidRPr="00995D60">
        <w:rPr>
          <w:rFonts w:ascii="Times New Roman" w:hAnsi="Times New Roman" w:cs="Times New Roman"/>
          <w:sz w:val="24"/>
          <w:szCs w:val="24"/>
        </w:rPr>
        <w:t>e</w:t>
      </w:r>
      <w:r>
        <w:rPr>
          <w:rFonts w:ascii="Times New Roman" w:hAnsi="Times New Roman" w:cs="Times New Roman"/>
          <w:sz w:val="24"/>
          <w:szCs w:val="24"/>
        </w:rPr>
        <w:t>l</w:t>
      </w:r>
      <w:r w:rsidR="00111F0F" w:rsidRPr="00995D60">
        <w:rPr>
          <w:rFonts w:ascii="Times New Roman" w:hAnsi="Times New Roman" w:cs="Times New Roman"/>
          <w:sz w:val="24"/>
          <w:szCs w:val="24"/>
        </w:rPr>
        <w:t xml:space="preserve"> Estado de México deben de emprender acciones para impulsar, el ciclismo comparte y derecho a la movilidad en el Estado.</w:t>
      </w:r>
    </w:p>
    <w:p w14:paraId="2364CB1C" w14:textId="77777777" w:rsidR="00FB6AEA" w:rsidRDefault="00FB6AEA" w:rsidP="00995D60">
      <w:pPr>
        <w:pStyle w:val="Sinespaciado"/>
        <w:ind w:firstLine="708"/>
        <w:jc w:val="both"/>
        <w:rPr>
          <w:rFonts w:ascii="Times New Roman" w:hAnsi="Times New Roman" w:cs="Times New Roman"/>
          <w:sz w:val="24"/>
          <w:szCs w:val="24"/>
        </w:rPr>
      </w:pPr>
    </w:p>
    <w:p w14:paraId="55E43F46" w14:textId="560335D9" w:rsidR="009572BB" w:rsidRDefault="00111F0F"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En este sentido el objetivo de esta propuesta, es promover que una de las prioridades de los municipios</w:t>
      </w:r>
      <w:r w:rsidR="009572BB">
        <w:rPr>
          <w:rFonts w:ascii="Times New Roman" w:hAnsi="Times New Roman" w:cs="Times New Roman"/>
          <w:sz w:val="24"/>
          <w:szCs w:val="24"/>
        </w:rPr>
        <w:t>,</w:t>
      </w:r>
      <w:r w:rsidRPr="00995D60">
        <w:rPr>
          <w:rFonts w:ascii="Times New Roman" w:hAnsi="Times New Roman" w:cs="Times New Roman"/>
          <w:sz w:val="24"/>
          <w:szCs w:val="24"/>
        </w:rPr>
        <w:t xml:space="preserve"> sea el fomento de uso seguro de la bicicleta</w:t>
      </w:r>
      <w:r w:rsidR="009572BB">
        <w:rPr>
          <w:rFonts w:ascii="Times New Roman" w:hAnsi="Times New Roman" w:cs="Times New Roman"/>
          <w:sz w:val="24"/>
          <w:szCs w:val="24"/>
        </w:rPr>
        <w:t>,</w:t>
      </w:r>
      <w:r w:rsidRPr="00995D60">
        <w:rPr>
          <w:rFonts w:ascii="Times New Roman" w:hAnsi="Times New Roman" w:cs="Times New Roman"/>
          <w:sz w:val="24"/>
          <w:szCs w:val="24"/>
        </w:rPr>
        <w:t xml:space="preserve"> con el debido reconocimiento legal que genere un importante impacto en el ámbito social al promover el uso plural democrático y ordenado del espacio</w:t>
      </w:r>
      <w:r w:rsidR="009572BB">
        <w:rPr>
          <w:rFonts w:ascii="Times New Roman" w:hAnsi="Times New Roman" w:cs="Times New Roman"/>
          <w:sz w:val="24"/>
          <w:szCs w:val="24"/>
        </w:rPr>
        <w:t>.</w:t>
      </w:r>
    </w:p>
    <w:p w14:paraId="54359C39" w14:textId="77777777" w:rsidR="003E2173" w:rsidRDefault="003E2173" w:rsidP="00995D60">
      <w:pPr>
        <w:pStyle w:val="Sinespaciado"/>
        <w:ind w:firstLine="708"/>
        <w:jc w:val="both"/>
        <w:rPr>
          <w:rFonts w:ascii="Times New Roman" w:hAnsi="Times New Roman" w:cs="Times New Roman"/>
          <w:sz w:val="24"/>
          <w:szCs w:val="24"/>
        </w:rPr>
      </w:pPr>
    </w:p>
    <w:p w14:paraId="305C3733" w14:textId="27B7211B" w:rsidR="00111F0F" w:rsidRDefault="009572BB"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lastRenderedPageBreak/>
        <w:t>L</w:t>
      </w:r>
      <w:r w:rsidR="00111F0F" w:rsidRPr="00995D60">
        <w:rPr>
          <w:rFonts w:ascii="Times New Roman" w:hAnsi="Times New Roman" w:cs="Times New Roman"/>
          <w:sz w:val="24"/>
          <w:szCs w:val="24"/>
        </w:rPr>
        <w:t>a consolidación del derecho a la movilidad significan donde le rol que hoy los ciclistas o usuarios de este transporte tienen y ayudando a resolver los problemas que hasta hoy presentan, como es la inseguridad de no contar con señalamientos y u</w:t>
      </w:r>
      <w:r>
        <w:rPr>
          <w:rFonts w:ascii="Times New Roman" w:hAnsi="Times New Roman" w:cs="Times New Roman"/>
          <w:sz w:val="24"/>
          <w:szCs w:val="24"/>
        </w:rPr>
        <w:t>na c</w:t>
      </w:r>
      <w:r w:rsidR="00111F0F" w:rsidRPr="00995D60">
        <w:rPr>
          <w:rFonts w:ascii="Times New Roman" w:hAnsi="Times New Roman" w:cs="Times New Roman"/>
          <w:sz w:val="24"/>
          <w:szCs w:val="24"/>
        </w:rPr>
        <w:t xml:space="preserve">ultura </w:t>
      </w:r>
      <w:r>
        <w:rPr>
          <w:rFonts w:ascii="Times New Roman" w:hAnsi="Times New Roman" w:cs="Times New Roman"/>
          <w:sz w:val="24"/>
          <w:szCs w:val="24"/>
        </w:rPr>
        <w:t>s</w:t>
      </w:r>
      <w:r w:rsidR="00111F0F" w:rsidRPr="00995D60">
        <w:rPr>
          <w:rFonts w:ascii="Times New Roman" w:hAnsi="Times New Roman" w:cs="Times New Roman"/>
          <w:sz w:val="24"/>
          <w:szCs w:val="24"/>
        </w:rPr>
        <w:t>ocial que se vuelven condicionantes en cómo se reconoce hoy en día a las personas o comunidades que usan este tipo de trasporte para su movilidad a</w:t>
      </w:r>
      <w:r>
        <w:rPr>
          <w:rFonts w:ascii="Times New Roman" w:hAnsi="Times New Roman" w:cs="Times New Roman"/>
          <w:sz w:val="24"/>
          <w:szCs w:val="24"/>
        </w:rPr>
        <w:t>l</w:t>
      </w:r>
      <w:r w:rsidR="00111F0F" w:rsidRPr="00995D60">
        <w:rPr>
          <w:rFonts w:ascii="Times New Roman" w:hAnsi="Times New Roman" w:cs="Times New Roman"/>
          <w:sz w:val="24"/>
          <w:szCs w:val="24"/>
        </w:rPr>
        <w:t xml:space="preserve"> denominarles de manera respectiva, los pueblos </w:t>
      </w:r>
      <w:proofErr w:type="spellStart"/>
      <w:r w:rsidR="00111F0F" w:rsidRPr="00995D60">
        <w:rPr>
          <w:rFonts w:ascii="Times New Roman" w:hAnsi="Times New Roman" w:cs="Times New Roman"/>
          <w:sz w:val="24"/>
          <w:szCs w:val="24"/>
        </w:rPr>
        <w:t>bicicleteros</w:t>
      </w:r>
      <w:proofErr w:type="spellEnd"/>
      <w:r>
        <w:rPr>
          <w:rFonts w:ascii="Times New Roman" w:hAnsi="Times New Roman" w:cs="Times New Roman"/>
          <w:sz w:val="24"/>
          <w:szCs w:val="24"/>
        </w:rPr>
        <w:t>,</w:t>
      </w:r>
      <w:r w:rsidR="00111F0F" w:rsidRPr="00995D60">
        <w:rPr>
          <w:rFonts w:ascii="Times New Roman" w:hAnsi="Times New Roman" w:cs="Times New Roman"/>
          <w:sz w:val="24"/>
          <w:szCs w:val="24"/>
        </w:rPr>
        <w:t xml:space="preserve"> estableciendo tales circunstancias incluso al desarrollo de dichas comunidades.</w:t>
      </w:r>
    </w:p>
    <w:p w14:paraId="377DDFF3" w14:textId="77777777" w:rsidR="003E2173" w:rsidRPr="00995D60" w:rsidRDefault="003E2173" w:rsidP="00995D60">
      <w:pPr>
        <w:pStyle w:val="Sinespaciado"/>
        <w:ind w:firstLine="708"/>
        <w:jc w:val="both"/>
        <w:rPr>
          <w:rFonts w:ascii="Times New Roman" w:hAnsi="Times New Roman" w:cs="Times New Roman"/>
          <w:sz w:val="24"/>
          <w:szCs w:val="24"/>
        </w:rPr>
      </w:pPr>
    </w:p>
    <w:p w14:paraId="5CBE600A" w14:textId="730550A1" w:rsidR="00810EC5" w:rsidRDefault="00111F0F"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Hoy en día no hay nada más alejado que esta mala suposición, pues ya de por si este año 2019, el Instituto Nacional de Estadística y Geografía INEGI</w:t>
      </w:r>
      <w:r w:rsidR="00BF526E">
        <w:rPr>
          <w:rFonts w:ascii="Times New Roman" w:hAnsi="Times New Roman" w:cs="Times New Roman"/>
          <w:sz w:val="24"/>
          <w:szCs w:val="24"/>
        </w:rPr>
        <w:t>,</w:t>
      </w:r>
      <w:r w:rsidRPr="00995D60">
        <w:rPr>
          <w:rFonts w:ascii="Times New Roman" w:hAnsi="Times New Roman" w:cs="Times New Roman"/>
          <w:sz w:val="24"/>
          <w:szCs w:val="24"/>
        </w:rPr>
        <w:t xml:space="preserve"> revel</w:t>
      </w:r>
      <w:r w:rsidR="00BF526E">
        <w:rPr>
          <w:rFonts w:ascii="Times New Roman" w:hAnsi="Times New Roman" w:cs="Times New Roman"/>
          <w:sz w:val="24"/>
          <w:szCs w:val="24"/>
        </w:rPr>
        <w:t>ó</w:t>
      </w:r>
      <w:r w:rsidRPr="00995D60">
        <w:rPr>
          <w:rFonts w:ascii="Times New Roman" w:hAnsi="Times New Roman" w:cs="Times New Roman"/>
          <w:sz w:val="24"/>
          <w:szCs w:val="24"/>
        </w:rPr>
        <w:t xml:space="preserve"> que 2.2 millones de mexicanos utilizan este medio de transporte para trasladarse a sus centros de trabajo y a raíz de esta pandemia, se tiene refe</w:t>
      </w:r>
      <w:r w:rsidR="00BF526E">
        <w:rPr>
          <w:rFonts w:ascii="Times New Roman" w:hAnsi="Times New Roman" w:cs="Times New Roman"/>
          <w:sz w:val="24"/>
          <w:szCs w:val="24"/>
        </w:rPr>
        <w:t>rencia que el transporte aumentó</w:t>
      </w:r>
      <w:r w:rsidRPr="00995D60">
        <w:rPr>
          <w:rFonts w:ascii="Times New Roman" w:hAnsi="Times New Roman" w:cs="Times New Roman"/>
          <w:sz w:val="24"/>
          <w:szCs w:val="24"/>
        </w:rPr>
        <w:t xml:space="preserve"> hasta un 200%</w:t>
      </w:r>
      <w:r w:rsidR="00BF526E">
        <w:rPr>
          <w:rFonts w:ascii="Times New Roman" w:hAnsi="Times New Roman" w:cs="Times New Roman"/>
          <w:sz w:val="24"/>
          <w:szCs w:val="24"/>
        </w:rPr>
        <w:t>,</w:t>
      </w:r>
      <w:r w:rsidRPr="00995D60">
        <w:rPr>
          <w:rFonts w:ascii="Times New Roman" w:hAnsi="Times New Roman" w:cs="Times New Roman"/>
          <w:sz w:val="24"/>
          <w:szCs w:val="24"/>
        </w:rPr>
        <w:t xml:space="preserve"> como es el caso de la Ciudad de México, en donde se plantean</w:t>
      </w:r>
      <w:r w:rsidR="006D467C">
        <w:rPr>
          <w:rFonts w:ascii="Times New Roman" w:hAnsi="Times New Roman" w:cs="Times New Roman"/>
          <w:sz w:val="24"/>
          <w:szCs w:val="24"/>
        </w:rPr>
        <w:t>,</w:t>
      </w:r>
      <w:r w:rsidRPr="00995D60">
        <w:rPr>
          <w:rFonts w:ascii="Times New Roman" w:hAnsi="Times New Roman" w:cs="Times New Roman"/>
          <w:sz w:val="24"/>
          <w:szCs w:val="24"/>
        </w:rPr>
        <w:t xml:space="preserve"> incluso algunos proyectos entre los municipios co</w:t>
      </w:r>
      <w:r w:rsidR="006A2352" w:rsidRPr="00995D60">
        <w:rPr>
          <w:rFonts w:ascii="Times New Roman" w:hAnsi="Times New Roman" w:cs="Times New Roman"/>
          <w:sz w:val="24"/>
          <w:szCs w:val="24"/>
        </w:rPr>
        <w:t>n</w:t>
      </w:r>
      <w:r w:rsidRPr="00995D60">
        <w:rPr>
          <w:rFonts w:ascii="Times New Roman" w:hAnsi="Times New Roman" w:cs="Times New Roman"/>
          <w:sz w:val="24"/>
          <w:szCs w:val="24"/>
        </w:rPr>
        <w:t>urbados de la entidad y la Ciudad de México</w:t>
      </w:r>
      <w:r w:rsidR="00BF526E">
        <w:rPr>
          <w:rFonts w:ascii="Times New Roman" w:hAnsi="Times New Roman" w:cs="Times New Roman"/>
          <w:sz w:val="24"/>
          <w:szCs w:val="24"/>
        </w:rPr>
        <w:t>;</w:t>
      </w:r>
      <w:r w:rsidRPr="00995D60">
        <w:rPr>
          <w:rFonts w:ascii="Times New Roman" w:hAnsi="Times New Roman" w:cs="Times New Roman"/>
          <w:sz w:val="24"/>
          <w:szCs w:val="24"/>
        </w:rPr>
        <w:t xml:space="preserve"> sin embargo, esta diferencia debe de ser particularizada a las condi</w:t>
      </w:r>
      <w:r w:rsidR="00BF526E">
        <w:rPr>
          <w:rFonts w:ascii="Times New Roman" w:hAnsi="Times New Roman" w:cs="Times New Roman"/>
          <w:sz w:val="24"/>
          <w:szCs w:val="24"/>
        </w:rPr>
        <w:t>ciones de la zona conurbada, si</w:t>
      </w:r>
      <w:r w:rsidRPr="00995D60">
        <w:rPr>
          <w:rFonts w:ascii="Times New Roman" w:hAnsi="Times New Roman" w:cs="Times New Roman"/>
          <w:sz w:val="24"/>
          <w:szCs w:val="24"/>
        </w:rPr>
        <w:t xml:space="preserve">no que mediante beneficio general de la ley, el desarrollo de este sistema de movilidad sustentable, se vea reflejado en los 125 municipios del Estado de México, por lo </w:t>
      </w:r>
      <w:r w:rsidR="007F6BAB">
        <w:rPr>
          <w:rFonts w:ascii="Times New Roman" w:hAnsi="Times New Roman" w:cs="Times New Roman"/>
          <w:sz w:val="24"/>
          <w:szCs w:val="24"/>
        </w:rPr>
        <w:t>que en el uso de mi derecho de i</w:t>
      </w:r>
      <w:r w:rsidRPr="00995D60">
        <w:rPr>
          <w:rFonts w:ascii="Times New Roman" w:hAnsi="Times New Roman" w:cs="Times New Roman"/>
          <w:sz w:val="24"/>
          <w:szCs w:val="24"/>
        </w:rPr>
        <w:t>niciativa y a nombre de los diputados que integramos el Grupo Parlamentario del Partido Acción Nacional, proponemos que los municipios tengan como obligación legal, fomentar la adaptación gradual de las vías generales existentes y la construcción</w:t>
      </w:r>
      <w:r w:rsidR="006D467C">
        <w:rPr>
          <w:rFonts w:ascii="Times New Roman" w:hAnsi="Times New Roman" w:cs="Times New Roman"/>
          <w:sz w:val="24"/>
          <w:szCs w:val="24"/>
        </w:rPr>
        <w:t xml:space="preserve"> </w:t>
      </w:r>
      <w:r w:rsidRPr="00995D60">
        <w:rPr>
          <w:rFonts w:ascii="Times New Roman" w:hAnsi="Times New Roman" w:cs="Times New Roman"/>
          <w:sz w:val="24"/>
          <w:szCs w:val="24"/>
        </w:rPr>
        <w:t xml:space="preserve">y la construcción de </w:t>
      </w:r>
      <w:r w:rsidR="007F6BAB" w:rsidRPr="00995D60">
        <w:rPr>
          <w:rFonts w:ascii="Times New Roman" w:hAnsi="Times New Roman" w:cs="Times New Roman"/>
          <w:sz w:val="24"/>
          <w:szCs w:val="24"/>
        </w:rPr>
        <w:t>ciclo vías</w:t>
      </w:r>
      <w:r w:rsidRPr="00995D60">
        <w:rPr>
          <w:rFonts w:ascii="Times New Roman" w:hAnsi="Times New Roman" w:cs="Times New Roman"/>
          <w:sz w:val="24"/>
          <w:szCs w:val="24"/>
        </w:rPr>
        <w:t xml:space="preserve"> de circulación gratuita, paralelas o carriles comp</w:t>
      </w:r>
      <w:r w:rsidR="00810EC5">
        <w:rPr>
          <w:rFonts w:ascii="Times New Roman" w:hAnsi="Times New Roman" w:cs="Times New Roman"/>
          <w:sz w:val="24"/>
          <w:szCs w:val="24"/>
        </w:rPr>
        <w:t>artidos en vialidades primarias, p</w:t>
      </w:r>
      <w:r w:rsidR="007F6BAB">
        <w:rPr>
          <w:rFonts w:ascii="Times New Roman" w:hAnsi="Times New Roman" w:cs="Times New Roman"/>
          <w:sz w:val="24"/>
          <w:szCs w:val="24"/>
        </w:rPr>
        <w:t>ara uso de é</w:t>
      </w:r>
      <w:r w:rsidRPr="00995D60">
        <w:rPr>
          <w:rFonts w:ascii="Times New Roman" w:hAnsi="Times New Roman" w:cs="Times New Roman"/>
          <w:sz w:val="24"/>
          <w:szCs w:val="24"/>
        </w:rPr>
        <w:t>sta como medio de transporte</w:t>
      </w:r>
      <w:r w:rsidR="00810EC5">
        <w:rPr>
          <w:rFonts w:ascii="Times New Roman" w:hAnsi="Times New Roman" w:cs="Times New Roman"/>
          <w:sz w:val="24"/>
          <w:szCs w:val="24"/>
        </w:rPr>
        <w:t>,</w:t>
      </w:r>
      <w:r w:rsidRPr="00995D60">
        <w:rPr>
          <w:rFonts w:ascii="Times New Roman" w:hAnsi="Times New Roman" w:cs="Times New Roman"/>
          <w:sz w:val="24"/>
          <w:szCs w:val="24"/>
        </w:rPr>
        <w:t xml:space="preserve"> impulsando para ello la participación de la iniciativa privada e impulsar programas para educar en el uso seguro de la bicicleta</w:t>
      </w:r>
      <w:r w:rsidR="00810EC5">
        <w:rPr>
          <w:rFonts w:ascii="Times New Roman" w:hAnsi="Times New Roman" w:cs="Times New Roman"/>
          <w:sz w:val="24"/>
          <w:szCs w:val="24"/>
        </w:rPr>
        <w:t>.</w:t>
      </w:r>
    </w:p>
    <w:p w14:paraId="2DF32B26" w14:textId="77777777" w:rsidR="003E2173" w:rsidRDefault="003E2173" w:rsidP="00995D60">
      <w:pPr>
        <w:pStyle w:val="Sinespaciado"/>
        <w:ind w:firstLine="708"/>
        <w:jc w:val="both"/>
        <w:rPr>
          <w:rFonts w:ascii="Times New Roman" w:hAnsi="Times New Roman" w:cs="Times New Roman"/>
          <w:sz w:val="24"/>
          <w:szCs w:val="24"/>
        </w:rPr>
      </w:pPr>
    </w:p>
    <w:p w14:paraId="0E774889" w14:textId="64CB119E" w:rsidR="006A2352" w:rsidRDefault="00810EC5"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E</w:t>
      </w:r>
      <w:r w:rsidR="00111F0F" w:rsidRPr="00995D60">
        <w:rPr>
          <w:rFonts w:ascii="Times New Roman" w:hAnsi="Times New Roman" w:cs="Times New Roman"/>
          <w:sz w:val="24"/>
          <w:szCs w:val="24"/>
        </w:rPr>
        <w:t xml:space="preserve">l desarrollo de los municipios debe de ir de acorde a las necesidades de la población, concebir el uso de ciclo vías debe de verse como un esquema de respeto que impulse los cambios </w:t>
      </w:r>
      <w:r w:rsidR="007F6BAB">
        <w:rPr>
          <w:rFonts w:ascii="Times New Roman" w:hAnsi="Times New Roman" w:cs="Times New Roman"/>
          <w:sz w:val="24"/>
          <w:szCs w:val="24"/>
        </w:rPr>
        <w:t>h</w:t>
      </w:r>
      <w:r w:rsidR="00111F0F" w:rsidRPr="00995D60">
        <w:rPr>
          <w:rFonts w:ascii="Times New Roman" w:hAnsi="Times New Roman" w:cs="Times New Roman"/>
          <w:sz w:val="24"/>
          <w:szCs w:val="24"/>
        </w:rPr>
        <w:t>a</w:t>
      </w:r>
      <w:r w:rsidR="007F6BAB">
        <w:rPr>
          <w:rFonts w:ascii="Times New Roman" w:hAnsi="Times New Roman" w:cs="Times New Roman"/>
          <w:sz w:val="24"/>
          <w:szCs w:val="24"/>
        </w:rPr>
        <w:t>ci</w:t>
      </w:r>
      <w:r w:rsidR="00111F0F" w:rsidRPr="00995D60">
        <w:rPr>
          <w:rFonts w:ascii="Times New Roman" w:hAnsi="Times New Roman" w:cs="Times New Roman"/>
          <w:sz w:val="24"/>
          <w:szCs w:val="24"/>
        </w:rPr>
        <w:t>a una infraestructura plural para la movilidad y la actividad física</w:t>
      </w:r>
      <w:r w:rsidR="00203027">
        <w:rPr>
          <w:rFonts w:ascii="Times New Roman" w:hAnsi="Times New Roman" w:cs="Times New Roman"/>
          <w:sz w:val="24"/>
          <w:szCs w:val="24"/>
        </w:rPr>
        <w:t>,</w:t>
      </w:r>
      <w:r w:rsidR="00111F0F" w:rsidRPr="00995D60">
        <w:rPr>
          <w:rFonts w:ascii="Times New Roman" w:hAnsi="Times New Roman" w:cs="Times New Roman"/>
          <w:sz w:val="24"/>
          <w:szCs w:val="24"/>
        </w:rPr>
        <w:t xml:space="preserve"> así como la generación de una sociedad responsable y ordenada</w:t>
      </w:r>
      <w:r w:rsidR="006A2352" w:rsidRPr="00995D60">
        <w:rPr>
          <w:rFonts w:ascii="Times New Roman" w:hAnsi="Times New Roman" w:cs="Times New Roman"/>
          <w:sz w:val="24"/>
          <w:szCs w:val="24"/>
        </w:rPr>
        <w:t>.</w:t>
      </w:r>
    </w:p>
    <w:p w14:paraId="5D6FB8CE" w14:textId="77777777" w:rsidR="003E2173" w:rsidRPr="00995D60" w:rsidRDefault="003E2173" w:rsidP="00995D60">
      <w:pPr>
        <w:pStyle w:val="Sinespaciado"/>
        <w:ind w:firstLine="708"/>
        <w:jc w:val="both"/>
        <w:rPr>
          <w:rFonts w:ascii="Times New Roman" w:hAnsi="Times New Roman" w:cs="Times New Roman"/>
          <w:sz w:val="24"/>
          <w:szCs w:val="24"/>
        </w:rPr>
      </w:pPr>
    </w:p>
    <w:p w14:paraId="11266EA3" w14:textId="2211B1F2" w:rsidR="00203027" w:rsidRDefault="006A2352"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S</w:t>
      </w:r>
      <w:r w:rsidR="00111F0F" w:rsidRPr="00995D60">
        <w:rPr>
          <w:rFonts w:ascii="Times New Roman" w:hAnsi="Times New Roman" w:cs="Times New Roman"/>
          <w:sz w:val="24"/>
          <w:szCs w:val="24"/>
        </w:rPr>
        <w:t>olicito que la iniciativa sea incluida de forma completa en la Gaceta Parlamentaria y el Diario de los Debates</w:t>
      </w:r>
      <w:r w:rsidR="00203027">
        <w:rPr>
          <w:rFonts w:ascii="Times New Roman" w:hAnsi="Times New Roman" w:cs="Times New Roman"/>
          <w:sz w:val="24"/>
          <w:szCs w:val="24"/>
        </w:rPr>
        <w:t>.</w:t>
      </w:r>
    </w:p>
    <w:p w14:paraId="1BE4551A" w14:textId="77777777" w:rsidR="003E2173" w:rsidRDefault="003E2173" w:rsidP="00995D60">
      <w:pPr>
        <w:pStyle w:val="Sinespaciado"/>
        <w:ind w:firstLine="708"/>
        <w:jc w:val="both"/>
        <w:rPr>
          <w:rFonts w:ascii="Times New Roman" w:hAnsi="Times New Roman" w:cs="Times New Roman"/>
          <w:sz w:val="24"/>
          <w:szCs w:val="24"/>
        </w:rPr>
      </w:pPr>
    </w:p>
    <w:p w14:paraId="0A6F25E8" w14:textId="21A1852A" w:rsidR="00111F0F" w:rsidRDefault="00203027"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P</w:t>
      </w:r>
      <w:r w:rsidR="00111F0F" w:rsidRPr="00995D60">
        <w:rPr>
          <w:rFonts w:ascii="Times New Roman" w:hAnsi="Times New Roman" w:cs="Times New Roman"/>
          <w:sz w:val="24"/>
          <w:szCs w:val="24"/>
        </w:rPr>
        <w:t>or su atención muchas gracias.</w:t>
      </w:r>
    </w:p>
    <w:p w14:paraId="4C7E5102" w14:textId="77777777" w:rsidR="003E2173" w:rsidRPr="00995D60" w:rsidRDefault="003E2173" w:rsidP="00995D60">
      <w:pPr>
        <w:pStyle w:val="Sinespaciado"/>
        <w:ind w:firstLine="708"/>
        <w:jc w:val="both"/>
        <w:rPr>
          <w:rFonts w:ascii="Times New Roman" w:hAnsi="Times New Roman" w:cs="Times New Roman"/>
          <w:sz w:val="24"/>
          <w:szCs w:val="24"/>
        </w:rPr>
      </w:pPr>
    </w:p>
    <w:p w14:paraId="650DDBB8" w14:textId="24F68EC6" w:rsidR="00111F0F" w:rsidRDefault="00971B2E"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Es cuanto Pr</w:t>
      </w:r>
      <w:r w:rsidR="00111F0F" w:rsidRPr="00995D60">
        <w:rPr>
          <w:rFonts w:ascii="Times New Roman" w:hAnsi="Times New Roman" w:cs="Times New Roman"/>
          <w:sz w:val="24"/>
          <w:szCs w:val="24"/>
        </w:rPr>
        <w:t>esidente.</w:t>
      </w:r>
    </w:p>
    <w:p w14:paraId="2A656DD5" w14:textId="77777777" w:rsidR="00E437A6" w:rsidRPr="00310DDE" w:rsidRDefault="00E437A6" w:rsidP="00310DDE">
      <w:pPr>
        <w:spacing w:after="0" w:line="240" w:lineRule="auto"/>
        <w:jc w:val="both"/>
        <w:rPr>
          <w:rFonts w:ascii="Times New Roman" w:hAnsi="Times New Roman" w:cs="Times New Roman"/>
          <w:sz w:val="24"/>
          <w:szCs w:val="24"/>
        </w:rPr>
      </w:pPr>
    </w:p>
    <w:p w14:paraId="10335288" w14:textId="31BE3DBF" w:rsidR="008C140B" w:rsidRDefault="008C140B" w:rsidP="008C140B">
      <w:pPr>
        <w:tabs>
          <w:tab w:val="left" w:pos="22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CC32AEF" w14:textId="66531A38" w:rsidR="008C140B" w:rsidRDefault="008C140B" w:rsidP="008C140B">
      <w:pPr>
        <w:rPr>
          <w:rFonts w:ascii="Times New Roman" w:hAnsi="Times New Roman" w:cs="Times New Roman"/>
          <w:sz w:val="24"/>
          <w:szCs w:val="24"/>
        </w:rPr>
      </w:pPr>
    </w:p>
    <w:p w14:paraId="1D21B8E0" w14:textId="77777777" w:rsidR="00E437A6" w:rsidRPr="008C140B" w:rsidRDefault="00E437A6" w:rsidP="008C140B">
      <w:pPr>
        <w:rPr>
          <w:rFonts w:ascii="Times New Roman" w:hAnsi="Times New Roman" w:cs="Times New Roman"/>
          <w:sz w:val="24"/>
          <w:szCs w:val="24"/>
        </w:rPr>
        <w:sectPr w:rsidR="00E437A6" w:rsidRPr="008C140B" w:rsidSect="009465B3">
          <w:footnotePr>
            <w:pos w:val="beneathText"/>
            <w:numRestart w:val="eachSect"/>
          </w:footnotePr>
          <w:endnotePr>
            <w:numRestart w:val="eachSect"/>
          </w:endnotePr>
          <w:type w:val="continuous"/>
          <w:pgSz w:w="12240" w:h="15840" w:code="1"/>
          <w:pgMar w:top="1134" w:right="1134" w:bottom="1134" w:left="1701" w:header="709" w:footer="709" w:gutter="0"/>
          <w:cols w:space="708"/>
          <w:docGrid w:linePitch="360"/>
        </w:sectPr>
      </w:pPr>
    </w:p>
    <w:p w14:paraId="1BF1F031" w14:textId="77777777" w:rsidR="00E437A6" w:rsidRPr="00310DDE" w:rsidRDefault="00E437A6" w:rsidP="00310DDE">
      <w:pPr>
        <w:pStyle w:val="Sinespaciado"/>
        <w:jc w:val="center"/>
        <w:rPr>
          <w:rFonts w:ascii="Times New Roman" w:hAnsi="Times New Roman" w:cs="Times New Roman"/>
          <w:sz w:val="24"/>
          <w:szCs w:val="24"/>
        </w:rPr>
      </w:pPr>
      <w:r w:rsidRPr="00310DDE">
        <w:rPr>
          <w:rFonts w:ascii="Times New Roman" w:hAnsi="Times New Roman" w:cs="Times New Roman"/>
          <w:sz w:val="24"/>
          <w:szCs w:val="24"/>
        </w:rPr>
        <w:lastRenderedPageBreak/>
        <w:t>(Se inserta documento)</w:t>
      </w:r>
    </w:p>
    <w:p w14:paraId="2B9857E7" w14:textId="77777777" w:rsidR="00E437A6" w:rsidRPr="00310DDE" w:rsidRDefault="00E437A6" w:rsidP="00310DDE">
      <w:pPr>
        <w:pStyle w:val="Sinespaciado"/>
        <w:jc w:val="both"/>
        <w:rPr>
          <w:rFonts w:ascii="Times New Roman" w:hAnsi="Times New Roman" w:cs="Times New Roman"/>
          <w:sz w:val="24"/>
          <w:szCs w:val="24"/>
          <w:lang w:eastAsia="es-MX"/>
        </w:rPr>
      </w:pPr>
    </w:p>
    <w:p w14:paraId="01A5CB17" w14:textId="77777777" w:rsidR="00310DDE" w:rsidRPr="00310DDE" w:rsidRDefault="00310DDE" w:rsidP="00310DDE">
      <w:pPr>
        <w:spacing w:after="0" w:line="240" w:lineRule="auto"/>
        <w:jc w:val="both"/>
        <w:rPr>
          <w:rFonts w:ascii="Times New Roman" w:eastAsia="Calibri" w:hAnsi="Times New Roman" w:cs="Times New Roman"/>
          <w:b/>
          <w:bCs/>
          <w:sz w:val="24"/>
          <w:szCs w:val="24"/>
          <w:lang w:val="es-ES_tradnl"/>
        </w:rPr>
      </w:pPr>
      <w:r w:rsidRPr="00310DDE">
        <w:rPr>
          <w:rFonts w:ascii="Times New Roman" w:eastAsia="Calibri" w:hAnsi="Times New Roman" w:cs="Times New Roman"/>
          <w:b/>
          <w:bCs/>
          <w:sz w:val="24"/>
          <w:szCs w:val="24"/>
          <w:lang w:val="es-ES_tradnl"/>
        </w:rPr>
        <w:t>C. PRESIDENTA DE LA H. “LX” LEGISLATURA</w:t>
      </w:r>
    </w:p>
    <w:p w14:paraId="506CEB80" w14:textId="77777777" w:rsidR="00310DDE" w:rsidRPr="00310DDE" w:rsidRDefault="00310DDE" w:rsidP="00310DDE">
      <w:pPr>
        <w:spacing w:after="0" w:line="240" w:lineRule="auto"/>
        <w:jc w:val="both"/>
        <w:rPr>
          <w:rFonts w:ascii="Times New Roman" w:eastAsia="Calibri" w:hAnsi="Times New Roman" w:cs="Times New Roman"/>
          <w:b/>
          <w:bCs/>
          <w:sz w:val="24"/>
          <w:szCs w:val="24"/>
          <w:lang w:val="es-ES_tradnl"/>
        </w:rPr>
      </w:pPr>
      <w:r w:rsidRPr="00310DDE">
        <w:rPr>
          <w:rFonts w:ascii="Times New Roman" w:eastAsia="Calibri" w:hAnsi="Times New Roman" w:cs="Times New Roman"/>
          <w:b/>
          <w:bCs/>
          <w:sz w:val="24"/>
          <w:szCs w:val="24"/>
          <w:lang w:val="es-ES_tradnl"/>
        </w:rPr>
        <w:t>DEL ESTADO DE MÉXICO</w:t>
      </w:r>
    </w:p>
    <w:p w14:paraId="7D93658A" w14:textId="77777777" w:rsidR="00310DDE" w:rsidRPr="00310DDE" w:rsidRDefault="00310DDE" w:rsidP="00310DDE">
      <w:pPr>
        <w:spacing w:after="0" w:line="240" w:lineRule="auto"/>
        <w:jc w:val="both"/>
        <w:rPr>
          <w:rFonts w:ascii="Times New Roman" w:eastAsia="Calibri" w:hAnsi="Times New Roman" w:cs="Times New Roman"/>
          <w:b/>
          <w:bCs/>
          <w:sz w:val="24"/>
          <w:szCs w:val="24"/>
        </w:rPr>
      </w:pPr>
      <w:r w:rsidRPr="00310DDE">
        <w:rPr>
          <w:rFonts w:ascii="Times New Roman" w:eastAsia="Calibri" w:hAnsi="Times New Roman" w:cs="Times New Roman"/>
          <w:b/>
          <w:bCs/>
          <w:sz w:val="24"/>
          <w:szCs w:val="24"/>
        </w:rPr>
        <w:t>PRESENTE</w:t>
      </w:r>
    </w:p>
    <w:p w14:paraId="1AAB54D9" w14:textId="77777777" w:rsidR="00310DDE" w:rsidRPr="00310DDE" w:rsidRDefault="00310DDE" w:rsidP="00310DDE">
      <w:pPr>
        <w:spacing w:after="0" w:line="240" w:lineRule="auto"/>
        <w:jc w:val="both"/>
        <w:rPr>
          <w:rFonts w:ascii="Times New Roman" w:eastAsia="Calibri" w:hAnsi="Times New Roman" w:cs="Times New Roman"/>
          <w:b/>
          <w:bCs/>
          <w:sz w:val="24"/>
          <w:szCs w:val="24"/>
        </w:rPr>
      </w:pPr>
    </w:p>
    <w:p w14:paraId="39E2CA18" w14:textId="77777777" w:rsidR="00310DDE" w:rsidRPr="00310DDE" w:rsidRDefault="00310DDE" w:rsidP="00310DDE">
      <w:pPr>
        <w:spacing w:after="0" w:line="240" w:lineRule="auto"/>
        <w:jc w:val="both"/>
        <w:rPr>
          <w:rFonts w:ascii="Times New Roman" w:eastAsia="Calibri" w:hAnsi="Times New Roman" w:cs="Times New Roman"/>
          <w:b/>
          <w:bCs/>
          <w:sz w:val="24"/>
          <w:szCs w:val="24"/>
          <w:lang w:val="es-ES"/>
        </w:rPr>
      </w:pPr>
      <w:r w:rsidRPr="00310DDE">
        <w:rPr>
          <w:rFonts w:ascii="Times New Roman" w:eastAsia="Calibri" w:hAnsi="Times New Roman" w:cs="Times New Roman"/>
          <w:bCs/>
          <w:sz w:val="24"/>
          <w:szCs w:val="24"/>
          <w:lang w:val="es-ES"/>
        </w:rPr>
        <w:t xml:space="preserve">De conformidad con lo establecido en el artículo 51, fracción II; 57; y 61, fracción I; de la Constitución Política del Estado Libre y Soberano de México; 38, fracción II, de la Ley Orgánica del Poder Legislativo del Estado Libre y Soberano de México, </w:t>
      </w:r>
      <w:r w:rsidRPr="00310DDE">
        <w:rPr>
          <w:rFonts w:ascii="Times New Roman" w:eastAsia="Calibri" w:hAnsi="Times New Roman" w:cs="Times New Roman"/>
          <w:b/>
          <w:sz w:val="24"/>
          <w:szCs w:val="24"/>
        </w:rPr>
        <w:t>el Diputado Javier González Zepeda</w:t>
      </w:r>
      <w:r w:rsidRPr="00310DDE">
        <w:rPr>
          <w:rFonts w:ascii="Times New Roman" w:eastAsia="Calibri" w:hAnsi="Times New Roman" w:cs="Times New Roman"/>
          <w:sz w:val="24"/>
          <w:szCs w:val="24"/>
        </w:rPr>
        <w:t xml:space="preserve">, del Grupo Parlamentario del Partido Acción Nacional, </w:t>
      </w:r>
      <w:r w:rsidRPr="00310DDE">
        <w:rPr>
          <w:rFonts w:ascii="Times New Roman" w:eastAsia="Calibri" w:hAnsi="Times New Roman" w:cs="Times New Roman"/>
          <w:bCs/>
          <w:sz w:val="24"/>
          <w:szCs w:val="24"/>
          <w:lang w:val="es-ES"/>
        </w:rPr>
        <w:t xml:space="preserve">sometemos a consideración de esta honorable soberanía la presente Iniciativa con Proyecto de Decreto por el que se  reforma y adiciona </w:t>
      </w:r>
      <w:r w:rsidRPr="00310DDE">
        <w:rPr>
          <w:rFonts w:ascii="Times New Roman" w:eastAsia="Calibri" w:hAnsi="Times New Roman" w:cs="Times New Roman"/>
          <w:bCs/>
          <w:sz w:val="24"/>
          <w:szCs w:val="24"/>
          <w:lang w:val="es-ES"/>
        </w:rPr>
        <w:lastRenderedPageBreak/>
        <w:t>el Código Administrativo del Estado de México y la Ley Orgánica Municipal del Estado de México, de acuerdo a las siguientes:</w:t>
      </w:r>
      <w:r w:rsidRPr="00310DDE">
        <w:rPr>
          <w:rFonts w:ascii="Times New Roman" w:eastAsia="Calibri" w:hAnsi="Times New Roman" w:cs="Times New Roman"/>
          <w:b/>
          <w:bCs/>
          <w:sz w:val="24"/>
          <w:szCs w:val="24"/>
          <w:lang w:val="es-ES"/>
        </w:rPr>
        <w:t xml:space="preserve"> </w:t>
      </w:r>
    </w:p>
    <w:p w14:paraId="4C6FDC93" w14:textId="77777777" w:rsidR="00310DDE" w:rsidRPr="00310DDE" w:rsidRDefault="00310DDE" w:rsidP="00310DDE">
      <w:pPr>
        <w:spacing w:after="0" w:line="240" w:lineRule="auto"/>
        <w:jc w:val="both"/>
        <w:rPr>
          <w:rFonts w:ascii="Times New Roman" w:eastAsia="Calibri" w:hAnsi="Times New Roman" w:cs="Times New Roman"/>
          <w:bCs/>
          <w:sz w:val="24"/>
          <w:szCs w:val="24"/>
          <w:lang w:val="es-ES"/>
        </w:rPr>
      </w:pPr>
    </w:p>
    <w:p w14:paraId="7A6DD5C8" w14:textId="77777777" w:rsidR="00310DDE" w:rsidRPr="00310DDE" w:rsidRDefault="00310DDE" w:rsidP="00310DDE">
      <w:pPr>
        <w:spacing w:after="0" w:line="240" w:lineRule="auto"/>
        <w:jc w:val="center"/>
        <w:rPr>
          <w:rFonts w:ascii="Times New Roman" w:eastAsia="Calibri" w:hAnsi="Times New Roman" w:cs="Times New Roman"/>
          <w:sz w:val="24"/>
          <w:szCs w:val="24"/>
        </w:rPr>
      </w:pPr>
      <w:r w:rsidRPr="00310DDE">
        <w:rPr>
          <w:rFonts w:ascii="Times New Roman" w:eastAsia="Calibri" w:hAnsi="Times New Roman" w:cs="Times New Roman"/>
          <w:b/>
          <w:sz w:val="24"/>
          <w:szCs w:val="24"/>
        </w:rPr>
        <w:t>CONSIDERACIONES</w:t>
      </w:r>
      <w:r w:rsidRPr="00310DDE">
        <w:rPr>
          <w:rFonts w:ascii="Times New Roman" w:eastAsia="Calibri" w:hAnsi="Times New Roman" w:cs="Times New Roman"/>
          <w:sz w:val="24"/>
          <w:szCs w:val="24"/>
        </w:rPr>
        <w:t>.</w:t>
      </w:r>
    </w:p>
    <w:p w14:paraId="62AF4673" w14:textId="77777777" w:rsidR="00310DDE" w:rsidRPr="00310DDE" w:rsidRDefault="00310DDE" w:rsidP="00310DDE">
      <w:pPr>
        <w:spacing w:after="0" w:line="240" w:lineRule="auto"/>
        <w:jc w:val="center"/>
        <w:rPr>
          <w:rFonts w:ascii="Times New Roman" w:eastAsia="Calibri" w:hAnsi="Times New Roman" w:cs="Times New Roman"/>
          <w:sz w:val="24"/>
          <w:szCs w:val="24"/>
        </w:rPr>
      </w:pPr>
    </w:p>
    <w:p w14:paraId="792EA016" w14:textId="0C6B03DE" w:rsidR="00310DDE" w:rsidRPr="00310DDE" w:rsidRDefault="00310DDE" w:rsidP="00310DDE">
      <w:pPr>
        <w:spacing w:after="0" w:line="240" w:lineRule="auto"/>
        <w:jc w:val="both"/>
        <w:rPr>
          <w:rFonts w:ascii="Times New Roman" w:eastAsia="Calibri" w:hAnsi="Times New Roman" w:cs="Times New Roman"/>
          <w:sz w:val="24"/>
          <w:szCs w:val="24"/>
        </w:rPr>
      </w:pPr>
      <w:r w:rsidRPr="00310DDE">
        <w:rPr>
          <w:rFonts w:ascii="Times New Roman" w:eastAsia="Calibri" w:hAnsi="Times New Roman" w:cs="Times New Roman"/>
          <w:sz w:val="24"/>
          <w:szCs w:val="24"/>
        </w:rPr>
        <w:t>Asumir la responsabilidad de tener una vida sana se ha vuelto una de las agendas más necesarias de las instituciones públicas, que está siendo acompañada de la conciencia individual, en donde la pandemia nos has puesto a muchos ante una primera llamada de at</w:t>
      </w:r>
      <w:r>
        <w:rPr>
          <w:rFonts w:ascii="Times New Roman" w:eastAsia="Calibri" w:hAnsi="Times New Roman" w:cs="Times New Roman"/>
          <w:sz w:val="24"/>
          <w:szCs w:val="24"/>
        </w:rPr>
        <w:t>ención de cuidar nuestra salud.</w:t>
      </w:r>
    </w:p>
    <w:p w14:paraId="1D9ACB3B" w14:textId="77777777" w:rsidR="00ED4036" w:rsidRDefault="00ED4036" w:rsidP="00310DDE">
      <w:pPr>
        <w:spacing w:after="0" w:line="240" w:lineRule="auto"/>
        <w:jc w:val="both"/>
        <w:rPr>
          <w:rFonts w:ascii="Times New Roman" w:eastAsia="Calibri" w:hAnsi="Times New Roman" w:cs="Times New Roman"/>
          <w:sz w:val="24"/>
          <w:szCs w:val="24"/>
        </w:rPr>
      </w:pPr>
    </w:p>
    <w:p w14:paraId="0CC064EE" w14:textId="77777777" w:rsidR="00310DDE" w:rsidRPr="00310DDE" w:rsidRDefault="00310DDE" w:rsidP="00310DDE">
      <w:pPr>
        <w:spacing w:after="0" w:line="240" w:lineRule="auto"/>
        <w:jc w:val="both"/>
        <w:rPr>
          <w:rFonts w:ascii="Times New Roman" w:eastAsia="Calibri" w:hAnsi="Times New Roman" w:cs="Times New Roman"/>
          <w:sz w:val="24"/>
          <w:szCs w:val="24"/>
          <w:shd w:val="clear" w:color="auto" w:fill="FFFFFF"/>
        </w:rPr>
      </w:pPr>
      <w:r w:rsidRPr="00310DDE">
        <w:rPr>
          <w:rFonts w:ascii="Times New Roman" w:eastAsia="Calibri" w:hAnsi="Times New Roman" w:cs="Times New Roman"/>
          <w:sz w:val="24"/>
          <w:szCs w:val="24"/>
        </w:rPr>
        <w:t xml:space="preserve">Los expertos en materia de Salud, ha definido que </w:t>
      </w:r>
      <w:r w:rsidRPr="00310DDE">
        <w:rPr>
          <w:rFonts w:ascii="Times New Roman" w:eastAsia="Calibri" w:hAnsi="Times New Roman" w:cs="Times New Roman"/>
          <w:sz w:val="24"/>
          <w:szCs w:val="24"/>
          <w:shd w:val="clear" w:color="auto" w:fill="FFFFFF"/>
        </w:rPr>
        <w:t xml:space="preserve">la actividad física es una de las fuerzas más poderosas para mantener la buena salud. Al mejorar el funcionamiento de numerosos sistemas fisiológicos, la actividad física ayuda a prevenir y/o tratar muchas condiciones de salud física y mental (Powell et al., 2018), Sin duda la sociedad está aprendiendo y la sociedad se está concientizando, muchos simplemente motivados por las historias de los medios y las publicaciones en línea de ciudadanos que alientan a las personas a mantenerse activas, por lo que nos corresponde ampliar las opciones públicas para que los mexiquenses, fomenten e implementen  la actividad física como parte de las órdenes del cuidado en casa pero sobre todo del desarrollo de las actividades de su vida cotidiana. </w:t>
      </w:r>
    </w:p>
    <w:p w14:paraId="4BECB888" w14:textId="77777777" w:rsidR="00310DDE" w:rsidRPr="00310DDE" w:rsidRDefault="00310DDE" w:rsidP="00310DDE">
      <w:pPr>
        <w:spacing w:after="0" w:line="240" w:lineRule="auto"/>
        <w:jc w:val="both"/>
        <w:rPr>
          <w:rFonts w:ascii="Times New Roman" w:eastAsia="Calibri" w:hAnsi="Times New Roman" w:cs="Times New Roman"/>
          <w:sz w:val="24"/>
          <w:szCs w:val="24"/>
          <w:shd w:val="clear" w:color="auto" w:fill="FFFFFF"/>
        </w:rPr>
      </w:pPr>
    </w:p>
    <w:p w14:paraId="53700A7A" w14:textId="77777777" w:rsidR="00310DDE" w:rsidRPr="00310DDE" w:rsidRDefault="00310DDE" w:rsidP="00310DDE">
      <w:pPr>
        <w:spacing w:after="0" w:line="240" w:lineRule="auto"/>
        <w:jc w:val="both"/>
        <w:rPr>
          <w:rFonts w:ascii="Times New Roman" w:eastAsia="Calibri" w:hAnsi="Times New Roman" w:cs="Times New Roman"/>
          <w:sz w:val="24"/>
          <w:szCs w:val="24"/>
          <w:shd w:val="clear" w:color="auto" w:fill="FFFFFF"/>
        </w:rPr>
      </w:pPr>
      <w:r w:rsidRPr="00310DDE">
        <w:rPr>
          <w:rFonts w:ascii="Times New Roman" w:eastAsia="Calibri" w:hAnsi="Times New Roman" w:cs="Times New Roman"/>
          <w:sz w:val="24"/>
          <w:szCs w:val="24"/>
          <w:shd w:val="clear" w:color="auto" w:fill="FFFFFF"/>
        </w:rPr>
        <w:t>Adicionalmente a los beneficios más relevantes de salud que tiene usar continuamente la bicicleta como transporte, este vehículo por excelencia aprovecha de manera más adecuada la motricidad humana y constituye un elemento importante en los nuevos esquemas de movilidad.</w:t>
      </w:r>
    </w:p>
    <w:p w14:paraId="56735406" w14:textId="77777777" w:rsidR="00ED4036" w:rsidRDefault="00ED4036" w:rsidP="00310DDE">
      <w:pPr>
        <w:spacing w:after="0" w:line="240" w:lineRule="auto"/>
        <w:jc w:val="both"/>
        <w:rPr>
          <w:rFonts w:ascii="Times New Roman" w:eastAsia="Calibri" w:hAnsi="Times New Roman" w:cs="Times New Roman"/>
          <w:sz w:val="24"/>
          <w:szCs w:val="24"/>
          <w:shd w:val="clear" w:color="auto" w:fill="FFFFFF"/>
        </w:rPr>
      </w:pPr>
    </w:p>
    <w:p w14:paraId="0C4ED8B1" w14:textId="77777777" w:rsidR="00310DDE" w:rsidRPr="00310DDE" w:rsidRDefault="00310DDE" w:rsidP="00310DDE">
      <w:pPr>
        <w:spacing w:after="0" w:line="240" w:lineRule="auto"/>
        <w:jc w:val="both"/>
        <w:rPr>
          <w:rFonts w:ascii="Times New Roman" w:eastAsia="Calibri" w:hAnsi="Times New Roman" w:cs="Times New Roman"/>
          <w:sz w:val="24"/>
          <w:szCs w:val="24"/>
        </w:rPr>
      </w:pPr>
      <w:r w:rsidRPr="00310DDE">
        <w:rPr>
          <w:rFonts w:ascii="Times New Roman" w:eastAsia="Calibri" w:hAnsi="Times New Roman" w:cs="Times New Roman"/>
          <w:sz w:val="24"/>
          <w:szCs w:val="24"/>
          <w:shd w:val="clear" w:color="auto" w:fill="FFFFFF"/>
        </w:rPr>
        <w:t xml:space="preserve">En diversas ocasiones, se ha reconocido que en la entidad el </w:t>
      </w:r>
      <w:r w:rsidRPr="00310DDE">
        <w:rPr>
          <w:rFonts w:ascii="Times New Roman" w:eastAsia="Calibri" w:hAnsi="Times New Roman" w:cs="Times New Roman"/>
          <w:sz w:val="24"/>
          <w:szCs w:val="24"/>
        </w:rPr>
        <w:t>dinámico crecimiento demográfico, aunado a la falta de vinculación entre las políticas de desarrollo urbano y movilidad, han dado origen a una problemática compleja, que se refleja en sistemas de transporte público deficientes, congestionamiento vial, contaminación ambiental, ruido, accidentes, inseguridad y exclusión social, entre otros, que limitan la productividad de las ciudades y afectan de manera importante la salud y la calidad de vida de la población.</w:t>
      </w:r>
    </w:p>
    <w:p w14:paraId="216B4FDC" w14:textId="77777777" w:rsidR="00ED4036" w:rsidRDefault="00ED4036" w:rsidP="00310DDE">
      <w:pPr>
        <w:spacing w:after="0" w:line="240" w:lineRule="auto"/>
        <w:jc w:val="both"/>
        <w:rPr>
          <w:rFonts w:ascii="Times New Roman" w:eastAsia="Calibri" w:hAnsi="Times New Roman" w:cs="Times New Roman"/>
          <w:sz w:val="24"/>
          <w:szCs w:val="24"/>
          <w:shd w:val="clear" w:color="auto" w:fill="FFFFFF"/>
        </w:rPr>
      </w:pPr>
    </w:p>
    <w:p w14:paraId="47DBC722" w14:textId="77777777" w:rsidR="00310DDE" w:rsidRPr="00310DDE" w:rsidRDefault="00310DDE" w:rsidP="00310DDE">
      <w:pPr>
        <w:spacing w:after="0" w:line="240" w:lineRule="auto"/>
        <w:jc w:val="both"/>
        <w:rPr>
          <w:rFonts w:ascii="Times New Roman" w:eastAsia="Calibri" w:hAnsi="Times New Roman" w:cs="Times New Roman"/>
          <w:sz w:val="24"/>
          <w:szCs w:val="24"/>
          <w:shd w:val="clear" w:color="auto" w:fill="FFFFFF"/>
        </w:rPr>
      </w:pPr>
      <w:r w:rsidRPr="00310DDE">
        <w:rPr>
          <w:rFonts w:ascii="Times New Roman" w:eastAsia="Calibri" w:hAnsi="Times New Roman" w:cs="Times New Roman"/>
          <w:sz w:val="24"/>
          <w:szCs w:val="24"/>
          <w:shd w:val="clear" w:color="auto" w:fill="FFFFFF"/>
        </w:rPr>
        <w:t>El Índice Ciclista Mundial, estima desde que el uso de l</w:t>
      </w:r>
      <w:r w:rsidRPr="00310DDE">
        <w:rPr>
          <w:rFonts w:ascii="Times New Roman" w:eastAsia="Calibri" w:hAnsi="Times New Roman" w:cs="Times New Roman"/>
          <w:b/>
          <w:bCs/>
          <w:sz w:val="24"/>
          <w:szCs w:val="24"/>
          <w:bdr w:val="none" w:sz="0" w:space="0" w:color="auto" w:frame="1"/>
          <w:shd w:val="clear" w:color="auto" w:fill="FFFFFF"/>
        </w:rPr>
        <w:t xml:space="preserve">a bicicleta a nivel mundial ha aumentado y </w:t>
      </w:r>
      <w:r w:rsidRPr="00310DDE">
        <w:rPr>
          <w:rFonts w:ascii="Times New Roman" w:eastAsia="Calibri" w:hAnsi="Times New Roman" w:cs="Times New Roman"/>
          <w:sz w:val="24"/>
          <w:szCs w:val="24"/>
          <w:shd w:val="clear" w:color="auto" w:fill="FFFFFF"/>
        </w:rPr>
        <w:t>los </w:t>
      </w:r>
      <w:r w:rsidRPr="00310DDE">
        <w:rPr>
          <w:rFonts w:ascii="Times New Roman" w:eastAsia="Calibri" w:hAnsi="Times New Roman" w:cs="Times New Roman"/>
          <w:b/>
          <w:bCs/>
          <w:sz w:val="24"/>
          <w:szCs w:val="24"/>
          <w:bdr w:val="none" w:sz="0" w:space="0" w:color="auto" w:frame="1"/>
          <w:shd w:val="clear" w:color="auto" w:fill="FFFFFF"/>
        </w:rPr>
        <w:t>países que han tenido una mayor progresión fomentando</w:t>
      </w:r>
      <w:r w:rsidRPr="00310DDE">
        <w:rPr>
          <w:rFonts w:ascii="Times New Roman" w:eastAsia="Calibri" w:hAnsi="Times New Roman" w:cs="Times New Roman"/>
          <w:b/>
          <w:bCs/>
          <w:sz w:val="24"/>
          <w:szCs w:val="24"/>
          <w:shd w:val="clear" w:color="auto" w:fill="FFFFFF"/>
        </w:rPr>
        <w:t xml:space="preserve">  </w:t>
      </w:r>
      <w:r w:rsidRPr="00310DDE">
        <w:rPr>
          <w:rFonts w:ascii="Times New Roman" w:eastAsia="Calibri" w:hAnsi="Times New Roman" w:cs="Times New Roman"/>
          <w:sz w:val="24"/>
          <w:szCs w:val="24"/>
          <w:shd w:val="clear" w:color="auto" w:fill="FFFFFF"/>
        </w:rPr>
        <w:t xml:space="preserve">el uso de la bicicleta y la creación de carriles específicos son Polonia, Chile, República Checa, Luxemburgo y Suecia; no obstante hemos observado que México no figura en ninguna de las lista de índices de Ciclismo a nivel internacional y a nivel nacional de acuerdo a el </w:t>
      </w:r>
      <w:r w:rsidRPr="00310DDE">
        <w:rPr>
          <w:rFonts w:ascii="Times New Roman" w:eastAsia="Calibri" w:hAnsi="Times New Roman" w:cs="Times New Roman"/>
          <w:bCs/>
          <w:sz w:val="24"/>
          <w:szCs w:val="24"/>
          <w:shd w:val="clear" w:color="auto" w:fill="FFFFFF"/>
        </w:rPr>
        <w:t xml:space="preserve">Ranking de </w:t>
      </w:r>
      <w:proofErr w:type="spellStart"/>
      <w:r w:rsidRPr="00310DDE">
        <w:rPr>
          <w:rFonts w:ascii="Times New Roman" w:eastAsia="Calibri" w:hAnsi="Times New Roman" w:cs="Times New Roman"/>
          <w:bCs/>
          <w:sz w:val="24"/>
          <w:szCs w:val="24"/>
          <w:shd w:val="clear" w:color="auto" w:fill="FFFFFF"/>
        </w:rPr>
        <w:t>Ciclociudades</w:t>
      </w:r>
      <w:proofErr w:type="spellEnd"/>
      <w:r w:rsidRPr="00310DDE">
        <w:rPr>
          <w:rFonts w:ascii="Times New Roman" w:eastAsia="Calibri" w:hAnsi="Times New Roman" w:cs="Times New Roman"/>
          <w:bCs/>
          <w:sz w:val="24"/>
          <w:szCs w:val="24"/>
          <w:shd w:val="clear" w:color="auto" w:fill="FFFFFF"/>
        </w:rPr>
        <w:t xml:space="preserve"> 2019</w:t>
      </w:r>
      <w:r w:rsidRPr="00310DDE">
        <w:rPr>
          <w:rFonts w:ascii="Times New Roman" w:eastAsia="Calibri" w:hAnsi="Times New Roman" w:cs="Times New Roman"/>
          <w:sz w:val="24"/>
          <w:szCs w:val="24"/>
          <w:shd w:val="clear" w:color="auto" w:fill="FFFFFF"/>
        </w:rPr>
        <w:t xml:space="preserve"> realizado por el Instituto de Políticas para el Transporte y el Desarrollo, solo se posicionan en los primeros 5 lugares a León y a Morelia en el 4to lugar, Zapopan en 3er lugar, Ciudad de México con 2do lugar y Guadalajara es el 1er lugar; por lo que el Estado de México  debe emprender acciones para impulsar el ciclismos como parte del Derecho a la movilidad.</w:t>
      </w:r>
    </w:p>
    <w:p w14:paraId="55732C1B" w14:textId="77777777" w:rsidR="00310DDE" w:rsidRPr="00310DDE" w:rsidRDefault="00310DDE" w:rsidP="00310DDE">
      <w:pPr>
        <w:spacing w:after="0" w:line="240" w:lineRule="auto"/>
        <w:jc w:val="both"/>
        <w:rPr>
          <w:rFonts w:ascii="Times New Roman" w:eastAsia="Calibri" w:hAnsi="Times New Roman" w:cs="Times New Roman"/>
          <w:sz w:val="24"/>
          <w:szCs w:val="24"/>
          <w:shd w:val="clear" w:color="auto" w:fill="FFFFFF"/>
        </w:rPr>
      </w:pPr>
    </w:p>
    <w:p w14:paraId="5DC5AED0"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shd w:val="clear" w:color="auto" w:fill="FFFFFF"/>
          <w:lang w:eastAsia="es-MX"/>
        </w:rPr>
      </w:pPr>
      <w:r w:rsidRPr="00310DDE">
        <w:rPr>
          <w:rFonts w:ascii="Times New Roman" w:eastAsia="Times New Roman" w:hAnsi="Times New Roman" w:cs="Times New Roman"/>
          <w:sz w:val="24"/>
          <w:szCs w:val="24"/>
          <w:shd w:val="clear" w:color="auto" w:fill="FFFFFF"/>
          <w:lang w:eastAsia="es-MX"/>
        </w:rPr>
        <w:t xml:space="preserve">En este sentido, el objetivo de esta propuesta, es promover entre las prioridades de los municipios el fomento e uso seguro de la bicicleta, con el debido reconocimiento legal,  que generé un importante impacto en el ámbito social, al promover el uso  plural, democrático y ordenado del espacio público y la consolidación del derecho a la movilidad, demeritando el rol  que hoy los ciclistas o usuarios de este transporte tienen, como es la inseguridad de no contar con señalamientos y una cultura social, que se vuelven condicionantes, en cómo se reconoce hoy en día a las personas o comunidades que usan este tipo de transporte para su movilidad, al denominarles de manera despectiva, “pueblos </w:t>
      </w:r>
      <w:proofErr w:type="spellStart"/>
      <w:r w:rsidRPr="00310DDE">
        <w:rPr>
          <w:rFonts w:ascii="Times New Roman" w:eastAsia="Times New Roman" w:hAnsi="Times New Roman" w:cs="Times New Roman"/>
          <w:sz w:val="24"/>
          <w:szCs w:val="24"/>
          <w:shd w:val="clear" w:color="auto" w:fill="FFFFFF"/>
          <w:lang w:eastAsia="es-MX"/>
        </w:rPr>
        <w:t>bicicleteros</w:t>
      </w:r>
      <w:proofErr w:type="spellEnd"/>
      <w:r w:rsidRPr="00310DDE">
        <w:rPr>
          <w:rFonts w:ascii="Times New Roman" w:eastAsia="Times New Roman" w:hAnsi="Times New Roman" w:cs="Times New Roman"/>
          <w:sz w:val="24"/>
          <w:szCs w:val="24"/>
          <w:shd w:val="clear" w:color="auto" w:fill="FFFFFF"/>
          <w:lang w:eastAsia="es-MX"/>
        </w:rPr>
        <w:t>”, estableciendo tales circunstancias incluso al desarrollo de dichas comunidades.</w:t>
      </w:r>
    </w:p>
    <w:p w14:paraId="2CE3710E"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shd w:val="clear" w:color="auto" w:fill="FFFFFF"/>
          <w:lang w:eastAsia="es-MX"/>
        </w:rPr>
      </w:pPr>
    </w:p>
    <w:p w14:paraId="03D04EF6"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shd w:val="clear" w:color="auto" w:fill="FFFFFF"/>
          <w:lang w:eastAsia="es-MX"/>
        </w:rPr>
        <w:t xml:space="preserve">Hoy en día no hay nada más alejado de esta mala suposición, pues; ya de por sí desde el año 2019; </w:t>
      </w:r>
      <w:r w:rsidRPr="00310DDE">
        <w:rPr>
          <w:rFonts w:ascii="Times New Roman" w:eastAsia="Times New Roman" w:hAnsi="Times New Roman" w:cs="Times New Roman"/>
          <w:sz w:val="24"/>
          <w:szCs w:val="24"/>
          <w:lang w:eastAsia="es-MX"/>
        </w:rPr>
        <w:t xml:space="preserve">el Instituto Nacional de Estadística y Geografía (INEGI) reveló que 2.2 millones de mexicanos utilizan ese medio de transporte para trasladarse a sus centros de trabajo, a raíz de la pandemia se tiene referencia de que este transporte aumentó hasta en un 200 por ciento como es el caso de la ciudad de México, en donde se plantean incluso algunos proyectos entre los municipios conurbados a la Ciudad de México, sin embargo esta deferencia debe ser no particularizada a las condiciones de la zona conurbada, sino que mediante el beneficio general de la ley, el desarrollo de este sistema de movilidad sustentable se vea reflejado en todos los municipios del Estado de México, y para el beneficio de todos los mexiquenses. </w:t>
      </w:r>
    </w:p>
    <w:p w14:paraId="2C750087" w14:textId="77777777" w:rsidR="00ED4036" w:rsidRDefault="00ED4036" w:rsidP="00310DDE">
      <w:pPr>
        <w:spacing w:after="0" w:line="240" w:lineRule="auto"/>
        <w:jc w:val="both"/>
        <w:rPr>
          <w:rFonts w:ascii="Times New Roman" w:eastAsia="Calibri" w:hAnsi="Times New Roman" w:cs="Times New Roman"/>
          <w:sz w:val="24"/>
          <w:szCs w:val="24"/>
        </w:rPr>
      </w:pPr>
    </w:p>
    <w:p w14:paraId="6971EE55" w14:textId="77777777" w:rsidR="00310DDE" w:rsidRPr="00310DDE" w:rsidRDefault="00310DDE" w:rsidP="00310DDE">
      <w:pPr>
        <w:spacing w:after="0" w:line="240" w:lineRule="auto"/>
        <w:jc w:val="both"/>
        <w:rPr>
          <w:rFonts w:ascii="Times New Roman" w:eastAsia="Calibri" w:hAnsi="Times New Roman" w:cs="Times New Roman"/>
          <w:sz w:val="24"/>
          <w:szCs w:val="24"/>
        </w:rPr>
      </w:pPr>
      <w:r w:rsidRPr="00310DDE">
        <w:rPr>
          <w:rFonts w:ascii="Times New Roman" w:eastAsia="Calibri" w:hAnsi="Times New Roman" w:cs="Times New Roman"/>
          <w:sz w:val="24"/>
          <w:szCs w:val="24"/>
        </w:rPr>
        <w:t xml:space="preserve">Por las razones anteriores, someto a la consideración de ésta H. Asamblea la presente Iniciativa con proyecto de decreto, esperando que pueda ser aprobada en sus términos. </w:t>
      </w:r>
    </w:p>
    <w:p w14:paraId="52D13135" w14:textId="77777777" w:rsidR="00310DDE" w:rsidRPr="00310DDE" w:rsidRDefault="00310DDE" w:rsidP="00310DDE">
      <w:pPr>
        <w:spacing w:after="0" w:line="240" w:lineRule="auto"/>
        <w:jc w:val="both"/>
        <w:rPr>
          <w:rFonts w:ascii="Times New Roman" w:eastAsia="Calibri" w:hAnsi="Times New Roman" w:cs="Times New Roman"/>
          <w:sz w:val="24"/>
          <w:szCs w:val="24"/>
        </w:rPr>
      </w:pPr>
    </w:p>
    <w:p w14:paraId="0F96D219" w14:textId="77777777" w:rsidR="00310DDE" w:rsidRPr="00310DDE" w:rsidRDefault="00310DDE" w:rsidP="00310DDE">
      <w:pPr>
        <w:spacing w:after="0" w:line="240" w:lineRule="auto"/>
        <w:jc w:val="both"/>
        <w:rPr>
          <w:rFonts w:ascii="Times New Roman" w:eastAsia="Calibri" w:hAnsi="Times New Roman" w:cs="Times New Roman"/>
          <w:sz w:val="24"/>
          <w:szCs w:val="24"/>
        </w:rPr>
      </w:pPr>
    </w:p>
    <w:p w14:paraId="2806CDF1"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b/>
          <w:sz w:val="24"/>
          <w:szCs w:val="24"/>
          <w:lang w:eastAsia="es-MX"/>
        </w:rPr>
      </w:pPr>
      <w:r w:rsidRPr="00310DDE">
        <w:rPr>
          <w:rFonts w:ascii="Times New Roman" w:eastAsia="Times New Roman" w:hAnsi="Times New Roman" w:cs="Times New Roman"/>
          <w:b/>
          <w:sz w:val="24"/>
          <w:szCs w:val="24"/>
          <w:lang w:eastAsia="es-MX"/>
        </w:rPr>
        <w:t>DECRETO N°. _________</w:t>
      </w:r>
    </w:p>
    <w:p w14:paraId="28176D9F"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b/>
          <w:sz w:val="24"/>
          <w:szCs w:val="24"/>
          <w:lang w:eastAsia="es-MX"/>
        </w:rPr>
      </w:pPr>
      <w:r w:rsidRPr="00310DDE">
        <w:rPr>
          <w:rFonts w:ascii="Times New Roman" w:eastAsia="Times New Roman" w:hAnsi="Times New Roman" w:cs="Times New Roman"/>
          <w:b/>
          <w:sz w:val="24"/>
          <w:szCs w:val="24"/>
          <w:lang w:eastAsia="es-MX"/>
        </w:rPr>
        <w:t>LA “LX”LEGISLATURA DEL ESTADO DE MÉXICO.</w:t>
      </w:r>
    </w:p>
    <w:p w14:paraId="25D522C9"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b/>
          <w:sz w:val="24"/>
          <w:szCs w:val="24"/>
          <w:lang w:eastAsia="es-MX"/>
        </w:rPr>
      </w:pPr>
      <w:r w:rsidRPr="00310DDE">
        <w:rPr>
          <w:rFonts w:ascii="Times New Roman" w:eastAsia="Times New Roman" w:hAnsi="Times New Roman" w:cs="Times New Roman"/>
          <w:b/>
          <w:sz w:val="24"/>
          <w:szCs w:val="24"/>
          <w:lang w:eastAsia="es-MX"/>
        </w:rPr>
        <w:t>DECRETA:</w:t>
      </w:r>
    </w:p>
    <w:p w14:paraId="1FA1F7BD"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7CA4516E"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 xml:space="preserve">PRIMERO. Se adicionan los artículos 5.10 y 5.19 del Código Administrativo del Estado de México, para quedar como sigue: </w:t>
      </w:r>
    </w:p>
    <w:p w14:paraId="23A9C615"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46D4F60D"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Artículo 5.10. …</w:t>
      </w:r>
    </w:p>
    <w:p w14:paraId="72F02BC2"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02CBA5EB"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I a XXV. …</w:t>
      </w:r>
    </w:p>
    <w:p w14:paraId="59A8E656"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b/>
          <w:sz w:val="24"/>
          <w:szCs w:val="24"/>
          <w:lang w:eastAsia="es-MX"/>
        </w:rPr>
      </w:pPr>
    </w:p>
    <w:p w14:paraId="3F995367"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b/>
          <w:sz w:val="24"/>
          <w:szCs w:val="24"/>
          <w:lang w:eastAsia="es-MX"/>
        </w:rPr>
      </w:pPr>
      <w:r w:rsidRPr="00310DDE">
        <w:rPr>
          <w:rFonts w:ascii="Times New Roman" w:eastAsia="Times New Roman" w:hAnsi="Times New Roman" w:cs="Times New Roman"/>
          <w:b/>
          <w:sz w:val="24"/>
          <w:szCs w:val="24"/>
          <w:lang w:eastAsia="es-MX"/>
        </w:rPr>
        <w:t xml:space="preserve">XXVI. </w:t>
      </w:r>
      <w:r w:rsidRPr="00310DDE">
        <w:rPr>
          <w:rFonts w:ascii="Times New Roman" w:eastAsia="Times New Roman" w:hAnsi="Times New Roman" w:cs="Times New Roman"/>
          <w:b/>
          <w:color w:val="000000"/>
          <w:sz w:val="24"/>
          <w:szCs w:val="24"/>
          <w:shd w:val="clear" w:color="auto" w:fill="FFFFFF"/>
          <w:lang w:eastAsia="es-MX"/>
        </w:rPr>
        <w:t xml:space="preserve">Fomentar la adaptación gradual de las vías generales existentes y la construcción de </w:t>
      </w:r>
      <w:proofErr w:type="spellStart"/>
      <w:r w:rsidRPr="00310DDE">
        <w:rPr>
          <w:rFonts w:ascii="Times New Roman" w:eastAsia="Times New Roman" w:hAnsi="Times New Roman" w:cs="Times New Roman"/>
          <w:b/>
          <w:color w:val="000000"/>
          <w:sz w:val="24"/>
          <w:szCs w:val="24"/>
          <w:shd w:val="clear" w:color="auto" w:fill="FFFFFF"/>
          <w:lang w:eastAsia="es-MX"/>
        </w:rPr>
        <w:t>ciclovías</w:t>
      </w:r>
      <w:proofErr w:type="spellEnd"/>
      <w:r w:rsidRPr="00310DDE">
        <w:rPr>
          <w:rFonts w:ascii="Times New Roman" w:eastAsia="Times New Roman" w:hAnsi="Times New Roman" w:cs="Times New Roman"/>
          <w:b/>
          <w:color w:val="000000"/>
          <w:sz w:val="24"/>
          <w:szCs w:val="24"/>
          <w:shd w:val="clear" w:color="auto" w:fill="FFFFFF"/>
          <w:lang w:eastAsia="es-MX"/>
        </w:rPr>
        <w:t xml:space="preserve"> de circulación gratuita paralelas o carriles compartidos en vialidades primarias, para uso de esta como medio transporte y a efecto de garantizar el derecho a la movilidad mediante tracción humana en toda vía general de transporte terrestre.</w:t>
      </w:r>
    </w:p>
    <w:p w14:paraId="78215EF2"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33446386"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b/>
          <w:sz w:val="24"/>
          <w:szCs w:val="24"/>
          <w:lang w:eastAsia="es-MX"/>
        </w:rPr>
      </w:pPr>
      <w:r w:rsidRPr="00310DDE">
        <w:rPr>
          <w:rFonts w:ascii="Times New Roman" w:eastAsia="Times New Roman" w:hAnsi="Times New Roman" w:cs="Times New Roman"/>
          <w:sz w:val="24"/>
          <w:szCs w:val="24"/>
          <w:lang w:eastAsia="es-MX"/>
        </w:rPr>
        <w:t>XXVII</w:t>
      </w:r>
      <w:proofErr w:type="gramStart"/>
      <w:r w:rsidRPr="00310DDE">
        <w:rPr>
          <w:rFonts w:ascii="Times New Roman" w:eastAsia="Times New Roman" w:hAnsi="Times New Roman" w:cs="Times New Roman"/>
          <w:sz w:val="24"/>
          <w:szCs w:val="24"/>
          <w:lang w:eastAsia="es-MX"/>
        </w:rPr>
        <w:t>. …</w:t>
      </w:r>
      <w:proofErr w:type="gramEnd"/>
    </w:p>
    <w:p w14:paraId="61AADE06"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shd w:val="clear" w:color="auto" w:fill="FFFFFF"/>
          <w:lang w:eastAsia="es-MX"/>
        </w:rPr>
      </w:pPr>
    </w:p>
    <w:p w14:paraId="73147DEB"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Artículo 5.19.</w:t>
      </w:r>
      <w:proofErr w:type="gramStart"/>
      <w:r w:rsidRPr="00310DDE">
        <w:rPr>
          <w:rFonts w:ascii="Times New Roman" w:eastAsia="Times New Roman" w:hAnsi="Times New Roman" w:cs="Times New Roman"/>
          <w:sz w:val="24"/>
          <w:szCs w:val="24"/>
          <w:lang w:eastAsia="es-MX"/>
        </w:rPr>
        <w:t>- …</w:t>
      </w:r>
      <w:proofErr w:type="gramEnd"/>
      <w:r w:rsidRPr="00310DDE">
        <w:rPr>
          <w:rFonts w:ascii="Times New Roman" w:eastAsia="Times New Roman" w:hAnsi="Times New Roman" w:cs="Times New Roman"/>
          <w:sz w:val="24"/>
          <w:szCs w:val="24"/>
          <w:lang w:eastAsia="es-MX"/>
        </w:rPr>
        <w:t xml:space="preserve"> </w:t>
      </w:r>
    </w:p>
    <w:p w14:paraId="4320E4DA"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742F963B"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proofErr w:type="gramStart"/>
      <w:r w:rsidRPr="00310DDE">
        <w:rPr>
          <w:rFonts w:ascii="Times New Roman" w:eastAsia="Times New Roman" w:hAnsi="Times New Roman" w:cs="Times New Roman"/>
          <w:sz w:val="24"/>
          <w:szCs w:val="24"/>
          <w:lang w:eastAsia="es-MX"/>
        </w:rPr>
        <w:t>I.</w:t>
      </w:r>
      <w:proofErr w:type="gramEnd"/>
      <w:r w:rsidRPr="00310DDE">
        <w:rPr>
          <w:rFonts w:ascii="Times New Roman" w:eastAsia="Times New Roman" w:hAnsi="Times New Roman" w:cs="Times New Roman"/>
          <w:sz w:val="24"/>
          <w:szCs w:val="24"/>
          <w:lang w:eastAsia="es-MX"/>
        </w:rPr>
        <w:t xml:space="preserve"> …</w:t>
      </w:r>
    </w:p>
    <w:p w14:paraId="5FF85523"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60A34AFF"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 xml:space="preserve">II. La determinación de sus objetivos, políticas y estrategias en las materias de población, suelo, espacio público, protección al ambiente, vialidad y transporte, comunicaciones, movilidad, </w:t>
      </w:r>
      <w:proofErr w:type="spellStart"/>
      <w:r w:rsidRPr="00310DDE">
        <w:rPr>
          <w:rFonts w:ascii="Times New Roman" w:eastAsia="Times New Roman" w:hAnsi="Times New Roman" w:cs="Times New Roman"/>
          <w:b/>
          <w:sz w:val="24"/>
          <w:szCs w:val="24"/>
          <w:lang w:eastAsia="es-MX"/>
        </w:rPr>
        <w:t>ciclovías</w:t>
      </w:r>
      <w:proofErr w:type="spellEnd"/>
      <w:r w:rsidRPr="00310DDE">
        <w:rPr>
          <w:rFonts w:ascii="Times New Roman" w:eastAsia="Times New Roman" w:hAnsi="Times New Roman" w:cs="Times New Roman"/>
          <w:sz w:val="24"/>
          <w:szCs w:val="24"/>
          <w:lang w:eastAsia="es-MX"/>
        </w:rPr>
        <w:t xml:space="preserve"> y accesibilidad universal, agua potable, alcantarillado, drenaje, tratamiento y disposición de aguas residuales y residuos sólidos, protección civil, vivienda, desarrollo agropecuario, salud, educación, seguridad pública, desarrollo económico, industria y conservación del patrimonio natural y cultural, adaptación a los efectos del cambio climático, así como las demás materias que resulten necesarias, con el fin de imprimirles un carácter integral para propiciar el desarrollo urbano sustentable del Estado.</w:t>
      </w:r>
    </w:p>
    <w:p w14:paraId="54E706AA"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7380F253"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III</w:t>
      </w:r>
      <w:proofErr w:type="gramStart"/>
      <w:r w:rsidRPr="00310DDE">
        <w:rPr>
          <w:rFonts w:ascii="Times New Roman" w:eastAsia="Times New Roman" w:hAnsi="Times New Roman" w:cs="Times New Roman"/>
          <w:sz w:val="24"/>
          <w:szCs w:val="24"/>
          <w:lang w:eastAsia="es-MX"/>
        </w:rPr>
        <w:t>. …</w:t>
      </w:r>
      <w:proofErr w:type="gramEnd"/>
      <w:r w:rsidRPr="00310DDE">
        <w:rPr>
          <w:rFonts w:ascii="Times New Roman" w:eastAsia="Times New Roman" w:hAnsi="Times New Roman" w:cs="Times New Roman"/>
          <w:sz w:val="24"/>
          <w:szCs w:val="24"/>
          <w:lang w:eastAsia="es-MX"/>
        </w:rPr>
        <w:t xml:space="preserve"> VIII</w:t>
      </w:r>
      <w:proofErr w:type="gramStart"/>
      <w:r w:rsidRPr="00310DDE">
        <w:rPr>
          <w:rFonts w:ascii="Times New Roman" w:eastAsia="Times New Roman" w:hAnsi="Times New Roman" w:cs="Times New Roman"/>
          <w:sz w:val="24"/>
          <w:szCs w:val="24"/>
          <w:lang w:eastAsia="es-MX"/>
        </w:rPr>
        <w:t>. …</w:t>
      </w:r>
      <w:proofErr w:type="gramEnd"/>
    </w:p>
    <w:p w14:paraId="3DF797A0"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34DD4440"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w:t>
      </w:r>
    </w:p>
    <w:p w14:paraId="5E80B63B"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27902CE2"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w:t>
      </w:r>
    </w:p>
    <w:p w14:paraId="0ADBDEDC" w14:textId="77777777" w:rsidR="00ED4036" w:rsidRDefault="00ED4036" w:rsidP="00310DDE">
      <w:pPr>
        <w:shd w:val="clear" w:color="auto" w:fill="FFFFFF"/>
        <w:spacing w:after="0" w:line="240" w:lineRule="auto"/>
        <w:jc w:val="both"/>
        <w:rPr>
          <w:rFonts w:ascii="Times New Roman" w:eastAsia="Times New Roman" w:hAnsi="Times New Roman" w:cs="Times New Roman"/>
          <w:b/>
          <w:sz w:val="24"/>
          <w:szCs w:val="24"/>
          <w:lang w:eastAsia="es-MX"/>
        </w:rPr>
      </w:pPr>
    </w:p>
    <w:p w14:paraId="6116A793"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b/>
          <w:sz w:val="24"/>
          <w:szCs w:val="24"/>
          <w:lang w:eastAsia="es-MX"/>
        </w:rPr>
        <w:t>SEGUNDO</w:t>
      </w:r>
      <w:r w:rsidRPr="00310DDE">
        <w:rPr>
          <w:rFonts w:ascii="Times New Roman" w:eastAsia="Times New Roman" w:hAnsi="Times New Roman" w:cs="Times New Roman"/>
          <w:sz w:val="24"/>
          <w:szCs w:val="24"/>
          <w:lang w:eastAsia="es-MX"/>
        </w:rPr>
        <w:t xml:space="preserve">: Se adiciona el artículo 96 </w:t>
      </w:r>
      <w:proofErr w:type="spellStart"/>
      <w:r w:rsidRPr="00310DDE">
        <w:rPr>
          <w:rFonts w:ascii="Times New Roman" w:eastAsia="Times New Roman" w:hAnsi="Times New Roman" w:cs="Times New Roman"/>
          <w:sz w:val="24"/>
          <w:szCs w:val="24"/>
          <w:lang w:eastAsia="es-MX"/>
        </w:rPr>
        <w:t>Sexies</w:t>
      </w:r>
      <w:proofErr w:type="spellEnd"/>
      <w:r w:rsidRPr="00310DDE">
        <w:rPr>
          <w:rFonts w:ascii="Times New Roman" w:eastAsia="Times New Roman" w:hAnsi="Times New Roman" w:cs="Times New Roman"/>
          <w:sz w:val="24"/>
          <w:szCs w:val="24"/>
          <w:lang w:eastAsia="es-MX"/>
        </w:rPr>
        <w:t xml:space="preserve">, de la Ley Orgánica Municipal del Estado de México, para quedar como sigue: </w:t>
      </w:r>
    </w:p>
    <w:p w14:paraId="30016734"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3D27AB90"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 xml:space="preserve">Artículo 96. </w:t>
      </w:r>
      <w:proofErr w:type="spellStart"/>
      <w:r w:rsidRPr="00310DDE">
        <w:rPr>
          <w:rFonts w:ascii="Times New Roman" w:eastAsia="Times New Roman" w:hAnsi="Times New Roman" w:cs="Times New Roman"/>
          <w:sz w:val="24"/>
          <w:szCs w:val="24"/>
          <w:lang w:eastAsia="es-MX"/>
        </w:rPr>
        <w:t>Sexies</w:t>
      </w:r>
      <w:proofErr w:type="spellEnd"/>
      <w:r w:rsidRPr="00310DDE">
        <w:rPr>
          <w:rFonts w:ascii="Times New Roman" w:eastAsia="Times New Roman" w:hAnsi="Times New Roman" w:cs="Times New Roman"/>
          <w:sz w:val="24"/>
          <w:szCs w:val="24"/>
          <w:lang w:eastAsia="es-MX"/>
        </w:rPr>
        <w:t>. …</w:t>
      </w:r>
    </w:p>
    <w:p w14:paraId="40E10218"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35ED8223"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I… VIII…</w:t>
      </w:r>
    </w:p>
    <w:p w14:paraId="131A2225" w14:textId="77777777" w:rsidR="00ED4036" w:rsidRDefault="00ED4036" w:rsidP="00310DDE">
      <w:pPr>
        <w:shd w:val="clear" w:color="auto" w:fill="FFFFFF"/>
        <w:spacing w:after="0" w:line="240" w:lineRule="auto"/>
        <w:jc w:val="both"/>
        <w:rPr>
          <w:rFonts w:ascii="Times New Roman" w:eastAsia="Times New Roman" w:hAnsi="Times New Roman" w:cs="Times New Roman"/>
          <w:b/>
          <w:sz w:val="24"/>
          <w:szCs w:val="24"/>
          <w:lang w:eastAsia="es-MX"/>
        </w:rPr>
      </w:pPr>
    </w:p>
    <w:p w14:paraId="73A655D9"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b/>
          <w:sz w:val="24"/>
          <w:szCs w:val="24"/>
          <w:lang w:eastAsia="es-MX"/>
        </w:rPr>
      </w:pPr>
      <w:r w:rsidRPr="00310DDE">
        <w:rPr>
          <w:rFonts w:ascii="Times New Roman" w:eastAsia="Times New Roman" w:hAnsi="Times New Roman" w:cs="Times New Roman"/>
          <w:b/>
          <w:sz w:val="24"/>
          <w:szCs w:val="24"/>
          <w:lang w:eastAsia="es-MX"/>
        </w:rPr>
        <w:t xml:space="preserve">IX. </w:t>
      </w:r>
      <w:r w:rsidRPr="00310DDE">
        <w:rPr>
          <w:rFonts w:ascii="Times New Roman" w:eastAsia="Times New Roman" w:hAnsi="Times New Roman" w:cs="Times New Roman"/>
          <w:b/>
          <w:color w:val="000000"/>
          <w:sz w:val="24"/>
          <w:szCs w:val="24"/>
          <w:lang w:eastAsia="es-MX"/>
        </w:rPr>
        <w:t xml:space="preserve">Promover la planeación y desarrollo de </w:t>
      </w:r>
      <w:proofErr w:type="spellStart"/>
      <w:r w:rsidRPr="00310DDE">
        <w:rPr>
          <w:rFonts w:ascii="Times New Roman" w:eastAsia="Times New Roman" w:hAnsi="Times New Roman" w:cs="Times New Roman"/>
          <w:b/>
          <w:color w:val="000000"/>
          <w:sz w:val="24"/>
          <w:szCs w:val="24"/>
          <w:lang w:eastAsia="es-MX"/>
        </w:rPr>
        <w:t>ciclovías</w:t>
      </w:r>
      <w:proofErr w:type="spellEnd"/>
      <w:r w:rsidRPr="00310DDE">
        <w:rPr>
          <w:rFonts w:ascii="Times New Roman" w:eastAsia="Times New Roman" w:hAnsi="Times New Roman" w:cs="Times New Roman"/>
          <w:b/>
          <w:color w:val="000000"/>
          <w:sz w:val="24"/>
          <w:szCs w:val="24"/>
          <w:lang w:eastAsia="es-MX"/>
        </w:rPr>
        <w:t xml:space="preserve"> para transporte intercomunitario en el medio rural, en zonas suburbanas, y también a centros educativos y de trabajo, impulsando para ello la participación de la iniciativa privada, e impulsar </w:t>
      </w:r>
      <w:r w:rsidRPr="00310DDE">
        <w:rPr>
          <w:rFonts w:ascii="Times New Roman" w:eastAsia="Times New Roman" w:hAnsi="Times New Roman" w:cs="Times New Roman"/>
          <w:b/>
          <w:color w:val="000000"/>
          <w:sz w:val="24"/>
          <w:szCs w:val="24"/>
          <w:shd w:val="clear" w:color="auto" w:fill="FFFFFF"/>
          <w:lang w:eastAsia="es-MX"/>
        </w:rPr>
        <w:t>programas para educar en el uso seguro de la bicicleta.</w:t>
      </w:r>
    </w:p>
    <w:p w14:paraId="6C9CAD98" w14:textId="77777777" w:rsidR="00ED4036" w:rsidRDefault="00ED4036" w:rsidP="00310DDE">
      <w:pPr>
        <w:shd w:val="clear" w:color="auto" w:fill="FFFFFF"/>
        <w:spacing w:after="0" w:line="240" w:lineRule="auto"/>
        <w:jc w:val="both"/>
        <w:rPr>
          <w:rFonts w:ascii="Times New Roman" w:eastAsia="Times New Roman" w:hAnsi="Times New Roman" w:cs="Times New Roman"/>
          <w:sz w:val="24"/>
          <w:szCs w:val="24"/>
          <w:lang w:eastAsia="es-MX"/>
        </w:rPr>
      </w:pPr>
    </w:p>
    <w:p w14:paraId="4F385D91" w14:textId="77777777" w:rsidR="00310DDE" w:rsidRPr="00310DDE" w:rsidRDefault="00310DDE" w:rsidP="00310DDE">
      <w:pPr>
        <w:shd w:val="clear" w:color="auto" w:fill="FFFFFF"/>
        <w:spacing w:after="0" w:line="240" w:lineRule="auto"/>
        <w:jc w:val="both"/>
        <w:rPr>
          <w:rFonts w:ascii="Times New Roman" w:eastAsia="Times New Roman" w:hAnsi="Times New Roman" w:cs="Times New Roman"/>
          <w:sz w:val="24"/>
          <w:szCs w:val="24"/>
          <w:lang w:eastAsia="es-MX"/>
        </w:rPr>
      </w:pPr>
      <w:r w:rsidRPr="00310DDE">
        <w:rPr>
          <w:rFonts w:ascii="Times New Roman" w:eastAsia="Times New Roman" w:hAnsi="Times New Roman" w:cs="Times New Roman"/>
          <w:sz w:val="24"/>
          <w:szCs w:val="24"/>
          <w:lang w:eastAsia="es-MX"/>
        </w:rPr>
        <w:t xml:space="preserve">X. Las demás que le sean conferidas por el Presidente Municipal o por el Ayuntamiento y las establecidas en las disposiciones jurídicas aplicables. </w:t>
      </w:r>
    </w:p>
    <w:p w14:paraId="406A67B5" w14:textId="77777777" w:rsidR="00310DDE" w:rsidRPr="00310DDE" w:rsidRDefault="00310DDE" w:rsidP="00310DDE">
      <w:pPr>
        <w:spacing w:after="0" w:line="240" w:lineRule="auto"/>
        <w:jc w:val="center"/>
        <w:rPr>
          <w:rFonts w:ascii="Times New Roman" w:eastAsia="Calibri" w:hAnsi="Times New Roman" w:cs="Times New Roman"/>
          <w:b/>
          <w:sz w:val="24"/>
          <w:szCs w:val="24"/>
          <w:lang w:val="en-US"/>
        </w:rPr>
      </w:pPr>
    </w:p>
    <w:p w14:paraId="35A6CAC1" w14:textId="77777777" w:rsidR="00310DDE" w:rsidRPr="00310DDE" w:rsidRDefault="00310DDE" w:rsidP="00310DDE">
      <w:pPr>
        <w:spacing w:after="0" w:line="240" w:lineRule="auto"/>
        <w:jc w:val="center"/>
        <w:rPr>
          <w:rFonts w:ascii="Times New Roman" w:eastAsia="Calibri" w:hAnsi="Times New Roman" w:cs="Times New Roman"/>
          <w:b/>
          <w:sz w:val="24"/>
          <w:szCs w:val="24"/>
          <w:lang w:val="en-US"/>
        </w:rPr>
      </w:pPr>
      <w:r w:rsidRPr="00310DDE">
        <w:rPr>
          <w:rFonts w:ascii="Times New Roman" w:eastAsia="Calibri" w:hAnsi="Times New Roman" w:cs="Times New Roman"/>
          <w:b/>
          <w:sz w:val="24"/>
          <w:szCs w:val="24"/>
          <w:lang w:val="en-US"/>
        </w:rPr>
        <w:t>T R A N S I T O R I O S</w:t>
      </w:r>
    </w:p>
    <w:p w14:paraId="51BC9D59" w14:textId="77777777" w:rsidR="00ED4036" w:rsidRDefault="00ED4036" w:rsidP="00310DDE">
      <w:pPr>
        <w:spacing w:after="0" w:line="240" w:lineRule="auto"/>
        <w:jc w:val="both"/>
        <w:rPr>
          <w:rFonts w:ascii="Times New Roman" w:eastAsia="Calibri" w:hAnsi="Times New Roman" w:cs="Times New Roman"/>
          <w:b/>
          <w:sz w:val="24"/>
          <w:szCs w:val="24"/>
        </w:rPr>
      </w:pPr>
    </w:p>
    <w:p w14:paraId="5ABD2DA5" w14:textId="77777777" w:rsidR="00310DDE" w:rsidRPr="00310DDE" w:rsidRDefault="00310DDE" w:rsidP="00310DDE">
      <w:pPr>
        <w:spacing w:after="0" w:line="240" w:lineRule="auto"/>
        <w:jc w:val="both"/>
        <w:rPr>
          <w:rFonts w:ascii="Times New Roman" w:eastAsia="Calibri" w:hAnsi="Times New Roman" w:cs="Times New Roman"/>
          <w:sz w:val="24"/>
          <w:szCs w:val="24"/>
        </w:rPr>
      </w:pPr>
      <w:r w:rsidRPr="00310DDE">
        <w:rPr>
          <w:rFonts w:ascii="Times New Roman" w:eastAsia="Calibri" w:hAnsi="Times New Roman" w:cs="Times New Roman"/>
          <w:b/>
          <w:sz w:val="24"/>
          <w:szCs w:val="24"/>
        </w:rPr>
        <w:t>PRIMERO.</w:t>
      </w:r>
      <w:r w:rsidRPr="00310DDE">
        <w:rPr>
          <w:rFonts w:ascii="Times New Roman" w:eastAsia="Calibri" w:hAnsi="Times New Roman" w:cs="Times New Roman"/>
          <w:sz w:val="24"/>
          <w:szCs w:val="24"/>
        </w:rPr>
        <w:t xml:space="preserve"> Publíquese el presente decreto en el Periódico Oficial “Gaceta del Gobierno”</w:t>
      </w:r>
    </w:p>
    <w:p w14:paraId="4BED465C" w14:textId="77777777" w:rsidR="00ED4036" w:rsidRDefault="00ED4036" w:rsidP="00310DDE">
      <w:pPr>
        <w:spacing w:after="0" w:line="240" w:lineRule="auto"/>
        <w:jc w:val="both"/>
        <w:rPr>
          <w:rFonts w:ascii="Times New Roman" w:eastAsia="Calibri" w:hAnsi="Times New Roman" w:cs="Times New Roman"/>
          <w:b/>
          <w:sz w:val="24"/>
          <w:szCs w:val="24"/>
        </w:rPr>
      </w:pPr>
    </w:p>
    <w:p w14:paraId="268D037C" w14:textId="77777777" w:rsidR="00310DDE" w:rsidRPr="00310DDE" w:rsidRDefault="00310DDE" w:rsidP="00310DDE">
      <w:pPr>
        <w:spacing w:after="0" w:line="240" w:lineRule="auto"/>
        <w:jc w:val="both"/>
        <w:rPr>
          <w:rFonts w:ascii="Times New Roman" w:eastAsia="Calibri" w:hAnsi="Times New Roman" w:cs="Times New Roman"/>
          <w:sz w:val="24"/>
          <w:szCs w:val="24"/>
        </w:rPr>
      </w:pPr>
      <w:r w:rsidRPr="00310DDE">
        <w:rPr>
          <w:rFonts w:ascii="Times New Roman" w:eastAsia="Calibri" w:hAnsi="Times New Roman" w:cs="Times New Roman"/>
          <w:b/>
          <w:sz w:val="24"/>
          <w:szCs w:val="24"/>
        </w:rPr>
        <w:t xml:space="preserve">SEGUNDO. </w:t>
      </w:r>
      <w:r w:rsidRPr="00310DDE">
        <w:rPr>
          <w:rFonts w:ascii="Times New Roman" w:eastAsia="Calibri" w:hAnsi="Times New Roman" w:cs="Times New Roman"/>
          <w:sz w:val="24"/>
          <w:szCs w:val="24"/>
        </w:rPr>
        <w:t>El presente decreto entrará en vigor al día siguiente de su publicación en el Periódico Oficial “Gaceta del Gobierno”</w:t>
      </w:r>
    </w:p>
    <w:p w14:paraId="0ACB7F25" w14:textId="77777777" w:rsidR="00310DDE" w:rsidRPr="00310DDE" w:rsidRDefault="00310DDE" w:rsidP="00310DDE">
      <w:pPr>
        <w:spacing w:after="0" w:line="240" w:lineRule="auto"/>
        <w:jc w:val="both"/>
        <w:rPr>
          <w:rFonts w:ascii="Times New Roman" w:eastAsia="Calibri" w:hAnsi="Times New Roman" w:cs="Times New Roman"/>
          <w:sz w:val="24"/>
          <w:szCs w:val="24"/>
        </w:rPr>
      </w:pPr>
    </w:p>
    <w:p w14:paraId="3BD972C7" w14:textId="77777777" w:rsidR="00310DDE" w:rsidRPr="00310DDE" w:rsidRDefault="00310DDE" w:rsidP="00310DDE">
      <w:pPr>
        <w:spacing w:after="0" w:line="240" w:lineRule="auto"/>
        <w:jc w:val="both"/>
        <w:rPr>
          <w:rFonts w:ascii="Times New Roman" w:eastAsia="Calibri" w:hAnsi="Times New Roman" w:cs="Times New Roman"/>
          <w:sz w:val="24"/>
          <w:szCs w:val="24"/>
        </w:rPr>
      </w:pPr>
      <w:r w:rsidRPr="00310DDE">
        <w:rPr>
          <w:rFonts w:ascii="Times New Roman" w:eastAsia="Calibri" w:hAnsi="Times New Roman" w:cs="Times New Roman"/>
          <w:sz w:val="24"/>
          <w:szCs w:val="24"/>
        </w:rPr>
        <w:t>Lo tendrá por entendido el Gobernador del Estado, haciendo que se publique y se cumpla.</w:t>
      </w:r>
    </w:p>
    <w:p w14:paraId="68B107E5" w14:textId="77777777" w:rsidR="00ED4036" w:rsidRDefault="00ED4036" w:rsidP="00310DDE">
      <w:pPr>
        <w:spacing w:after="0" w:line="240" w:lineRule="auto"/>
        <w:jc w:val="both"/>
        <w:rPr>
          <w:rFonts w:ascii="Times New Roman" w:eastAsia="Calibri" w:hAnsi="Times New Roman" w:cs="Times New Roman"/>
          <w:color w:val="000000"/>
          <w:sz w:val="24"/>
          <w:szCs w:val="24"/>
        </w:rPr>
      </w:pPr>
    </w:p>
    <w:p w14:paraId="201508F2" w14:textId="1A34DD26" w:rsidR="00310DDE" w:rsidRPr="00310DDE" w:rsidRDefault="00310DDE" w:rsidP="00310DDE">
      <w:pPr>
        <w:spacing w:after="0" w:line="240" w:lineRule="auto"/>
        <w:jc w:val="both"/>
        <w:rPr>
          <w:rFonts w:ascii="Times New Roman" w:eastAsia="Calibri" w:hAnsi="Times New Roman" w:cs="Times New Roman"/>
          <w:sz w:val="24"/>
          <w:szCs w:val="24"/>
        </w:rPr>
      </w:pPr>
      <w:r w:rsidRPr="00310DDE">
        <w:rPr>
          <w:rFonts w:ascii="Times New Roman" w:eastAsia="Calibri" w:hAnsi="Times New Roman" w:cs="Times New Roman"/>
          <w:color w:val="000000"/>
          <w:sz w:val="24"/>
          <w:szCs w:val="24"/>
        </w:rPr>
        <w:t>Dado en el Palacio del Poder Legislativo en Toluca de Lerdo, Estado de México a los __ días del mes de ___ del año dos mil veintiuno.</w:t>
      </w:r>
    </w:p>
    <w:p w14:paraId="6A88B92D" w14:textId="77777777" w:rsidR="00ED4036" w:rsidRDefault="00ED4036" w:rsidP="00310DDE">
      <w:pPr>
        <w:shd w:val="clear" w:color="auto" w:fill="FFFFFF"/>
        <w:spacing w:after="0" w:line="240" w:lineRule="auto"/>
        <w:jc w:val="center"/>
        <w:rPr>
          <w:rFonts w:ascii="Times New Roman" w:eastAsia="Times New Roman" w:hAnsi="Times New Roman" w:cs="Times New Roman"/>
          <w:b/>
          <w:sz w:val="24"/>
          <w:szCs w:val="24"/>
          <w:shd w:val="clear" w:color="auto" w:fill="FFFFFF"/>
          <w:lang w:eastAsia="es-MX"/>
        </w:rPr>
      </w:pPr>
    </w:p>
    <w:p w14:paraId="01701695" w14:textId="77777777" w:rsidR="00310DDE" w:rsidRPr="00310DDE" w:rsidRDefault="00310DDE" w:rsidP="00310DDE">
      <w:pPr>
        <w:shd w:val="clear" w:color="auto" w:fill="FFFFFF"/>
        <w:spacing w:after="0" w:line="240" w:lineRule="auto"/>
        <w:jc w:val="center"/>
        <w:rPr>
          <w:rFonts w:ascii="Times New Roman" w:eastAsia="Times New Roman" w:hAnsi="Times New Roman" w:cs="Times New Roman"/>
          <w:b/>
          <w:sz w:val="24"/>
          <w:szCs w:val="24"/>
          <w:shd w:val="clear" w:color="auto" w:fill="FFFFFF"/>
          <w:lang w:eastAsia="es-MX"/>
        </w:rPr>
      </w:pPr>
      <w:r w:rsidRPr="00310DDE">
        <w:rPr>
          <w:rFonts w:ascii="Times New Roman" w:eastAsia="Times New Roman" w:hAnsi="Times New Roman" w:cs="Times New Roman"/>
          <w:b/>
          <w:sz w:val="24"/>
          <w:szCs w:val="24"/>
          <w:shd w:val="clear" w:color="auto" w:fill="FFFFFF"/>
          <w:lang w:eastAsia="es-MX"/>
        </w:rPr>
        <w:t>ATENTAMENTE</w:t>
      </w:r>
    </w:p>
    <w:p w14:paraId="73F06AF2" w14:textId="77777777" w:rsidR="00310DDE" w:rsidRPr="00310DDE" w:rsidRDefault="00310DDE" w:rsidP="00310DDE">
      <w:pPr>
        <w:shd w:val="clear" w:color="auto" w:fill="FFFFFF"/>
        <w:spacing w:after="0" w:line="240" w:lineRule="auto"/>
        <w:jc w:val="center"/>
        <w:rPr>
          <w:rFonts w:ascii="Times New Roman" w:eastAsia="Times New Roman" w:hAnsi="Times New Roman" w:cs="Times New Roman"/>
          <w:b/>
          <w:sz w:val="24"/>
          <w:szCs w:val="24"/>
          <w:shd w:val="clear" w:color="auto" w:fill="FFFFFF"/>
          <w:lang w:eastAsia="es-MX"/>
        </w:rPr>
      </w:pPr>
      <w:r w:rsidRPr="00310DDE">
        <w:rPr>
          <w:rFonts w:ascii="Times New Roman" w:eastAsia="Times New Roman" w:hAnsi="Times New Roman" w:cs="Times New Roman"/>
          <w:b/>
          <w:sz w:val="24"/>
          <w:szCs w:val="24"/>
          <w:shd w:val="clear" w:color="auto" w:fill="FFFFFF"/>
          <w:lang w:eastAsia="es-MX"/>
        </w:rPr>
        <w:t>DIP. JAVIER GONZÁLEZ ZEPEDA</w:t>
      </w:r>
    </w:p>
    <w:p w14:paraId="6943C1D8" w14:textId="77777777" w:rsidR="00310DDE" w:rsidRPr="00310DDE" w:rsidRDefault="00310DDE" w:rsidP="00310DDE">
      <w:pPr>
        <w:shd w:val="clear" w:color="auto" w:fill="FFFFFF"/>
        <w:spacing w:after="0" w:line="240" w:lineRule="auto"/>
        <w:jc w:val="center"/>
        <w:rPr>
          <w:rFonts w:ascii="Times New Roman" w:eastAsia="Times New Roman" w:hAnsi="Times New Roman" w:cs="Times New Roman"/>
          <w:b/>
          <w:sz w:val="24"/>
          <w:szCs w:val="24"/>
          <w:shd w:val="clear" w:color="auto" w:fill="FFFFFF"/>
          <w:lang w:eastAsia="es-MX"/>
        </w:rPr>
      </w:pPr>
      <w:r w:rsidRPr="00310DDE">
        <w:rPr>
          <w:rFonts w:ascii="Times New Roman" w:eastAsia="Times New Roman" w:hAnsi="Times New Roman" w:cs="Times New Roman"/>
          <w:b/>
          <w:sz w:val="24"/>
          <w:szCs w:val="24"/>
          <w:shd w:val="clear" w:color="auto" w:fill="FFFFFF"/>
          <w:lang w:eastAsia="es-MX"/>
        </w:rPr>
        <w:t>GRUPO PARLAMENTARIO DEL PARTIDO ACCIÓN NACIONAL</w:t>
      </w:r>
      <w:r w:rsidRPr="00310DDE">
        <w:rPr>
          <w:rFonts w:ascii="Times New Roman" w:eastAsia="Times New Roman" w:hAnsi="Times New Roman" w:cs="Times New Roman"/>
          <w:sz w:val="24"/>
          <w:szCs w:val="24"/>
          <w:shd w:val="clear" w:color="auto" w:fill="FFFFFF"/>
          <w:lang w:eastAsia="es-MX"/>
        </w:rPr>
        <w:t xml:space="preserve">. </w:t>
      </w:r>
    </w:p>
    <w:p w14:paraId="1E2984DB" w14:textId="77777777" w:rsidR="00E437A6" w:rsidRPr="00310DDE" w:rsidRDefault="00E437A6" w:rsidP="00310DDE">
      <w:pPr>
        <w:pStyle w:val="Sinespaciado"/>
        <w:jc w:val="both"/>
        <w:rPr>
          <w:rFonts w:ascii="Times New Roman" w:hAnsi="Times New Roman" w:cs="Times New Roman"/>
          <w:sz w:val="24"/>
          <w:szCs w:val="24"/>
          <w:lang w:eastAsia="es-MX"/>
        </w:rPr>
      </w:pPr>
    </w:p>
    <w:p w14:paraId="39DA8972" w14:textId="77777777" w:rsidR="00E437A6" w:rsidRPr="00A11841" w:rsidRDefault="00E437A6" w:rsidP="00B67808">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5FB302A6" w14:textId="42F4FDB8" w:rsidR="00111F0F" w:rsidRDefault="0030778A" w:rsidP="00995D60">
      <w:pPr>
        <w:pStyle w:val="Sinespaciado"/>
        <w:jc w:val="both"/>
        <w:rPr>
          <w:rFonts w:ascii="Times New Roman" w:hAnsi="Times New Roman" w:cs="Times New Roman"/>
          <w:sz w:val="24"/>
          <w:szCs w:val="24"/>
          <w:lang w:eastAsia="es-MX"/>
        </w:rPr>
      </w:pPr>
      <w:r w:rsidRPr="003E2173">
        <w:rPr>
          <w:rFonts w:ascii="Times New Roman" w:hAnsi="Times New Roman" w:cs="Times New Roman"/>
          <w:b/>
          <w:bCs/>
          <w:sz w:val="24"/>
          <w:szCs w:val="24"/>
        </w:rPr>
        <w:t>PRESIDENTE DIP. ADRIÁN MANUEL GALICIA SALCEDA.</w:t>
      </w:r>
      <w:r w:rsidR="00111F0F" w:rsidRPr="00995D60">
        <w:rPr>
          <w:rFonts w:ascii="Times New Roman" w:hAnsi="Times New Roman" w:cs="Times New Roman"/>
          <w:sz w:val="24"/>
          <w:szCs w:val="24"/>
          <w:lang w:eastAsia="es-MX"/>
        </w:rPr>
        <w:t xml:space="preserve"> </w:t>
      </w:r>
      <w:r w:rsidR="002F7B8F" w:rsidRPr="00995D60">
        <w:rPr>
          <w:rFonts w:ascii="Times New Roman" w:hAnsi="Times New Roman" w:cs="Times New Roman"/>
          <w:sz w:val="24"/>
          <w:szCs w:val="24"/>
          <w:lang w:eastAsia="es-MX"/>
        </w:rPr>
        <w:t>G</w:t>
      </w:r>
      <w:r w:rsidR="00111F0F" w:rsidRPr="00995D60">
        <w:rPr>
          <w:rFonts w:ascii="Times New Roman" w:hAnsi="Times New Roman" w:cs="Times New Roman"/>
          <w:sz w:val="24"/>
          <w:szCs w:val="24"/>
          <w:lang w:eastAsia="es-MX"/>
        </w:rPr>
        <w:t>racias diputado.</w:t>
      </w:r>
    </w:p>
    <w:p w14:paraId="4BB65874" w14:textId="77777777" w:rsidR="003E2173" w:rsidRPr="00995D60" w:rsidRDefault="003E2173" w:rsidP="00995D60">
      <w:pPr>
        <w:pStyle w:val="Sinespaciado"/>
        <w:jc w:val="both"/>
        <w:rPr>
          <w:rFonts w:ascii="Times New Roman" w:hAnsi="Times New Roman" w:cs="Times New Roman"/>
          <w:sz w:val="24"/>
          <w:szCs w:val="24"/>
          <w:lang w:eastAsia="es-MX"/>
        </w:rPr>
      </w:pPr>
    </w:p>
    <w:p w14:paraId="71798E37" w14:textId="2D6C4776" w:rsidR="002F7B8F" w:rsidRDefault="00111F0F"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Se registra la Iniciativa y se remite a la Comisión Legislativa de Legislación y Administración Municipal</w:t>
      </w:r>
      <w:r w:rsidR="00203027">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para su estudio y dictamen</w:t>
      </w:r>
      <w:r w:rsidR="002F7B8F" w:rsidRPr="00995D60">
        <w:rPr>
          <w:rFonts w:ascii="Times New Roman" w:hAnsi="Times New Roman" w:cs="Times New Roman"/>
          <w:sz w:val="24"/>
          <w:szCs w:val="24"/>
          <w:lang w:eastAsia="es-MX"/>
        </w:rPr>
        <w:t>.</w:t>
      </w:r>
    </w:p>
    <w:p w14:paraId="2DFE543B" w14:textId="77777777" w:rsidR="003E2173" w:rsidRPr="00995D60" w:rsidRDefault="003E2173" w:rsidP="00995D60">
      <w:pPr>
        <w:pStyle w:val="Sinespaciado"/>
        <w:ind w:firstLine="708"/>
        <w:jc w:val="both"/>
        <w:rPr>
          <w:rFonts w:ascii="Times New Roman" w:hAnsi="Times New Roman" w:cs="Times New Roman"/>
          <w:sz w:val="24"/>
          <w:szCs w:val="24"/>
          <w:lang w:eastAsia="es-MX"/>
        </w:rPr>
      </w:pPr>
    </w:p>
    <w:p w14:paraId="5F51D41B" w14:textId="10F23786" w:rsidR="00971B2E" w:rsidRDefault="002F7B8F" w:rsidP="00995D60">
      <w:pPr>
        <w:pStyle w:val="Sinespaciad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C</w:t>
      </w:r>
      <w:r w:rsidR="00111F0F" w:rsidRPr="00995D60">
        <w:rPr>
          <w:rFonts w:ascii="Times New Roman" w:hAnsi="Times New Roman" w:cs="Times New Roman"/>
          <w:sz w:val="24"/>
          <w:szCs w:val="24"/>
          <w:lang w:eastAsia="es-MX"/>
        </w:rPr>
        <w:t xml:space="preserve">on </w:t>
      </w:r>
      <w:r w:rsidRPr="00995D60">
        <w:rPr>
          <w:rFonts w:ascii="Times New Roman" w:hAnsi="Times New Roman" w:cs="Times New Roman"/>
          <w:sz w:val="24"/>
          <w:szCs w:val="24"/>
          <w:lang w:eastAsia="es-MX"/>
        </w:rPr>
        <w:t>sujeción</w:t>
      </w:r>
      <w:r w:rsidR="00111F0F" w:rsidRPr="00995D60">
        <w:rPr>
          <w:rFonts w:ascii="Times New Roman" w:hAnsi="Times New Roman" w:cs="Times New Roman"/>
          <w:sz w:val="24"/>
          <w:szCs w:val="24"/>
          <w:lang w:eastAsia="es-MX"/>
        </w:rPr>
        <w:t xml:space="preserve"> al punto </w:t>
      </w:r>
      <w:r w:rsidRPr="00995D60">
        <w:rPr>
          <w:rFonts w:ascii="Times New Roman" w:hAnsi="Times New Roman" w:cs="Times New Roman"/>
          <w:sz w:val="24"/>
          <w:szCs w:val="24"/>
          <w:lang w:eastAsia="es-MX"/>
        </w:rPr>
        <w:t>número</w:t>
      </w:r>
      <w:r w:rsidR="00111F0F" w:rsidRPr="00995D60">
        <w:rPr>
          <w:rFonts w:ascii="Times New Roman" w:hAnsi="Times New Roman" w:cs="Times New Roman"/>
          <w:sz w:val="24"/>
          <w:szCs w:val="24"/>
          <w:lang w:eastAsia="es-MX"/>
        </w:rPr>
        <w:t xml:space="preserve"> 10</w:t>
      </w:r>
      <w:r w:rsidR="004E73AF" w:rsidRPr="00995D60">
        <w:rPr>
          <w:rFonts w:ascii="Times New Roman" w:hAnsi="Times New Roman" w:cs="Times New Roman"/>
          <w:sz w:val="24"/>
          <w:szCs w:val="24"/>
          <w:lang w:eastAsia="es-MX"/>
        </w:rPr>
        <w:t>,</w:t>
      </w:r>
      <w:r w:rsidR="00111F0F" w:rsidRPr="00995D60">
        <w:rPr>
          <w:rFonts w:ascii="Times New Roman" w:hAnsi="Times New Roman" w:cs="Times New Roman"/>
          <w:sz w:val="24"/>
          <w:szCs w:val="24"/>
          <w:lang w:eastAsia="es-MX"/>
        </w:rPr>
        <w:t xml:space="preserve"> el diputado Bernardo Segura Rivera, presenta a nombre del Grupo Parlamentario del Partido del Trabajo</w:t>
      </w:r>
      <w:r w:rsidR="00971B2E">
        <w:rPr>
          <w:rFonts w:ascii="Times New Roman" w:hAnsi="Times New Roman" w:cs="Times New Roman"/>
          <w:sz w:val="24"/>
          <w:szCs w:val="24"/>
          <w:lang w:eastAsia="es-MX"/>
        </w:rPr>
        <w:t xml:space="preserve"> i</w:t>
      </w:r>
      <w:r w:rsidR="00111F0F" w:rsidRPr="00995D60">
        <w:rPr>
          <w:rFonts w:ascii="Times New Roman" w:hAnsi="Times New Roman" w:cs="Times New Roman"/>
          <w:sz w:val="24"/>
          <w:szCs w:val="24"/>
          <w:lang w:eastAsia="es-MX"/>
        </w:rPr>
        <w:t>niciativa con Proyecto de decreto</w:t>
      </w:r>
      <w:r w:rsidR="00971B2E">
        <w:rPr>
          <w:rFonts w:ascii="Times New Roman" w:hAnsi="Times New Roman" w:cs="Times New Roman"/>
          <w:sz w:val="24"/>
          <w:szCs w:val="24"/>
          <w:lang w:eastAsia="es-MX"/>
        </w:rPr>
        <w:t>.</w:t>
      </w:r>
    </w:p>
    <w:p w14:paraId="3748CC39" w14:textId="77777777" w:rsidR="003E2173" w:rsidRDefault="003E2173" w:rsidP="00995D60">
      <w:pPr>
        <w:pStyle w:val="Sinespaciado"/>
        <w:ind w:firstLine="708"/>
        <w:jc w:val="both"/>
        <w:rPr>
          <w:rFonts w:ascii="Times New Roman" w:hAnsi="Times New Roman" w:cs="Times New Roman"/>
          <w:sz w:val="24"/>
          <w:szCs w:val="24"/>
          <w:lang w:eastAsia="es-MX"/>
        </w:rPr>
      </w:pPr>
    </w:p>
    <w:p w14:paraId="61430106" w14:textId="77777777" w:rsidR="00111F0F" w:rsidRPr="00995D60" w:rsidRDefault="00971B2E" w:rsidP="00995D60">
      <w:pPr>
        <w:pStyle w:val="Sinespaciado"/>
        <w:ind w:firstLine="708"/>
        <w:jc w:val="both"/>
        <w:rPr>
          <w:rFonts w:ascii="Times New Roman" w:hAnsi="Times New Roman" w:cs="Times New Roman"/>
          <w:sz w:val="24"/>
          <w:szCs w:val="24"/>
          <w:lang w:eastAsia="es-MX"/>
        </w:rPr>
      </w:pPr>
      <w:r>
        <w:rPr>
          <w:rFonts w:ascii="Times New Roman" w:hAnsi="Times New Roman" w:cs="Times New Roman"/>
          <w:sz w:val="24"/>
          <w:szCs w:val="24"/>
          <w:lang w:eastAsia="es-MX"/>
        </w:rPr>
        <w:t>P</w:t>
      </w:r>
      <w:r w:rsidR="00111F0F" w:rsidRPr="00995D60">
        <w:rPr>
          <w:rFonts w:ascii="Times New Roman" w:hAnsi="Times New Roman" w:cs="Times New Roman"/>
          <w:sz w:val="24"/>
          <w:szCs w:val="24"/>
          <w:lang w:eastAsia="es-MX"/>
        </w:rPr>
        <w:t>or favor diputado.</w:t>
      </w:r>
    </w:p>
    <w:p w14:paraId="628B2EA0" w14:textId="7ECF778D" w:rsidR="004E73AF" w:rsidRDefault="00111F0F" w:rsidP="00995D60">
      <w:pPr>
        <w:pStyle w:val="Sinespaciado"/>
        <w:jc w:val="both"/>
        <w:rPr>
          <w:rFonts w:ascii="Times New Roman" w:hAnsi="Times New Roman" w:cs="Times New Roman"/>
          <w:sz w:val="24"/>
          <w:szCs w:val="24"/>
        </w:rPr>
      </w:pPr>
      <w:r w:rsidRPr="003E2173">
        <w:rPr>
          <w:rFonts w:ascii="Times New Roman" w:hAnsi="Times New Roman" w:cs="Times New Roman"/>
          <w:b/>
          <w:bCs/>
          <w:sz w:val="24"/>
          <w:szCs w:val="24"/>
          <w:lang w:eastAsia="es-MX"/>
        </w:rPr>
        <w:t>DIP. BERNARDO SEGURA RIVERA</w:t>
      </w:r>
      <w:r w:rsidRPr="00995D60">
        <w:rPr>
          <w:rFonts w:ascii="Times New Roman" w:hAnsi="Times New Roman" w:cs="Times New Roman"/>
          <w:sz w:val="24"/>
          <w:szCs w:val="24"/>
          <w:lang w:eastAsia="es-MX"/>
        </w:rPr>
        <w:t xml:space="preserve">. </w:t>
      </w:r>
      <w:r w:rsidR="004E73AF" w:rsidRPr="00995D60">
        <w:rPr>
          <w:rFonts w:ascii="Times New Roman" w:hAnsi="Times New Roman" w:cs="Times New Roman"/>
          <w:sz w:val="24"/>
          <w:szCs w:val="24"/>
          <w:lang w:eastAsia="es-MX"/>
        </w:rPr>
        <w:t>C</w:t>
      </w:r>
      <w:r w:rsidR="00CE153B">
        <w:rPr>
          <w:rFonts w:ascii="Times New Roman" w:hAnsi="Times New Roman" w:cs="Times New Roman"/>
          <w:sz w:val="24"/>
          <w:szCs w:val="24"/>
        </w:rPr>
        <w:t>on su venia diputado P</w:t>
      </w:r>
      <w:r w:rsidRPr="00995D60">
        <w:rPr>
          <w:rFonts w:ascii="Times New Roman" w:hAnsi="Times New Roman" w:cs="Times New Roman"/>
          <w:sz w:val="24"/>
          <w:szCs w:val="24"/>
        </w:rPr>
        <w:t>residente, Adrián Galicia Salceda, compañeras y compañeros de la Directiva, compañeras y compañeros diputados, a los representantes de los medios de comunicación, mexiquenses todos</w:t>
      </w:r>
      <w:r w:rsidR="004E73AF" w:rsidRPr="00995D60">
        <w:rPr>
          <w:rFonts w:ascii="Times New Roman" w:hAnsi="Times New Roman" w:cs="Times New Roman"/>
          <w:sz w:val="24"/>
          <w:szCs w:val="24"/>
        </w:rPr>
        <w:t>.</w:t>
      </w:r>
    </w:p>
    <w:p w14:paraId="782A5C0C" w14:textId="77777777" w:rsidR="003E2173" w:rsidRPr="00995D60" w:rsidRDefault="003E2173" w:rsidP="00995D60">
      <w:pPr>
        <w:pStyle w:val="Sinespaciado"/>
        <w:jc w:val="both"/>
        <w:rPr>
          <w:rFonts w:ascii="Times New Roman" w:hAnsi="Times New Roman" w:cs="Times New Roman"/>
          <w:sz w:val="24"/>
          <w:szCs w:val="24"/>
        </w:rPr>
      </w:pPr>
    </w:p>
    <w:p w14:paraId="10889C1A" w14:textId="0C1A3412" w:rsidR="00111F0F" w:rsidRDefault="004E73AF"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lastRenderedPageBreak/>
        <w:t>Q</w:t>
      </w:r>
      <w:r w:rsidR="00111F0F" w:rsidRPr="00995D60">
        <w:rPr>
          <w:rFonts w:ascii="Times New Roman" w:hAnsi="Times New Roman" w:cs="Times New Roman"/>
          <w:sz w:val="24"/>
          <w:szCs w:val="24"/>
        </w:rPr>
        <w:t xml:space="preserve">uien suscribe diputado Bernardo Segura Rivera, integrante del Grupo Parlamentario del Partido del Trabajo en ejercicio de las facultades que me confiere los artículos 51, fracción II, 56 y 61, fracción I de la Constitución Política del Estado Libre y Soberano de México y 28, fracción I, 78, 79 y 81 de la Ley Orgánica del Poder Legislativo del Estado Libre y Soberano de México, someto a la consideración de esta Honorable Legislatura, Iniciativa con Proyecto de Decreto por el que se adiciona un </w:t>
      </w:r>
      <w:r w:rsidR="00B875F9" w:rsidRPr="00995D60">
        <w:rPr>
          <w:rFonts w:ascii="Times New Roman" w:hAnsi="Times New Roman" w:cs="Times New Roman"/>
          <w:sz w:val="24"/>
          <w:szCs w:val="24"/>
        </w:rPr>
        <w:t xml:space="preserve">segundo párrafo </w:t>
      </w:r>
      <w:r w:rsidR="00111F0F" w:rsidRPr="00995D60">
        <w:rPr>
          <w:rFonts w:ascii="Times New Roman" w:hAnsi="Times New Roman" w:cs="Times New Roman"/>
          <w:sz w:val="24"/>
          <w:szCs w:val="24"/>
        </w:rPr>
        <w:t>al artículo 3.10 del Código Civil del Estado de México, de conformidad a la siguiente:</w:t>
      </w:r>
    </w:p>
    <w:p w14:paraId="644C45D1" w14:textId="77777777" w:rsidR="003E2173" w:rsidRPr="00995D60" w:rsidRDefault="003E2173" w:rsidP="00995D60">
      <w:pPr>
        <w:pStyle w:val="Sinespaciado"/>
        <w:ind w:firstLine="709"/>
        <w:jc w:val="both"/>
        <w:rPr>
          <w:rFonts w:ascii="Times New Roman" w:hAnsi="Times New Roman" w:cs="Times New Roman"/>
          <w:sz w:val="24"/>
          <w:szCs w:val="24"/>
        </w:rPr>
      </w:pPr>
    </w:p>
    <w:p w14:paraId="63D93B1B" w14:textId="5D1F545E" w:rsidR="00111F0F" w:rsidRDefault="00111F0F" w:rsidP="00995D60">
      <w:pPr>
        <w:pStyle w:val="Sinespaciado"/>
        <w:jc w:val="center"/>
        <w:rPr>
          <w:rFonts w:ascii="Times New Roman" w:hAnsi="Times New Roman" w:cs="Times New Roman"/>
          <w:sz w:val="24"/>
          <w:szCs w:val="24"/>
        </w:rPr>
      </w:pPr>
      <w:r w:rsidRPr="00995D60">
        <w:rPr>
          <w:rFonts w:ascii="Times New Roman" w:hAnsi="Times New Roman" w:cs="Times New Roman"/>
          <w:sz w:val="24"/>
          <w:szCs w:val="24"/>
        </w:rPr>
        <w:t>EXPOSICIÓN DE MOTIVOS.</w:t>
      </w:r>
    </w:p>
    <w:p w14:paraId="15F47424" w14:textId="77777777" w:rsidR="003E2173" w:rsidRPr="00995D60" w:rsidRDefault="003E2173" w:rsidP="00995D60">
      <w:pPr>
        <w:pStyle w:val="Sinespaciado"/>
        <w:jc w:val="center"/>
        <w:rPr>
          <w:rFonts w:ascii="Times New Roman" w:hAnsi="Times New Roman" w:cs="Times New Roman"/>
          <w:sz w:val="24"/>
          <w:szCs w:val="24"/>
        </w:rPr>
      </w:pPr>
    </w:p>
    <w:p w14:paraId="1FBD545A" w14:textId="5E184252" w:rsidR="00CF4108" w:rsidRDefault="00111F0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La Constitución Política de los Estados Unidos Mexicanos, es el marco indisoluble de previsión y en consecuencia, protección de los derechos humanos y de todas las autoridades en el ámbito para promoverlos y garantizarlos siempre y en todo momento, así el artículo 2 de nuestra norma suprema, reconoce la compos</w:t>
      </w:r>
      <w:r w:rsidR="00B94265">
        <w:rPr>
          <w:rFonts w:ascii="Times New Roman" w:hAnsi="Times New Roman" w:cs="Times New Roman"/>
          <w:sz w:val="24"/>
          <w:szCs w:val="24"/>
        </w:rPr>
        <w:t>ición pluricultural de nuestra n</w:t>
      </w:r>
      <w:r w:rsidRPr="00995D60">
        <w:rPr>
          <w:rFonts w:ascii="Times New Roman" w:hAnsi="Times New Roman" w:cs="Times New Roman"/>
          <w:sz w:val="24"/>
          <w:szCs w:val="24"/>
        </w:rPr>
        <w:t>ación, sustentada originalmente en sus pueblos indígenas</w:t>
      </w:r>
      <w:r w:rsidR="009E50F7">
        <w:rPr>
          <w:rFonts w:ascii="Times New Roman" w:hAnsi="Times New Roman" w:cs="Times New Roman"/>
          <w:sz w:val="24"/>
          <w:szCs w:val="24"/>
        </w:rPr>
        <w:t>,</w:t>
      </w:r>
      <w:r w:rsidRPr="00995D60">
        <w:rPr>
          <w:rFonts w:ascii="Times New Roman" w:hAnsi="Times New Roman" w:cs="Times New Roman"/>
          <w:sz w:val="24"/>
          <w:szCs w:val="24"/>
        </w:rPr>
        <w:t xml:space="preserve"> que son aquellos que descienden de poblaciones que habitan en el territorio actual del país al iniciarse la colonización y que preservan sus propias instituciones sociales, económicas, culturales y políticas</w:t>
      </w:r>
      <w:r w:rsidR="00CF4108">
        <w:rPr>
          <w:rFonts w:ascii="Times New Roman" w:hAnsi="Times New Roman" w:cs="Times New Roman"/>
          <w:sz w:val="24"/>
          <w:szCs w:val="24"/>
        </w:rPr>
        <w:t>.</w:t>
      </w:r>
    </w:p>
    <w:p w14:paraId="63B53B4C" w14:textId="77777777" w:rsidR="003E2173" w:rsidRDefault="003E2173" w:rsidP="00995D60">
      <w:pPr>
        <w:pStyle w:val="Sinespaciado"/>
        <w:jc w:val="both"/>
        <w:rPr>
          <w:rFonts w:ascii="Times New Roman" w:hAnsi="Times New Roman" w:cs="Times New Roman"/>
          <w:sz w:val="24"/>
          <w:szCs w:val="24"/>
        </w:rPr>
      </w:pPr>
    </w:p>
    <w:p w14:paraId="3D59B67F" w14:textId="599BA80A" w:rsidR="00111F0F" w:rsidRDefault="00CF4108" w:rsidP="00CF4108">
      <w:pPr>
        <w:pStyle w:val="Sinespaciado"/>
        <w:ind w:firstLine="709"/>
        <w:jc w:val="both"/>
        <w:rPr>
          <w:rFonts w:ascii="Times New Roman" w:hAnsi="Times New Roman" w:cs="Times New Roman"/>
          <w:b/>
          <w:color w:val="FF0000"/>
          <w:sz w:val="24"/>
          <w:szCs w:val="24"/>
        </w:rPr>
      </w:pPr>
      <w:r>
        <w:rPr>
          <w:rFonts w:ascii="Times New Roman" w:hAnsi="Times New Roman" w:cs="Times New Roman"/>
          <w:sz w:val="24"/>
          <w:szCs w:val="24"/>
        </w:rPr>
        <w:t>D</w:t>
      </w:r>
      <w:r w:rsidR="00111F0F" w:rsidRPr="00995D60">
        <w:rPr>
          <w:rFonts w:ascii="Times New Roman" w:hAnsi="Times New Roman" w:cs="Times New Roman"/>
          <w:sz w:val="24"/>
          <w:szCs w:val="24"/>
        </w:rPr>
        <w:t>e igual forma, el citado precepto constitucional</w:t>
      </w:r>
      <w:r w:rsidR="00206EEE">
        <w:rPr>
          <w:rFonts w:ascii="Times New Roman" w:hAnsi="Times New Roman" w:cs="Times New Roman"/>
          <w:sz w:val="24"/>
          <w:szCs w:val="24"/>
        </w:rPr>
        <w:t>,</w:t>
      </w:r>
      <w:r w:rsidR="00111F0F" w:rsidRPr="00995D60">
        <w:rPr>
          <w:rFonts w:ascii="Times New Roman" w:hAnsi="Times New Roman" w:cs="Times New Roman"/>
          <w:sz w:val="24"/>
          <w:szCs w:val="24"/>
        </w:rPr>
        <w:t xml:space="preserve"> dispone que tanto la federación como las entidades federativas y los municipios, deben promover la igualdad de oportunidades de los indígenas y eliminar cualquier práctica discriminatoria</w:t>
      </w:r>
      <w:r w:rsidR="00206EEE">
        <w:rPr>
          <w:rFonts w:ascii="Times New Roman" w:hAnsi="Times New Roman" w:cs="Times New Roman"/>
          <w:sz w:val="24"/>
          <w:szCs w:val="24"/>
        </w:rPr>
        <w:t>,</w:t>
      </w:r>
      <w:r w:rsidR="00111F0F" w:rsidRPr="00995D60">
        <w:rPr>
          <w:rFonts w:ascii="Times New Roman" w:hAnsi="Times New Roman" w:cs="Times New Roman"/>
          <w:sz w:val="24"/>
          <w:szCs w:val="24"/>
        </w:rPr>
        <w:t xml:space="preserve"> mediante el establecimiento de políticas que garanticen la vigencia de los derechos de los indígenas y el derecho integral de sus pueblos y comunidades.</w:t>
      </w:r>
    </w:p>
    <w:p w14:paraId="438A6C43" w14:textId="77777777" w:rsidR="003E2173" w:rsidRPr="00995D60" w:rsidRDefault="003E2173" w:rsidP="00CF4108">
      <w:pPr>
        <w:pStyle w:val="Sinespaciado"/>
        <w:ind w:firstLine="709"/>
        <w:jc w:val="both"/>
        <w:rPr>
          <w:rFonts w:ascii="Times New Roman" w:hAnsi="Times New Roman" w:cs="Times New Roman"/>
          <w:sz w:val="24"/>
          <w:szCs w:val="24"/>
        </w:rPr>
      </w:pPr>
    </w:p>
    <w:p w14:paraId="2553FA23" w14:textId="77777777" w:rsidR="003E2173" w:rsidRDefault="00111F0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Lo anterior deja de manifiesto la importancia de preservar la riqueza cultural, étnica y lingüística de nuestro país como una forma de reconocer las raíces que contribuyeron a crear nuestra identidad.</w:t>
      </w:r>
    </w:p>
    <w:p w14:paraId="35BAE9A6" w14:textId="30681E02" w:rsidR="00CF4108" w:rsidRDefault="00111F0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 xml:space="preserve"> </w:t>
      </w:r>
    </w:p>
    <w:p w14:paraId="5EA25208" w14:textId="21AFC82A" w:rsidR="00D2504D" w:rsidRDefault="00111F0F" w:rsidP="00CF4108">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En este contexto, la lengua toma particular relevancia, siendo ésta, mucho más que un medio de comunicación, pues funge como vehículo de construcción cultural, además de ser reflejo de la ident</w:t>
      </w:r>
      <w:r w:rsidR="0034049A">
        <w:rPr>
          <w:rFonts w:ascii="Times New Roman" w:hAnsi="Times New Roman" w:cs="Times New Roman"/>
          <w:sz w:val="24"/>
          <w:szCs w:val="24"/>
        </w:rPr>
        <w:t>idad de cualquier grupo social</w:t>
      </w:r>
      <w:r w:rsidR="00D2504D">
        <w:rPr>
          <w:rFonts w:ascii="Times New Roman" w:hAnsi="Times New Roman" w:cs="Times New Roman"/>
          <w:sz w:val="24"/>
          <w:szCs w:val="24"/>
        </w:rPr>
        <w:t>. A</w:t>
      </w:r>
      <w:r w:rsidRPr="00995D60">
        <w:rPr>
          <w:rFonts w:ascii="Times New Roman" w:hAnsi="Times New Roman" w:cs="Times New Roman"/>
          <w:sz w:val="24"/>
          <w:szCs w:val="24"/>
        </w:rPr>
        <w:t>unado a ello, la protección de las lenguas indígenas, es una de las aspiraciones y demandas fundamentales de los pueblos indígenas para poder salvaguardar su patrimonio</w:t>
      </w:r>
      <w:r w:rsidR="00D2504D">
        <w:rPr>
          <w:rFonts w:ascii="Times New Roman" w:hAnsi="Times New Roman" w:cs="Times New Roman"/>
          <w:sz w:val="24"/>
          <w:szCs w:val="24"/>
        </w:rPr>
        <w:t>.</w:t>
      </w:r>
    </w:p>
    <w:p w14:paraId="6F9EB69E" w14:textId="77777777" w:rsidR="003E2173" w:rsidRDefault="003E2173" w:rsidP="00CF4108">
      <w:pPr>
        <w:pStyle w:val="Sinespaciado"/>
        <w:ind w:firstLine="709"/>
        <w:jc w:val="both"/>
        <w:rPr>
          <w:rFonts w:ascii="Times New Roman" w:hAnsi="Times New Roman" w:cs="Times New Roman"/>
          <w:sz w:val="24"/>
          <w:szCs w:val="24"/>
        </w:rPr>
      </w:pPr>
    </w:p>
    <w:p w14:paraId="1431D6C0" w14:textId="36D0B08D" w:rsidR="00111F0F" w:rsidRDefault="00D2504D" w:rsidP="00CF4108">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P</w:t>
      </w:r>
      <w:r w:rsidR="00111F0F" w:rsidRPr="00995D60">
        <w:rPr>
          <w:rFonts w:ascii="Times New Roman" w:hAnsi="Times New Roman" w:cs="Times New Roman"/>
          <w:sz w:val="24"/>
          <w:szCs w:val="24"/>
        </w:rPr>
        <w:t>or ello, el 9 de marzo del año 2018, se publicó en el Diario Oficial de la Federación una importante reforma en materia de fortalecimiento de las lenguas y derechos indígenas al adicionar un Cuarto Párrafo al artículo 58 del Código Civil Federal</w:t>
      </w:r>
      <w:r>
        <w:rPr>
          <w:rFonts w:ascii="Times New Roman" w:hAnsi="Times New Roman" w:cs="Times New Roman"/>
          <w:sz w:val="24"/>
          <w:szCs w:val="24"/>
        </w:rPr>
        <w:t>,</w:t>
      </w:r>
      <w:r w:rsidR="00111F0F" w:rsidRPr="00995D60">
        <w:rPr>
          <w:rFonts w:ascii="Times New Roman" w:hAnsi="Times New Roman" w:cs="Times New Roman"/>
          <w:sz w:val="24"/>
          <w:szCs w:val="24"/>
        </w:rPr>
        <w:t xml:space="preserve"> para establecer que en todos los casos que se requiera, el juez del Registro Civil estará obligado a registrar en el acta de nacimiento el nombre solicitado por los padres, con estricto apego a las formas orales, funcionales y simbólicas de comunicación de las lenguas indígenas.</w:t>
      </w:r>
    </w:p>
    <w:p w14:paraId="7F11F373" w14:textId="77777777" w:rsidR="003E2173" w:rsidRPr="00995D60" w:rsidRDefault="003E2173" w:rsidP="00CF4108">
      <w:pPr>
        <w:pStyle w:val="Sinespaciado"/>
        <w:ind w:firstLine="709"/>
        <w:jc w:val="both"/>
        <w:rPr>
          <w:rFonts w:ascii="Times New Roman" w:hAnsi="Times New Roman" w:cs="Times New Roman"/>
          <w:sz w:val="24"/>
          <w:szCs w:val="24"/>
        </w:rPr>
      </w:pPr>
    </w:p>
    <w:p w14:paraId="57082F0F" w14:textId="6EB587FF" w:rsidR="00111F0F" w:rsidRDefault="00111F0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Cab</w:t>
      </w:r>
      <w:r w:rsidR="00D2504D">
        <w:rPr>
          <w:rFonts w:ascii="Times New Roman" w:hAnsi="Times New Roman" w:cs="Times New Roman"/>
          <w:sz w:val="24"/>
          <w:szCs w:val="24"/>
        </w:rPr>
        <w:t>e señalar que en el artículo 2 T</w:t>
      </w:r>
      <w:r w:rsidRPr="00995D60">
        <w:rPr>
          <w:rFonts w:ascii="Times New Roman" w:hAnsi="Times New Roman" w:cs="Times New Roman"/>
          <w:sz w:val="24"/>
          <w:szCs w:val="24"/>
        </w:rPr>
        <w:t>ransitorio de dicha reforma, se previó la obligación de las Legislaturas Locales de ajustar su legislación civil o familiar</w:t>
      </w:r>
      <w:r w:rsidR="00D2504D">
        <w:rPr>
          <w:rFonts w:ascii="Times New Roman" w:hAnsi="Times New Roman" w:cs="Times New Roman"/>
          <w:sz w:val="24"/>
          <w:szCs w:val="24"/>
        </w:rPr>
        <w:t>,</w:t>
      </w:r>
      <w:r w:rsidRPr="00995D60">
        <w:rPr>
          <w:rFonts w:ascii="Times New Roman" w:hAnsi="Times New Roman" w:cs="Times New Roman"/>
          <w:sz w:val="24"/>
          <w:szCs w:val="24"/>
        </w:rPr>
        <w:t xml:space="preserve"> conforme al citado decreto</w:t>
      </w:r>
      <w:r w:rsidR="00657355">
        <w:rPr>
          <w:rFonts w:ascii="Times New Roman" w:hAnsi="Times New Roman" w:cs="Times New Roman"/>
          <w:sz w:val="24"/>
          <w:szCs w:val="24"/>
        </w:rPr>
        <w:t>,</w:t>
      </w:r>
      <w:r w:rsidRPr="00995D60">
        <w:rPr>
          <w:rFonts w:ascii="Times New Roman" w:hAnsi="Times New Roman" w:cs="Times New Roman"/>
          <w:sz w:val="24"/>
          <w:szCs w:val="24"/>
        </w:rPr>
        <w:t xml:space="preserve"> en un término no mayor de 120 días hábiles a partir de la entrada en vigor del mismo; sin embargo, al día de hoy han transcurrido ya casi 3 años sin que el Estado de México haya legislado al respecto.</w:t>
      </w:r>
    </w:p>
    <w:p w14:paraId="452F4057" w14:textId="77777777" w:rsidR="003E2173" w:rsidRPr="00995D60" w:rsidRDefault="003E2173" w:rsidP="00995D60">
      <w:pPr>
        <w:pStyle w:val="Sinespaciado"/>
        <w:jc w:val="both"/>
        <w:rPr>
          <w:rFonts w:ascii="Times New Roman" w:hAnsi="Times New Roman" w:cs="Times New Roman"/>
          <w:sz w:val="24"/>
          <w:szCs w:val="24"/>
        </w:rPr>
      </w:pPr>
    </w:p>
    <w:p w14:paraId="70022BD6" w14:textId="40C42970" w:rsidR="00111F0F" w:rsidRDefault="00111F0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En consecuencia, la presente i</w:t>
      </w:r>
      <w:r w:rsidR="00657355">
        <w:rPr>
          <w:rFonts w:ascii="Times New Roman" w:hAnsi="Times New Roman" w:cs="Times New Roman"/>
          <w:sz w:val="24"/>
          <w:szCs w:val="24"/>
        </w:rPr>
        <w:t>niciativa propone adicionar un segundo p</w:t>
      </w:r>
      <w:r w:rsidRPr="00995D60">
        <w:rPr>
          <w:rFonts w:ascii="Times New Roman" w:hAnsi="Times New Roman" w:cs="Times New Roman"/>
          <w:sz w:val="24"/>
          <w:szCs w:val="24"/>
        </w:rPr>
        <w:t xml:space="preserve">árrafo al artículo 3.10 del Código Civil del Estado de México para armonizarlo con lo previsto en el Código Civil Federal y de este modo, asentar que en las actas de nacimiento del Estado de México, se pueda </w:t>
      </w:r>
      <w:r w:rsidRPr="00995D60">
        <w:rPr>
          <w:rFonts w:ascii="Times New Roman" w:hAnsi="Times New Roman" w:cs="Times New Roman"/>
          <w:sz w:val="24"/>
          <w:szCs w:val="24"/>
        </w:rPr>
        <w:lastRenderedPageBreak/>
        <w:t>registrar el nombre</w:t>
      </w:r>
      <w:r w:rsidR="00B37948">
        <w:rPr>
          <w:rFonts w:ascii="Times New Roman" w:hAnsi="Times New Roman" w:cs="Times New Roman"/>
          <w:sz w:val="24"/>
          <w:szCs w:val="24"/>
        </w:rPr>
        <w:t>,</w:t>
      </w:r>
      <w:r w:rsidRPr="00995D60">
        <w:rPr>
          <w:rFonts w:ascii="Times New Roman" w:hAnsi="Times New Roman" w:cs="Times New Roman"/>
          <w:sz w:val="24"/>
          <w:szCs w:val="24"/>
        </w:rPr>
        <w:t xml:space="preserve"> de conformidad con las formas orales, funcionales y simbólicas pertenecientes a las lenguas indígenas.</w:t>
      </w:r>
    </w:p>
    <w:p w14:paraId="407693BD" w14:textId="77777777" w:rsidR="003E2173" w:rsidRPr="00995D60" w:rsidRDefault="003E2173" w:rsidP="00995D60">
      <w:pPr>
        <w:pStyle w:val="Sinespaciado"/>
        <w:jc w:val="both"/>
        <w:rPr>
          <w:rFonts w:ascii="Times New Roman" w:hAnsi="Times New Roman" w:cs="Times New Roman"/>
          <w:sz w:val="24"/>
          <w:szCs w:val="24"/>
        </w:rPr>
      </w:pPr>
    </w:p>
    <w:p w14:paraId="1E58A555" w14:textId="200EA2A3" w:rsidR="00111F0F" w:rsidRDefault="00111F0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Lo anterior, toda vez que de acuerdo con datos del Instituto Nacional de Estadística y Geografía</w:t>
      </w:r>
      <w:r w:rsidR="00B37948">
        <w:rPr>
          <w:rFonts w:ascii="Times New Roman" w:hAnsi="Times New Roman" w:cs="Times New Roman"/>
          <w:sz w:val="24"/>
          <w:szCs w:val="24"/>
        </w:rPr>
        <w:t xml:space="preserve">, en el año 2020 </w:t>
      </w:r>
      <w:r w:rsidRPr="00995D60">
        <w:rPr>
          <w:rFonts w:ascii="Times New Roman" w:hAnsi="Times New Roman" w:cs="Times New Roman"/>
          <w:sz w:val="24"/>
          <w:szCs w:val="24"/>
        </w:rPr>
        <w:t>en el Estado de México</w:t>
      </w:r>
      <w:r w:rsidR="002D12AB" w:rsidRPr="00995D60">
        <w:rPr>
          <w:rFonts w:ascii="Times New Roman" w:hAnsi="Times New Roman" w:cs="Times New Roman"/>
          <w:sz w:val="24"/>
          <w:szCs w:val="24"/>
        </w:rPr>
        <w:t xml:space="preserve"> habitan más </w:t>
      </w:r>
      <w:r w:rsidRPr="00995D60">
        <w:rPr>
          <w:rFonts w:ascii="Times New Roman" w:hAnsi="Times New Roman" w:cs="Times New Roman"/>
          <w:sz w:val="24"/>
          <w:szCs w:val="24"/>
        </w:rPr>
        <w:t xml:space="preserve">de 415 mil personas mayores de 5 años de edad, hablantes de alguna lengua indígena, con lo que nuestro Estado se colocó como una de las siete entidades federativas con más hablantes de lenguas indígenas en el país, junto con Guerrero, Yucatán, Puebla, Veracruz, Oaxaca y Chiapas. </w:t>
      </w:r>
    </w:p>
    <w:p w14:paraId="6C820D0C" w14:textId="77777777" w:rsidR="003E2173" w:rsidRPr="00995D60" w:rsidRDefault="003E2173" w:rsidP="00995D60">
      <w:pPr>
        <w:pStyle w:val="Sinespaciado"/>
        <w:jc w:val="both"/>
        <w:rPr>
          <w:rFonts w:ascii="Times New Roman" w:hAnsi="Times New Roman" w:cs="Times New Roman"/>
          <w:sz w:val="24"/>
          <w:szCs w:val="24"/>
        </w:rPr>
      </w:pPr>
    </w:p>
    <w:p w14:paraId="49CB79A2" w14:textId="543B6A49" w:rsidR="00111F0F"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En el Grupo Parlamentario del Partido del Trabajo</w:t>
      </w:r>
      <w:r w:rsidR="00157837">
        <w:rPr>
          <w:rFonts w:ascii="Times New Roman" w:hAnsi="Times New Roman" w:cs="Times New Roman"/>
          <w:sz w:val="24"/>
          <w:szCs w:val="24"/>
        </w:rPr>
        <w:t>,</w:t>
      </w:r>
      <w:r w:rsidRPr="00995D60">
        <w:rPr>
          <w:rFonts w:ascii="Times New Roman" w:hAnsi="Times New Roman" w:cs="Times New Roman"/>
          <w:sz w:val="24"/>
          <w:szCs w:val="24"/>
        </w:rPr>
        <w:t xml:space="preserve"> sostenemos como principio fundamental la línea de masas, partiendo de la idea de que si las masas esenciales, como lo son los empleados jornaleros, obreros</w:t>
      </w:r>
      <w:r w:rsidR="00157837">
        <w:rPr>
          <w:rFonts w:ascii="Times New Roman" w:hAnsi="Times New Roman" w:cs="Times New Roman"/>
          <w:sz w:val="24"/>
          <w:szCs w:val="24"/>
        </w:rPr>
        <w:t xml:space="preserve">, campesinos, mujeres, jóvenes </w:t>
      </w:r>
      <w:r w:rsidRPr="00995D60">
        <w:rPr>
          <w:rFonts w:ascii="Times New Roman" w:hAnsi="Times New Roman" w:cs="Times New Roman"/>
          <w:sz w:val="24"/>
          <w:szCs w:val="24"/>
        </w:rPr>
        <w:t xml:space="preserve">indígenas y demás sectores populares, no se puede efectuar la transformación del país. </w:t>
      </w:r>
    </w:p>
    <w:p w14:paraId="06696623"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0F23B780" w14:textId="77777777" w:rsidR="003E2173"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Por ello, consideramos indispensable que desde el Poder Legislativo se impulsen las reformas necesarias para fortalecer a estos grupos sociales</w:t>
      </w:r>
      <w:r w:rsidR="00157837">
        <w:rPr>
          <w:rFonts w:ascii="Times New Roman" w:hAnsi="Times New Roman" w:cs="Times New Roman"/>
          <w:sz w:val="24"/>
          <w:szCs w:val="24"/>
        </w:rPr>
        <w:t>,</w:t>
      </w:r>
      <w:r w:rsidRPr="00995D60">
        <w:rPr>
          <w:rFonts w:ascii="Times New Roman" w:hAnsi="Times New Roman" w:cs="Times New Roman"/>
          <w:sz w:val="24"/>
          <w:szCs w:val="24"/>
        </w:rPr>
        <w:t xml:space="preserve"> y así combatir la discriminación e </w:t>
      </w:r>
      <w:proofErr w:type="spellStart"/>
      <w:r w:rsidRPr="00995D60">
        <w:rPr>
          <w:rFonts w:ascii="Times New Roman" w:hAnsi="Times New Roman" w:cs="Times New Roman"/>
          <w:sz w:val="24"/>
          <w:szCs w:val="24"/>
        </w:rPr>
        <w:t>invisibilización</w:t>
      </w:r>
      <w:proofErr w:type="spellEnd"/>
      <w:r w:rsidRPr="00995D60">
        <w:rPr>
          <w:rFonts w:ascii="Times New Roman" w:hAnsi="Times New Roman" w:cs="Times New Roman"/>
          <w:sz w:val="24"/>
          <w:szCs w:val="24"/>
        </w:rPr>
        <w:t xml:space="preserve"> de la que frecuentemente son víctimas. No olvidemos que el nombre es uno de los atributos de la personalidad y en ese sentido resulta imperativo que en el caso de los pueblos y comunidades indígenas, pueda expresarse utilizando sus lenguas</w:t>
      </w:r>
      <w:r w:rsidR="004F18D5">
        <w:rPr>
          <w:rFonts w:ascii="Times New Roman" w:hAnsi="Times New Roman" w:cs="Times New Roman"/>
          <w:sz w:val="24"/>
          <w:szCs w:val="24"/>
        </w:rPr>
        <w:t>,</w:t>
      </w:r>
      <w:r w:rsidRPr="00995D60">
        <w:rPr>
          <w:rFonts w:ascii="Times New Roman" w:hAnsi="Times New Roman" w:cs="Times New Roman"/>
          <w:sz w:val="24"/>
          <w:szCs w:val="24"/>
        </w:rPr>
        <w:t xml:space="preserve"> como partes del derecho a la identidad</w:t>
      </w:r>
      <w:r w:rsidR="004F18D5">
        <w:rPr>
          <w:rFonts w:ascii="Times New Roman" w:hAnsi="Times New Roman" w:cs="Times New Roman"/>
          <w:sz w:val="24"/>
          <w:szCs w:val="24"/>
        </w:rPr>
        <w:t>, p</w:t>
      </w:r>
      <w:r w:rsidRPr="00995D60">
        <w:rPr>
          <w:rFonts w:ascii="Times New Roman" w:hAnsi="Times New Roman" w:cs="Times New Roman"/>
          <w:sz w:val="24"/>
          <w:szCs w:val="24"/>
        </w:rPr>
        <w:t>roteger las lenguas indígenas es a la vez proteger nuestra cultura, pues a través del lenguaje se transmiten, se transmiten las tradiciones, creencias y formas de organización que integran la forma de ver el mundo, de interpretarlo y proyectar nuestro futuro como pueblo.</w:t>
      </w:r>
    </w:p>
    <w:p w14:paraId="1E0607D5" w14:textId="14800A9C" w:rsidR="004F18D5"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 </w:t>
      </w:r>
    </w:p>
    <w:p w14:paraId="686730E5" w14:textId="68435F26" w:rsidR="00111F0F"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Por lo anteriormente expuesto y con fundamento en lo dispuesto en el artículo primero constitucional que prohíbe todo tipo de discriminación</w:t>
      </w:r>
      <w:r w:rsidR="004F18D5">
        <w:rPr>
          <w:rFonts w:ascii="Times New Roman" w:hAnsi="Times New Roman" w:cs="Times New Roman"/>
          <w:sz w:val="24"/>
          <w:szCs w:val="24"/>
        </w:rPr>
        <w:t>,</w:t>
      </w:r>
      <w:r w:rsidRPr="00995D60">
        <w:rPr>
          <w:rFonts w:ascii="Times New Roman" w:hAnsi="Times New Roman" w:cs="Times New Roman"/>
          <w:sz w:val="24"/>
          <w:szCs w:val="24"/>
        </w:rPr>
        <w:t xml:space="preserve"> motivada por origen étnico, someto a c</w:t>
      </w:r>
      <w:r w:rsidR="00DC231D">
        <w:rPr>
          <w:rFonts w:ascii="Times New Roman" w:hAnsi="Times New Roman" w:cs="Times New Roman"/>
          <w:sz w:val="24"/>
          <w:szCs w:val="24"/>
        </w:rPr>
        <w:t>onsideración de esta h</w:t>
      </w:r>
      <w:r w:rsidR="004F18D5">
        <w:rPr>
          <w:rFonts w:ascii="Times New Roman" w:hAnsi="Times New Roman" w:cs="Times New Roman"/>
          <w:sz w:val="24"/>
          <w:szCs w:val="24"/>
        </w:rPr>
        <w:t>onorable s</w:t>
      </w:r>
      <w:r w:rsidRPr="00995D60">
        <w:rPr>
          <w:rFonts w:ascii="Times New Roman" w:hAnsi="Times New Roman" w:cs="Times New Roman"/>
          <w:sz w:val="24"/>
          <w:szCs w:val="24"/>
        </w:rPr>
        <w:t>oberanía el siguiente proyecto de decreto</w:t>
      </w:r>
      <w:r w:rsidR="006E48C3">
        <w:rPr>
          <w:rFonts w:ascii="Times New Roman" w:hAnsi="Times New Roman" w:cs="Times New Roman"/>
          <w:sz w:val="24"/>
          <w:szCs w:val="24"/>
        </w:rPr>
        <w:t>.</w:t>
      </w:r>
      <w:r w:rsidRPr="00995D60">
        <w:rPr>
          <w:rFonts w:ascii="Times New Roman" w:hAnsi="Times New Roman" w:cs="Times New Roman"/>
          <w:sz w:val="24"/>
          <w:szCs w:val="24"/>
        </w:rPr>
        <w:t xml:space="preserve"> </w:t>
      </w:r>
      <w:r w:rsidR="006E48C3">
        <w:rPr>
          <w:rFonts w:ascii="Times New Roman" w:hAnsi="Times New Roman" w:cs="Times New Roman"/>
          <w:sz w:val="24"/>
          <w:szCs w:val="24"/>
        </w:rPr>
        <w:t>S</w:t>
      </w:r>
      <w:r w:rsidRPr="00995D60">
        <w:rPr>
          <w:rFonts w:ascii="Times New Roman" w:hAnsi="Times New Roman" w:cs="Times New Roman"/>
          <w:sz w:val="24"/>
          <w:szCs w:val="24"/>
        </w:rPr>
        <w:t xml:space="preserve">e anexa proyecto de decreto </w:t>
      </w:r>
      <w:r w:rsidR="006E48C3">
        <w:rPr>
          <w:rFonts w:ascii="Times New Roman" w:hAnsi="Times New Roman" w:cs="Times New Roman"/>
          <w:sz w:val="24"/>
          <w:szCs w:val="24"/>
        </w:rPr>
        <w:t>Presidente</w:t>
      </w:r>
      <w:r w:rsidRPr="00995D60">
        <w:rPr>
          <w:rFonts w:ascii="Times New Roman" w:hAnsi="Times New Roman" w:cs="Times New Roman"/>
          <w:sz w:val="24"/>
          <w:szCs w:val="24"/>
        </w:rPr>
        <w:t xml:space="preserve">. </w:t>
      </w:r>
    </w:p>
    <w:p w14:paraId="7BA610BD"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59CBBC13" w14:textId="3AF9A492" w:rsidR="00111F0F"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Es </w:t>
      </w:r>
      <w:proofErr w:type="spellStart"/>
      <w:r w:rsidR="003E2173" w:rsidRPr="00995D60">
        <w:rPr>
          <w:rFonts w:ascii="Times New Roman" w:hAnsi="Times New Roman" w:cs="Times New Roman"/>
          <w:sz w:val="24"/>
          <w:szCs w:val="24"/>
        </w:rPr>
        <w:t>cu</w:t>
      </w:r>
      <w:r w:rsidR="00020ACF">
        <w:rPr>
          <w:rFonts w:ascii="Times New Roman" w:hAnsi="Times New Roman" w:cs="Times New Roman"/>
          <w:sz w:val="24"/>
          <w:szCs w:val="24"/>
        </w:rPr>
        <w:t>a</w:t>
      </w:r>
      <w:r w:rsidR="003E2173" w:rsidRPr="00995D60">
        <w:rPr>
          <w:rFonts w:ascii="Times New Roman" w:hAnsi="Times New Roman" w:cs="Times New Roman"/>
          <w:sz w:val="24"/>
          <w:szCs w:val="24"/>
        </w:rPr>
        <w:t>nto</w:t>
      </w:r>
      <w:proofErr w:type="spellEnd"/>
      <w:r w:rsidRPr="00995D60">
        <w:rPr>
          <w:rFonts w:ascii="Times New Roman" w:hAnsi="Times New Roman" w:cs="Times New Roman"/>
          <w:sz w:val="24"/>
          <w:szCs w:val="24"/>
        </w:rPr>
        <w:t>.</w:t>
      </w:r>
    </w:p>
    <w:p w14:paraId="23AB2641" w14:textId="77777777" w:rsidR="00020ACF" w:rsidRPr="00A11841" w:rsidRDefault="00020ACF" w:rsidP="00B67808">
      <w:pPr>
        <w:spacing w:after="0" w:line="240" w:lineRule="auto"/>
        <w:jc w:val="both"/>
        <w:rPr>
          <w:rFonts w:ascii="Times New Roman" w:hAnsi="Times New Roman" w:cs="Times New Roman"/>
          <w:sz w:val="24"/>
          <w:szCs w:val="24"/>
        </w:rPr>
      </w:pPr>
    </w:p>
    <w:p w14:paraId="77E75710" w14:textId="77777777" w:rsidR="00020ACF" w:rsidRPr="00490B5A" w:rsidRDefault="00020ACF" w:rsidP="00490B5A">
      <w:pPr>
        <w:spacing w:after="0" w:line="240" w:lineRule="auto"/>
        <w:jc w:val="both"/>
        <w:rPr>
          <w:rFonts w:ascii="Times New Roman" w:hAnsi="Times New Roman" w:cs="Times New Roman"/>
          <w:sz w:val="24"/>
          <w:szCs w:val="24"/>
        </w:rPr>
        <w:sectPr w:rsidR="00020ACF" w:rsidRPr="00490B5A" w:rsidSect="009465B3">
          <w:footnotePr>
            <w:pos w:val="beneathText"/>
            <w:numRestart w:val="eachSect"/>
          </w:footnotePr>
          <w:type w:val="continuous"/>
          <w:pgSz w:w="12240" w:h="15840" w:code="1"/>
          <w:pgMar w:top="1134" w:right="1134" w:bottom="1134" w:left="1701" w:header="709" w:footer="709" w:gutter="0"/>
          <w:cols w:space="708"/>
          <w:docGrid w:linePitch="360"/>
        </w:sectPr>
      </w:pPr>
    </w:p>
    <w:p w14:paraId="0103FDA6" w14:textId="77777777" w:rsidR="00020ACF" w:rsidRPr="00490B5A" w:rsidRDefault="00020ACF" w:rsidP="00490B5A">
      <w:pPr>
        <w:pStyle w:val="Sinespaciado"/>
        <w:jc w:val="center"/>
        <w:rPr>
          <w:rFonts w:ascii="Times New Roman" w:hAnsi="Times New Roman" w:cs="Times New Roman"/>
          <w:sz w:val="24"/>
          <w:szCs w:val="24"/>
        </w:rPr>
      </w:pPr>
      <w:r w:rsidRPr="00490B5A">
        <w:rPr>
          <w:rFonts w:ascii="Times New Roman" w:hAnsi="Times New Roman" w:cs="Times New Roman"/>
          <w:sz w:val="24"/>
          <w:szCs w:val="24"/>
        </w:rPr>
        <w:lastRenderedPageBreak/>
        <w:t>(Se inserta documento)</w:t>
      </w:r>
    </w:p>
    <w:p w14:paraId="11266E19" w14:textId="77777777" w:rsidR="00020ACF" w:rsidRPr="00490B5A" w:rsidRDefault="00020ACF" w:rsidP="00490B5A">
      <w:pPr>
        <w:pStyle w:val="Sinespaciado"/>
        <w:jc w:val="both"/>
        <w:rPr>
          <w:rFonts w:ascii="Times New Roman" w:hAnsi="Times New Roman" w:cs="Times New Roman"/>
          <w:sz w:val="24"/>
          <w:szCs w:val="24"/>
          <w:lang w:eastAsia="es-MX"/>
        </w:rPr>
      </w:pPr>
    </w:p>
    <w:p w14:paraId="60802FE6" w14:textId="77777777" w:rsidR="00490B5A" w:rsidRPr="00490B5A" w:rsidRDefault="00490B5A" w:rsidP="00490B5A">
      <w:pPr>
        <w:spacing w:after="0" w:line="240" w:lineRule="auto"/>
        <w:jc w:val="right"/>
        <w:rPr>
          <w:rFonts w:ascii="Times New Roman" w:hAnsi="Times New Roman" w:cs="Times New Roman"/>
          <w:b/>
          <w:sz w:val="24"/>
          <w:szCs w:val="24"/>
        </w:rPr>
      </w:pPr>
      <w:r w:rsidRPr="00490B5A">
        <w:rPr>
          <w:rFonts w:ascii="Times New Roman" w:hAnsi="Times New Roman" w:cs="Times New Roman"/>
          <w:b/>
          <w:sz w:val="24"/>
          <w:szCs w:val="24"/>
        </w:rPr>
        <w:t xml:space="preserve">Toluca de Lerdo, Capital del Estado de México, </w:t>
      </w:r>
    </w:p>
    <w:p w14:paraId="30BA6B10" w14:textId="77777777" w:rsidR="00490B5A" w:rsidRPr="00490B5A" w:rsidRDefault="00490B5A" w:rsidP="00490B5A">
      <w:pPr>
        <w:spacing w:after="0" w:line="240" w:lineRule="auto"/>
        <w:jc w:val="right"/>
        <w:rPr>
          <w:rFonts w:ascii="Times New Roman" w:hAnsi="Times New Roman" w:cs="Times New Roman"/>
          <w:b/>
          <w:sz w:val="24"/>
          <w:szCs w:val="24"/>
        </w:rPr>
      </w:pPr>
      <w:proofErr w:type="gramStart"/>
      <w:r w:rsidRPr="00490B5A">
        <w:rPr>
          <w:rFonts w:ascii="Times New Roman" w:hAnsi="Times New Roman" w:cs="Times New Roman"/>
          <w:b/>
          <w:sz w:val="24"/>
          <w:szCs w:val="24"/>
        </w:rPr>
        <w:t>a</w:t>
      </w:r>
      <w:proofErr w:type="gramEnd"/>
      <w:r w:rsidRPr="00490B5A">
        <w:rPr>
          <w:rFonts w:ascii="Times New Roman" w:hAnsi="Times New Roman" w:cs="Times New Roman"/>
          <w:b/>
          <w:sz w:val="24"/>
          <w:szCs w:val="24"/>
        </w:rPr>
        <w:t xml:space="preserve"> 11 de marzo de marzo del 2021.</w:t>
      </w:r>
    </w:p>
    <w:p w14:paraId="6B21C171" w14:textId="77777777" w:rsidR="00490B5A" w:rsidRPr="00490B5A" w:rsidRDefault="00490B5A" w:rsidP="00490B5A">
      <w:pPr>
        <w:spacing w:after="0" w:line="240" w:lineRule="auto"/>
        <w:rPr>
          <w:rFonts w:ascii="Times New Roman" w:hAnsi="Times New Roman" w:cs="Times New Roman"/>
          <w:b/>
          <w:bCs/>
          <w:sz w:val="24"/>
          <w:szCs w:val="24"/>
          <w:lang w:eastAsia="es-ES_tradnl"/>
        </w:rPr>
      </w:pPr>
    </w:p>
    <w:p w14:paraId="0906FBC6" w14:textId="77777777" w:rsidR="00490B5A" w:rsidRPr="00490B5A" w:rsidRDefault="00490B5A" w:rsidP="00490B5A">
      <w:pPr>
        <w:spacing w:after="0" w:line="240" w:lineRule="auto"/>
        <w:rPr>
          <w:rFonts w:ascii="Times New Roman" w:hAnsi="Times New Roman" w:cs="Times New Roman"/>
          <w:b/>
          <w:bCs/>
          <w:sz w:val="24"/>
          <w:szCs w:val="24"/>
          <w:lang w:eastAsia="es-ES_tradnl"/>
        </w:rPr>
      </w:pPr>
      <w:r w:rsidRPr="00490B5A">
        <w:rPr>
          <w:rFonts w:ascii="Times New Roman" w:hAnsi="Times New Roman" w:cs="Times New Roman"/>
          <w:b/>
          <w:bCs/>
          <w:sz w:val="24"/>
          <w:szCs w:val="24"/>
          <w:lang w:eastAsia="es-ES_tradnl"/>
        </w:rPr>
        <w:t>DIPUTADO ADRIÁN MANUEL GALICIA SALCEDA</w:t>
      </w:r>
    </w:p>
    <w:p w14:paraId="6BF587CF" w14:textId="77777777" w:rsidR="00490B5A" w:rsidRPr="00490B5A" w:rsidRDefault="00490B5A" w:rsidP="00490B5A">
      <w:pPr>
        <w:spacing w:after="0" w:line="240" w:lineRule="auto"/>
        <w:rPr>
          <w:rFonts w:ascii="Times New Roman" w:hAnsi="Times New Roman" w:cs="Times New Roman"/>
          <w:b/>
          <w:bCs/>
          <w:sz w:val="24"/>
          <w:szCs w:val="24"/>
          <w:lang w:eastAsia="es-ES_tradnl"/>
        </w:rPr>
      </w:pPr>
      <w:r w:rsidRPr="00490B5A">
        <w:rPr>
          <w:rFonts w:ascii="Times New Roman" w:hAnsi="Times New Roman" w:cs="Times New Roman"/>
          <w:b/>
          <w:bCs/>
          <w:sz w:val="24"/>
          <w:szCs w:val="24"/>
          <w:lang w:eastAsia="es-ES_tradnl"/>
        </w:rPr>
        <w:t xml:space="preserve">PRESIDENTE DE LA MESA DIRECTIVA DE LA LX LEGISLATURA </w:t>
      </w:r>
    </w:p>
    <w:p w14:paraId="456808D5" w14:textId="77777777" w:rsidR="00490B5A" w:rsidRPr="00490B5A" w:rsidRDefault="00490B5A" w:rsidP="00490B5A">
      <w:pPr>
        <w:spacing w:after="0" w:line="240" w:lineRule="auto"/>
        <w:rPr>
          <w:rFonts w:ascii="Times New Roman" w:hAnsi="Times New Roman" w:cs="Times New Roman"/>
          <w:b/>
          <w:bCs/>
          <w:sz w:val="24"/>
          <w:szCs w:val="24"/>
          <w:lang w:eastAsia="es-ES_tradnl"/>
        </w:rPr>
      </w:pPr>
      <w:r w:rsidRPr="00490B5A">
        <w:rPr>
          <w:rFonts w:ascii="Times New Roman" w:hAnsi="Times New Roman" w:cs="Times New Roman"/>
          <w:b/>
          <w:bCs/>
          <w:sz w:val="24"/>
          <w:szCs w:val="24"/>
          <w:lang w:eastAsia="es-ES_tradnl"/>
        </w:rPr>
        <w:t>DEL ESTADO LIBRE Y SOBERANO DE MÉXICO</w:t>
      </w:r>
    </w:p>
    <w:p w14:paraId="4327BE4D" w14:textId="77777777" w:rsidR="00490B5A" w:rsidRPr="00490B5A" w:rsidRDefault="00490B5A" w:rsidP="00490B5A">
      <w:pPr>
        <w:spacing w:after="0" w:line="240" w:lineRule="auto"/>
        <w:rPr>
          <w:rFonts w:ascii="Times New Roman" w:hAnsi="Times New Roman" w:cs="Times New Roman"/>
          <w:sz w:val="24"/>
          <w:szCs w:val="24"/>
          <w:lang w:eastAsia="es-ES_tradnl"/>
        </w:rPr>
      </w:pPr>
      <w:r w:rsidRPr="00490B5A">
        <w:rPr>
          <w:rFonts w:ascii="Times New Roman" w:hAnsi="Times New Roman" w:cs="Times New Roman"/>
          <w:b/>
          <w:bCs/>
          <w:sz w:val="24"/>
          <w:szCs w:val="24"/>
          <w:lang w:eastAsia="es-ES_tradnl"/>
        </w:rPr>
        <w:t>PRESENTE</w:t>
      </w:r>
    </w:p>
    <w:p w14:paraId="66BC7187" w14:textId="77777777" w:rsidR="00490B5A" w:rsidRPr="00490B5A" w:rsidRDefault="00490B5A" w:rsidP="00490B5A">
      <w:pPr>
        <w:spacing w:after="0" w:line="240" w:lineRule="auto"/>
        <w:jc w:val="both"/>
        <w:rPr>
          <w:rFonts w:ascii="Times New Roman" w:hAnsi="Times New Roman" w:cs="Times New Roman"/>
          <w:b/>
          <w:sz w:val="24"/>
          <w:szCs w:val="24"/>
        </w:rPr>
      </w:pPr>
    </w:p>
    <w:p w14:paraId="665C34E9" w14:textId="77777777" w:rsidR="00490B5A" w:rsidRPr="00490B5A" w:rsidRDefault="00490B5A" w:rsidP="00490B5A">
      <w:pPr>
        <w:spacing w:after="0" w:line="240" w:lineRule="auto"/>
        <w:jc w:val="both"/>
        <w:rPr>
          <w:rFonts w:ascii="Times New Roman" w:hAnsi="Times New Roman" w:cs="Times New Roman"/>
          <w:sz w:val="24"/>
          <w:szCs w:val="24"/>
        </w:rPr>
      </w:pPr>
      <w:r w:rsidRPr="00490B5A">
        <w:rPr>
          <w:rFonts w:ascii="Times New Roman" w:hAnsi="Times New Roman" w:cs="Times New Roman"/>
          <w:sz w:val="24"/>
          <w:szCs w:val="24"/>
        </w:rPr>
        <w:t xml:space="preserve">Quien suscribe </w:t>
      </w:r>
      <w:r w:rsidRPr="00490B5A">
        <w:rPr>
          <w:rFonts w:ascii="Times New Roman" w:hAnsi="Times New Roman" w:cs="Times New Roman"/>
          <w:b/>
          <w:sz w:val="24"/>
          <w:szCs w:val="24"/>
        </w:rPr>
        <w:t>Diputado Sergio García Sosa</w:t>
      </w:r>
      <w:r w:rsidRPr="00490B5A">
        <w:rPr>
          <w:rFonts w:ascii="Times New Roman" w:hAnsi="Times New Roman" w:cs="Times New Roman"/>
          <w:sz w:val="24"/>
          <w:szCs w:val="24"/>
        </w:rPr>
        <w:t xml:space="preserve">, integrante del Grupo Parlamentario del Trabajo, en ejercicio de las facultades que me confieren los artículos 51 fracción II, 56 y 61 fracción I de la Constitución Política del Estado Libre y Soberano de México y, 28 fracción I, 78, 79 y 81 de la Ley Orgánica del Poder Legislativo del Estado Libre y Soberano de México, someto a la consideración de esta Honorable Legislatura, </w:t>
      </w:r>
      <w:r w:rsidRPr="00490B5A">
        <w:rPr>
          <w:rFonts w:ascii="Times New Roman" w:hAnsi="Times New Roman" w:cs="Times New Roman"/>
          <w:b/>
          <w:sz w:val="24"/>
          <w:szCs w:val="24"/>
        </w:rPr>
        <w:t xml:space="preserve">Iniciativa </w:t>
      </w:r>
      <w:r w:rsidRPr="00490B5A">
        <w:rPr>
          <w:rFonts w:ascii="Times New Roman" w:eastAsia="Times New Roman" w:hAnsi="Times New Roman" w:cs="Times New Roman"/>
          <w:b/>
          <w:sz w:val="24"/>
          <w:szCs w:val="24"/>
          <w:shd w:val="clear" w:color="auto" w:fill="FFFFFF"/>
          <w:lang w:eastAsia="es-ES_tradnl"/>
        </w:rPr>
        <w:t>con Proyecto de Decreto por el que se</w:t>
      </w:r>
      <w:r w:rsidRPr="00490B5A">
        <w:rPr>
          <w:rFonts w:ascii="Times New Roman" w:hAnsi="Times New Roman" w:cs="Times New Roman"/>
          <w:sz w:val="24"/>
          <w:szCs w:val="24"/>
        </w:rPr>
        <w:t xml:space="preserve"> </w:t>
      </w:r>
      <w:r w:rsidRPr="00490B5A">
        <w:rPr>
          <w:rFonts w:ascii="Times New Roman" w:hAnsi="Times New Roman" w:cs="Times New Roman"/>
          <w:b/>
          <w:sz w:val="24"/>
          <w:szCs w:val="24"/>
        </w:rPr>
        <w:t xml:space="preserve">ADICIONA un segundo párrafo al artículo 3.10  </w:t>
      </w:r>
      <w:r w:rsidRPr="00490B5A">
        <w:rPr>
          <w:rFonts w:ascii="Times New Roman" w:hAnsi="Times New Roman" w:cs="Times New Roman"/>
          <w:sz w:val="24"/>
          <w:szCs w:val="24"/>
        </w:rPr>
        <w:t>del Código Civil del Estado de México</w:t>
      </w:r>
      <w:r w:rsidRPr="00490B5A">
        <w:rPr>
          <w:rFonts w:ascii="Times New Roman" w:eastAsia="Times New Roman" w:hAnsi="Times New Roman" w:cs="Times New Roman"/>
          <w:sz w:val="24"/>
          <w:szCs w:val="24"/>
          <w:shd w:val="clear" w:color="auto" w:fill="FFFFFF"/>
          <w:lang w:eastAsia="es-ES_tradnl"/>
        </w:rPr>
        <w:t>, de conformidad con la siguiente:</w:t>
      </w:r>
    </w:p>
    <w:p w14:paraId="7A66CBEC" w14:textId="77777777" w:rsidR="00490B5A" w:rsidRPr="00490B5A" w:rsidRDefault="00490B5A" w:rsidP="00490B5A">
      <w:pPr>
        <w:spacing w:after="0" w:line="240" w:lineRule="auto"/>
        <w:rPr>
          <w:rFonts w:ascii="Times New Roman" w:hAnsi="Times New Roman" w:cs="Times New Roman"/>
          <w:b/>
          <w:sz w:val="24"/>
          <w:szCs w:val="24"/>
        </w:rPr>
      </w:pPr>
    </w:p>
    <w:p w14:paraId="54AA118C" w14:textId="77777777" w:rsidR="00490B5A" w:rsidRPr="00490B5A" w:rsidRDefault="00490B5A" w:rsidP="00490B5A">
      <w:pPr>
        <w:spacing w:after="0" w:line="240" w:lineRule="auto"/>
        <w:jc w:val="center"/>
        <w:rPr>
          <w:rFonts w:ascii="Times New Roman" w:hAnsi="Times New Roman" w:cs="Times New Roman"/>
          <w:b/>
          <w:sz w:val="24"/>
          <w:szCs w:val="24"/>
        </w:rPr>
      </w:pPr>
      <w:r w:rsidRPr="00490B5A">
        <w:rPr>
          <w:rFonts w:ascii="Times New Roman" w:hAnsi="Times New Roman" w:cs="Times New Roman"/>
          <w:b/>
          <w:sz w:val="24"/>
          <w:szCs w:val="24"/>
        </w:rPr>
        <w:t>Exposición de Motivos</w:t>
      </w:r>
    </w:p>
    <w:p w14:paraId="1B700898" w14:textId="77777777" w:rsidR="00490B5A" w:rsidRPr="00490B5A" w:rsidRDefault="00490B5A" w:rsidP="00490B5A">
      <w:pPr>
        <w:shd w:val="clear" w:color="auto" w:fill="FFFFFF"/>
        <w:spacing w:after="0" w:line="240" w:lineRule="auto"/>
        <w:rPr>
          <w:rFonts w:ascii="Times New Roman" w:eastAsia="Times New Roman" w:hAnsi="Times New Roman" w:cs="Times New Roman"/>
          <w:b/>
          <w:bCs/>
          <w:sz w:val="24"/>
          <w:szCs w:val="24"/>
          <w:lang w:eastAsia="es-MX"/>
        </w:rPr>
      </w:pPr>
    </w:p>
    <w:p w14:paraId="340675CD"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r w:rsidRPr="00490B5A">
        <w:rPr>
          <w:rFonts w:ascii="Times New Roman" w:eastAsia="Times New Roman" w:hAnsi="Times New Roman" w:cs="Times New Roman"/>
          <w:bCs/>
          <w:sz w:val="24"/>
          <w:szCs w:val="24"/>
          <w:lang w:eastAsia="es-MX"/>
        </w:rPr>
        <w:t xml:space="preserve">La Constitución Política de los Estados Unidos Mexicanos es el marco indisoluble de previsión y, en consecuencia, protección de los derechos humanos, y todas las autoridades en el ámbito de sus respectivas competencias están obligadas a protegerlos, promoverlos y garantizarlos siempre y en todo momento. Así, el artículo 2º de nuestra Norma Suprema, reconoce la composición pluricultural de nuestra Nación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14:paraId="76E2175B"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p>
    <w:p w14:paraId="5AA6EEC0"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r w:rsidRPr="00490B5A">
        <w:rPr>
          <w:rFonts w:ascii="Times New Roman" w:eastAsia="Times New Roman" w:hAnsi="Times New Roman" w:cs="Times New Roman"/>
          <w:bCs/>
          <w:sz w:val="24"/>
          <w:szCs w:val="24"/>
          <w:lang w:eastAsia="es-MX"/>
        </w:rPr>
        <w:t xml:space="preserve">De igual forma, el citado precepto constitucional dispone que tanto la Federación, como las entidades federativas y los Municipios, deben promover la igualdad de oportunidades de los indígenas y eliminar cualquier práctica discriminatoria, mediante el establecimiento de políticas que garanticen la vigencia de los derechos de los indígenas y el desarrollo integral de sus pueblos y comunidades. </w:t>
      </w:r>
    </w:p>
    <w:p w14:paraId="51221CC8"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p>
    <w:p w14:paraId="24B7071D"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r w:rsidRPr="00490B5A">
        <w:rPr>
          <w:rFonts w:ascii="Times New Roman" w:eastAsia="Times New Roman" w:hAnsi="Times New Roman" w:cs="Times New Roman"/>
          <w:bCs/>
          <w:sz w:val="24"/>
          <w:szCs w:val="24"/>
          <w:lang w:eastAsia="es-MX"/>
        </w:rPr>
        <w:t>Lo anterior, deja de manifiesto la importancia de preservar la riqueza cultural, étnica y lingüística de nuestro país, como una forma de reconocer las raíces que contribuyeron a crear nuestra identidad.</w:t>
      </w:r>
    </w:p>
    <w:p w14:paraId="1C98B0F0"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p>
    <w:p w14:paraId="28C8B304"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r w:rsidRPr="00490B5A">
        <w:rPr>
          <w:rFonts w:ascii="Times New Roman" w:eastAsia="Times New Roman" w:hAnsi="Times New Roman" w:cs="Times New Roman"/>
          <w:bCs/>
          <w:sz w:val="24"/>
          <w:szCs w:val="24"/>
          <w:lang w:eastAsia="es-MX"/>
        </w:rPr>
        <w:t>En este contexto la lengua toma particular relevancia, siendo ésta mucho más que un medio de comunicación, pues funge como vehículo de construcción cultural, además de ser reflejo de la identidad de cualquier grupo social. Aunado a ello, la protección de las lenguas indígenas es una de las aspiraciones y demandas fundamentales de los pueblos indígenas para poder salvaguardar su patrimonio.</w:t>
      </w:r>
    </w:p>
    <w:p w14:paraId="36887366"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p>
    <w:p w14:paraId="2BBFECD1"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r w:rsidRPr="00490B5A">
        <w:rPr>
          <w:rFonts w:ascii="Times New Roman" w:eastAsia="Times New Roman" w:hAnsi="Times New Roman" w:cs="Times New Roman"/>
          <w:bCs/>
          <w:sz w:val="24"/>
          <w:szCs w:val="24"/>
          <w:lang w:eastAsia="es-MX"/>
        </w:rPr>
        <w:t xml:space="preserve">Por ello, el 9 de marzo de 2018 se publicó en el Diario Oficial de la Federación, una importante reforma en materia de fortalecimiento de las lenguas y derechos indígenas, al adicionar un cuarto párrafo al artículo 58 del Código Civil Federal, para establecer que en todos los casos que se requiera, el juez del Registro Civil estará obligado a registrar en el acta de nacimiento el nombre solicitado por los padres, con estricto apego a las formas orales, funcionales y simbólicas de comunicación de las lenguas indígenas. </w:t>
      </w:r>
    </w:p>
    <w:p w14:paraId="7CECE2D1"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p>
    <w:p w14:paraId="26C6646A"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r w:rsidRPr="00490B5A">
        <w:rPr>
          <w:rFonts w:ascii="Times New Roman" w:eastAsia="Times New Roman" w:hAnsi="Times New Roman" w:cs="Times New Roman"/>
          <w:bCs/>
          <w:sz w:val="24"/>
          <w:szCs w:val="24"/>
          <w:lang w:eastAsia="es-MX"/>
        </w:rPr>
        <w:t>Cabe señalar que, en el artículo segundo transitorio de dicha reforma, se previó la obligación de las legislaturas locales de ajustar su legislación civil o familiar, conforme al citado Decreto, en un término no mayor a 120 días hábiles a partir de la entrada en vigor del mismo. Sin embargo, al día de hoy han transcurrido casi 3 años sin que el Estado de México haya legislado al respecto.</w:t>
      </w:r>
    </w:p>
    <w:p w14:paraId="2406ECFC"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p>
    <w:p w14:paraId="38BE350C" w14:textId="77777777" w:rsidR="00490B5A" w:rsidRPr="00490B5A" w:rsidRDefault="00490B5A" w:rsidP="00490B5A">
      <w:pPr>
        <w:autoSpaceDE w:val="0"/>
        <w:autoSpaceDN w:val="0"/>
        <w:adjustRightInd w:val="0"/>
        <w:spacing w:after="0" w:line="240" w:lineRule="auto"/>
        <w:jc w:val="both"/>
        <w:rPr>
          <w:rFonts w:ascii="Times New Roman" w:hAnsi="Times New Roman" w:cs="Times New Roman"/>
          <w:bCs/>
          <w:color w:val="000000"/>
          <w:sz w:val="24"/>
          <w:szCs w:val="24"/>
        </w:rPr>
      </w:pPr>
      <w:r w:rsidRPr="00490B5A">
        <w:rPr>
          <w:rFonts w:ascii="Times New Roman" w:hAnsi="Times New Roman" w:cs="Times New Roman"/>
          <w:color w:val="000000"/>
          <w:sz w:val="24"/>
          <w:szCs w:val="24"/>
        </w:rPr>
        <w:t xml:space="preserve">En consecuencia, la presente Iniciativa </w:t>
      </w:r>
      <w:r w:rsidRPr="00490B5A">
        <w:rPr>
          <w:rFonts w:ascii="Times New Roman" w:hAnsi="Times New Roman" w:cs="Times New Roman"/>
          <w:bCs/>
          <w:color w:val="000000"/>
          <w:sz w:val="24"/>
          <w:szCs w:val="24"/>
        </w:rPr>
        <w:t>propone adicionar un segundo párrafo al artículo 3.10 del Código Civil del Estado de México para armonizarlo con lo previsto en el Código Civil Federal, y de este modo, asentar que en las actas de nacimiento del Estado de México se pueda registrar el nombre, de conformidad con las formas orales, funcionales y simbólicas pertenecientes a</w:t>
      </w:r>
      <w:r w:rsidRPr="00490B5A">
        <w:rPr>
          <w:rFonts w:ascii="Times New Roman" w:hAnsi="Times New Roman" w:cs="Times New Roman"/>
          <w:color w:val="000000"/>
          <w:sz w:val="24"/>
          <w:szCs w:val="24"/>
        </w:rPr>
        <w:t xml:space="preserve"> las</w:t>
      </w:r>
      <w:r w:rsidRPr="00490B5A">
        <w:rPr>
          <w:rFonts w:ascii="Times New Roman" w:hAnsi="Times New Roman" w:cs="Times New Roman"/>
          <w:bCs/>
          <w:color w:val="000000"/>
          <w:sz w:val="24"/>
          <w:szCs w:val="24"/>
        </w:rPr>
        <w:t xml:space="preserve"> lenguas indígenas.</w:t>
      </w:r>
    </w:p>
    <w:p w14:paraId="7405DB5B"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p>
    <w:p w14:paraId="1FBD35A3"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r w:rsidRPr="00490B5A">
        <w:rPr>
          <w:rFonts w:ascii="Times New Roman" w:eastAsia="Times New Roman" w:hAnsi="Times New Roman" w:cs="Times New Roman"/>
          <w:bCs/>
          <w:sz w:val="24"/>
          <w:szCs w:val="24"/>
          <w:lang w:eastAsia="es-MX"/>
        </w:rPr>
        <w:t>Lo anterior, toda vez que, de acuerdo con datos del Instituto Nacional de Estadística y Geografía, en 2020, en el Estado de México habitaban más de 415 mil personas mayores de 5 años hablantes de alguna lengua indígena, con lo que nuestro estado se colocó como una de las 7 entidades federativas con más hablantes de lenguas indígenas en el país, junto a Guerrero, Yucatán, Puebla, Veracruz, Oaxaca y Chiapas.</w:t>
      </w:r>
    </w:p>
    <w:p w14:paraId="38BF6031" w14:textId="77777777" w:rsidR="00490B5A" w:rsidRPr="00490B5A" w:rsidRDefault="00490B5A" w:rsidP="00490B5A">
      <w:pPr>
        <w:shd w:val="clear" w:color="auto" w:fill="FFFFFF"/>
        <w:spacing w:after="0" w:line="240" w:lineRule="auto"/>
        <w:jc w:val="both"/>
        <w:rPr>
          <w:rFonts w:ascii="Times New Roman" w:eastAsia="Times New Roman" w:hAnsi="Times New Roman" w:cs="Times New Roman"/>
          <w:bCs/>
          <w:sz w:val="24"/>
          <w:szCs w:val="24"/>
          <w:lang w:eastAsia="es-MX"/>
        </w:rPr>
      </w:pPr>
    </w:p>
    <w:p w14:paraId="20DA1790" w14:textId="77777777" w:rsidR="00490B5A" w:rsidRPr="00490B5A" w:rsidRDefault="00490B5A" w:rsidP="00490B5A">
      <w:pPr>
        <w:autoSpaceDE w:val="0"/>
        <w:autoSpaceDN w:val="0"/>
        <w:adjustRightInd w:val="0"/>
        <w:spacing w:after="0" w:line="240" w:lineRule="auto"/>
        <w:jc w:val="both"/>
        <w:rPr>
          <w:rFonts w:ascii="Times New Roman" w:hAnsi="Times New Roman" w:cs="Times New Roman"/>
          <w:color w:val="000000"/>
          <w:sz w:val="24"/>
          <w:szCs w:val="24"/>
        </w:rPr>
      </w:pPr>
      <w:r w:rsidRPr="00490B5A">
        <w:rPr>
          <w:rFonts w:ascii="Times New Roman" w:hAnsi="Times New Roman" w:cs="Times New Roman"/>
          <w:color w:val="000000"/>
          <w:sz w:val="24"/>
          <w:szCs w:val="24"/>
        </w:rPr>
        <w:t>En el Grupo Parlamentario del Partido del Trabajo, sostenemos como principio fundamental la línea de masas, partiendo de la idea de que sin las masas esenciales como lo son: los empleados, jornaleros, obreros, campesinos, mujeres, jóvenes, indígenas y demás sectores populares, no se puede efectuar la transformación del país.</w:t>
      </w:r>
    </w:p>
    <w:p w14:paraId="69C6A808" w14:textId="77777777" w:rsidR="00490B5A" w:rsidRPr="00490B5A" w:rsidRDefault="00490B5A" w:rsidP="00490B5A">
      <w:pPr>
        <w:autoSpaceDE w:val="0"/>
        <w:autoSpaceDN w:val="0"/>
        <w:adjustRightInd w:val="0"/>
        <w:spacing w:after="0" w:line="240" w:lineRule="auto"/>
        <w:jc w:val="both"/>
        <w:rPr>
          <w:rFonts w:ascii="Times New Roman" w:hAnsi="Times New Roman" w:cs="Times New Roman"/>
          <w:color w:val="000000"/>
          <w:sz w:val="24"/>
          <w:szCs w:val="24"/>
        </w:rPr>
      </w:pPr>
    </w:p>
    <w:p w14:paraId="05292801" w14:textId="77777777" w:rsidR="00490B5A" w:rsidRPr="00490B5A" w:rsidRDefault="00490B5A" w:rsidP="00490B5A">
      <w:pPr>
        <w:autoSpaceDE w:val="0"/>
        <w:autoSpaceDN w:val="0"/>
        <w:adjustRightInd w:val="0"/>
        <w:spacing w:after="0" w:line="240" w:lineRule="auto"/>
        <w:jc w:val="both"/>
        <w:rPr>
          <w:rFonts w:ascii="Times New Roman" w:hAnsi="Times New Roman" w:cs="Times New Roman"/>
          <w:bCs/>
          <w:color w:val="000000"/>
          <w:sz w:val="24"/>
          <w:szCs w:val="24"/>
        </w:rPr>
      </w:pPr>
      <w:r w:rsidRPr="00490B5A">
        <w:rPr>
          <w:rFonts w:ascii="Times New Roman" w:hAnsi="Times New Roman" w:cs="Times New Roman"/>
          <w:color w:val="000000"/>
          <w:sz w:val="24"/>
          <w:szCs w:val="24"/>
        </w:rPr>
        <w:t xml:space="preserve">Por ello, consideramos indispensable que desde el Poder Legislativo se impulsen las reformas necesarias para fortalecer a estos grupos sociales y así, combatir la discriminación e </w:t>
      </w:r>
      <w:proofErr w:type="spellStart"/>
      <w:r w:rsidRPr="00490B5A">
        <w:rPr>
          <w:rFonts w:ascii="Times New Roman" w:hAnsi="Times New Roman" w:cs="Times New Roman"/>
          <w:color w:val="000000"/>
          <w:sz w:val="24"/>
          <w:szCs w:val="24"/>
        </w:rPr>
        <w:t>invisibilización</w:t>
      </w:r>
      <w:proofErr w:type="spellEnd"/>
      <w:r w:rsidRPr="00490B5A">
        <w:rPr>
          <w:rFonts w:ascii="Times New Roman" w:hAnsi="Times New Roman" w:cs="Times New Roman"/>
          <w:color w:val="000000"/>
          <w:sz w:val="24"/>
          <w:szCs w:val="24"/>
        </w:rPr>
        <w:t xml:space="preserve"> de la que frecuentemente son víctimas. </w:t>
      </w:r>
    </w:p>
    <w:p w14:paraId="16F073D3" w14:textId="77777777" w:rsidR="00490B5A" w:rsidRPr="00490B5A" w:rsidRDefault="00490B5A" w:rsidP="00490B5A">
      <w:pPr>
        <w:autoSpaceDE w:val="0"/>
        <w:autoSpaceDN w:val="0"/>
        <w:adjustRightInd w:val="0"/>
        <w:spacing w:after="0" w:line="240" w:lineRule="auto"/>
        <w:jc w:val="both"/>
        <w:rPr>
          <w:rFonts w:ascii="Times New Roman" w:hAnsi="Times New Roman" w:cs="Times New Roman"/>
          <w:bCs/>
          <w:color w:val="000000"/>
          <w:sz w:val="24"/>
          <w:szCs w:val="24"/>
        </w:rPr>
      </w:pPr>
    </w:p>
    <w:p w14:paraId="219827BE" w14:textId="77777777" w:rsidR="00490B5A" w:rsidRPr="00490B5A" w:rsidRDefault="00490B5A" w:rsidP="00490B5A">
      <w:pPr>
        <w:autoSpaceDE w:val="0"/>
        <w:autoSpaceDN w:val="0"/>
        <w:adjustRightInd w:val="0"/>
        <w:spacing w:after="0" w:line="240" w:lineRule="auto"/>
        <w:jc w:val="both"/>
        <w:rPr>
          <w:rFonts w:ascii="Times New Roman" w:hAnsi="Times New Roman" w:cs="Times New Roman"/>
          <w:bCs/>
          <w:color w:val="000000"/>
          <w:sz w:val="24"/>
          <w:szCs w:val="24"/>
        </w:rPr>
      </w:pPr>
      <w:r w:rsidRPr="00490B5A">
        <w:rPr>
          <w:rFonts w:ascii="Times New Roman" w:hAnsi="Times New Roman" w:cs="Times New Roman"/>
          <w:bCs/>
          <w:color w:val="000000"/>
          <w:sz w:val="24"/>
          <w:szCs w:val="24"/>
        </w:rPr>
        <w:t>No olvidemos que el nombre es uno de los atributos de la personalidad y en ese sentido, resulta imperativo que, en el caso de los pueblos y comunidades indígenas, pueda expresarse utilizando sus lenguas como parte del derecho a la identidad. Proteger las lenguas indígenas, es a la vez, proteger nuestra cultura, pues a través del lenguaje se transmiten las tradiciones, creencias y formas de organización que integran la forma de ver el mundo, de interpretarlo y proyectar nuestro futuro como pueblo.</w:t>
      </w:r>
    </w:p>
    <w:p w14:paraId="65395F71" w14:textId="77777777" w:rsidR="00490B5A" w:rsidRPr="00490B5A" w:rsidRDefault="00490B5A" w:rsidP="00490B5A">
      <w:pPr>
        <w:autoSpaceDE w:val="0"/>
        <w:autoSpaceDN w:val="0"/>
        <w:adjustRightInd w:val="0"/>
        <w:spacing w:after="0" w:line="240" w:lineRule="auto"/>
        <w:jc w:val="both"/>
        <w:rPr>
          <w:rFonts w:ascii="Times New Roman" w:hAnsi="Times New Roman" w:cs="Times New Roman"/>
          <w:color w:val="000000"/>
          <w:sz w:val="24"/>
          <w:szCs w:val="24"/>
        </w:rPr>
      </w:pPr>
    </w:p>
    <w:p w14:paraId="650F4D76" w14:textId="77777777" w:rsidR="00490B5A" w:rsidRPr="00490B5A" w:rsidRDefault="00490B5A" w:rsidP="00490B5A">
      <w:pPr>
        <w:autoSpaceDE w:val="0"/>
        <w:autoSpaceDN w:val="0"/>
        <w:adjustRightInd w:val="0"/>
        <w:spacing w:after="0" w:line="240" w:lineRule="auto"/>
        <w:jc w:val="both"/>
        <w:rPr>
          <w:rFonts w:ascii="Times New Roman" w:hAnsi="Times New Roman" w:cs="Times New Roman"/>
          <w:color w:val="000000"/>
          <w:sz w:val="24"/>
          <w:szCs w:val="24"/>
        </w:rPr>
      </w:pPr>
      <w:r w:rsidRPr="00490B5A">
        <w:rPr>
          <w:rFonts w:ascii="Times New Roman" w:hAnsi="Times New Roman" w:cs="Times New Roman"/>
          <w:color w:val="000000"/>
          <w:sz w:val="24"/>
          <w:szCs w:val="24"/>
        </w:rPr>
        <w:t>Dicho lo anterior, para efectos ilustrativos se ejemplifica la propuesta contenida en esta Iniciativa, en el cuadro comparativo siguiente:</w:t>
      </w:r>
    </w:p>
    <w:p w14:paraId="171B98C9" w14:textId="77777777" w:rsidR="00490B5A" w:rsidRPr="00490B5A" w:rsidRDefault="00490B5A" w:rsidP="00490B5A">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aconcuadrcula5"/>
        <w:tblW w:w="0" w:type="auto"/>
        <w:jc w:val="center"/>
        <w:tblLook w:val="04A0" w:firstRow="1" w:lastRow="0" w:firstColumn="1" w:lastColumn="0" w:noHBand="0" w:noVBand="1"/>
      </w:tblPr>
      <w:tblGrid>
        <w:gridCol w:w="4696"/>
        <w:gridCol w:w="4699"/>
      </w:tblGrid>
      <w:tr w:rsidR="00490B5A" w:rsidRPr="00490B5A" w14:paraId="44F26B50" w14:textId="77777777" w:rsidTr="00047B37">
        <w:trPr>
          <w:tblHeader/>
          <w:jc w:val="center"/>
        </w:trPr>
        <w:tc>
          <w:tcPr>
            <w:tcW w:w="9544" w:type="dxa"/>
            <w:gridSpan w:val="2"/>
            <w:shd w:val="clear" w:color="auto" w:fill="D9D9D9" w:themeFill="background1" w:themeFillShade="D9"/>
          </w:tcPr>
          <w:p w14:paraId="18C12699" w14:textId="77777777" w:rsidR="00490B5A" w:rsidRPr="00490B5A" w:rsidRDefault="00490B5A" w:rsidP="00490B5A">
            <w:pPr>
              <w:autoSpaceDE w:val="0"/>
              <w:autoSpaceDN w:val="0"/>
              <w:adjustRightInd w:val="0"/>
              <w:jc w:val="center"/>
              <w:rPr>
                <w:rFonts w:ascii="Times New Roman" w:hAnsi="Times New Roman" w:cs="Times New Roman"/>
                <w:b/>
                <w:color w:val="000000"/>
                <w:sz w:val="24"/>
                <w:szCs w:val="24"/>
              </w:rPr>
            </w:pPr>
            <w:r w:rsidRPr="00490B5A">
              <w:rPr>
                <w:rFonts w:ascii="Times New Roman" w:hAnsi="Times New Roman" w:cs="Times New Roman"/>
                <w:b/>
                <w:color w:val="000000"/>
                <w:sz w:val="24"/>
                <w:szCs w:val="24"/>
              </w:rPr>
              <w:t>CÓDIGO CIVIL DEL ESTADO DE MÉXICO</w:t>
            </w:r>
          </w:p>
        </w:tc>
      </w:tr>
      <w:tr w:rsidR="00490B5A" w:rsidRPr="00490B5A" w14:paraId="2E2274C2" w14:textId="77777777" w:rsidTr="00047B37">
        <w:trPr>
          <w:tblHeader/>
          <w:jc w:val="center"/>
        </w:trPr>
        <w:tc>
          <w:tcPr>
            <w:tcW w:w="4772" w:type="dxa"/>
            <w:shd w:val="clear" w:color="auto" w:fill="D9D9D9" w:themeFill="background1" w:themeFillShade="D9"/>
          </w:tcPr>
          <w:p w14:paraId="230BAA97" w14:textId="77777777" w:rsidR="00490B5A" w:rsidRPr="00490B5A" w:rsidRDefault="00490B5A" w:rsidP="00490B5A">
            <w:pPr>
              <w:autoSpaceDE w:val="0"/>
              <w:autoSpaceDN w:val="0"/>
              <w:adjustRightInd w:val="0"/>
              <w:jc w:val="center"/>
              <w:rPr>
                <w:rFonts w:ascii="Times New Roman" w:hAnsi="Times New Roman" w:cs="Times New Roman"/>
                <w:b/>
                <w:color w:val="000000"/>
                <w:sz w:val="24"/>
                <w:szCs w:val="24"/>
              </w:rPr>
            </w:pPr>
            <w:r w:rsidRPr="00490B5A">
              <w:rPr>
                <w:rFonts w:ascii="Times New Roman" w:hAnsi="Times New Roman" w:cs="Times New Roman"/>
                <w:b/>
                <w:color w:val="000000"/>
                <w:sz w:val="24"/>
                <w:szCs w:val="24"/>
              </w:rPr>
              <w:t>TEXTO VIGENTE</w:t>
            </w:r>
          </w:p>
        </w:tc>
        <w:tc>
          <w:tcPr>
            <w:tcW w:w="4772" w:type="dxa"/>
            <w:shd w:val="clear" w:color="auto" w:fill="D9D9D9" w:themeFill="background1" w:themeFillShade="D9"/>
          </w:tcPr>
          <w:p w14:paraId="119C241F" w14:textId="77777777" w:rsidR="00490B5A" w:rsidRPr="00490B5A" w:rsidRDefault="00490B5A" w:rsidP="00490B5A">
            <w:pPr>
              <w:autoSpaceDE w:val="0"/>
              <w:autoSpaceDN w:val="0"/>
              <w:adjustRightInd w:val="0"/>
              <w:jc w:val="center"/>
              <w:rPr>
                <w:rFonts w:ascii="Times New Roman" w:hAnsi="Times New Roman" w:cs="Times New Roman"/>
                <w:b/>
                <w:color w:val="000000"/>
                <w:sz w:val="24"/>
                <w:szCs w:val="24"/>
              </w:rPr>
            </w:pPr>
            <w:r w:rsidRPr="00490B5A">
              <w:rPr>
                <w:rFonts w:ascii="Times New Roman" w:hAnsi="Times New Roman" w:cs="Times New Roman"/>
                <w:b/>
                <w:color w:val="000000"/>
                <w:sz w:val="24"/>
                <w:szCs w:val="24"/>
              </w:rPr>
              <w:t>TEXTO PROPUESTO</w:t>
            </w:r>
          </w:p>
        </w:tc>
      </w:tr>
      <w:tr w:rsidR="00490B5A" w:rsidRPr="00490B5A" w14:paraId="7E7988FC" w14:textId="77777777" w:rsidTr="00047B37">
        <w:trPr>
          <w:jc w:val="center"/>
        </w:trPr>
        <w:tc>
          <w:tcPr>
            <w:tcW w:w="4772" w:type="dxa"/>
          </w:tcPr>
          <w:p w14:paraId="7AE5F27E" w14:textId="77777777" w:rsidR="00490B5A" w:rsidRPr="00490B5A" w:rsidRDefault="00490B5A" w:rsidP="00490B5A">
            <w:pPr>
              <w:autoSpaceDE w:val="0"/>
              <w:autoSpaceDN w:val="0"/>
              <w:adjustRightInd w:val="0"/>
              <w:jc w:val="both"/>
              <w:rPr>
                <w:rFonts w:ascii="Times New Roman" w:hAnsi="Times New Roman" w:cs="Times New Roman"/>
                <w:color w:val="000000"/>
                <w:sz w:val="24"/>
                <w:szCs w:val="24"/>
                <w:lang w:eastAsia="es-ES"/>
              </w:rPr>
            </w:pPr>
            <w:r w:rsidRPr="00490B5A">
              <w:rPr>
                <w:rFonts w:ascii="Times New Roman" w:hAnsi="Times New Roman" w:cs="Times New Roman"/>
                <w:b/>
                <w:color w:val="000000"/>
                <w:sz w:val="24"/>
                <w:szCs w:val="24"/>
                <w:lang w:eastAsia="es-ES"/>
              </w:rPr>
              <w:t>Artículo 3.10.</w:t>
            </w:r>
            <w:r w:rsidRPr="00490B5A">
              <w:rPr>
                <w:rFonts w:ascii="Times New Roman" w:hAnsi="Times New Roman" w:cs="Times New Roman"/>
                <w:color w:val="000000"/>
                <w:sz w:val="24"/>
                <w:szCs w:val="24"/>
                <w:lang w:eastAsia="es-ES"/>
              </w:rPr>
              <w:t xml:space="preserve"> El acta de nacimiento contendrá́ lugar y fecha de registro, fecha, hora y lugar del nacimiento, el sexo del presentado, el nombre del registrado, de conformidad con las reglas establecidas en este Código, la razón de si es presentado vivo o muerto, la impresión de la huella digital si está vivo y la Clave Única de Registro de Población. </w:t>
            </w:r>
          </w:p>
        </w:tc>
        <w:tc>
          <w:tcPr>
            <w:tcW w:w="4772" w:type="dxa"/>
          </w:tcPr>
          <w:p w14:paraId="6294B891" w14:textId="77777777" w:rsidR="00490B5A" w:rsidRPr="00490B5A" w:rsidRDefault="00490B5A" w:rsidP="00490B5A">
            <w:pPr>
              <w:autoSpaceDE w:val="0"/>
              <w:autoSpaceDN w:val="0"/>
              <w:adjustRightInd w:val="0"/>
              <w:jc w:val="both"/>
              <w:rPr>
                <w:rFonts w:ascii="Times New Roman" w:hAnsi="Times New Roman" w:cs="Times New Roman"/>
                <w:color w:val="000000"/>
                <w:sz w:val="24"/>
                <w:szCs w:val="24"/>
              </w:rPr>
            </w:pPr>
            <w:r w:rsidRPr="00490B5A">
              <w:rPr>
                <w:rFonts w:ascii="Times New Roman" w:hAnsi="Times New Roman" w:cs="Times New Roman"/>
                <w:b/>
                <w:color w:val="000000"/>
                <w:sz w:val="24"/>
                <w:szCs w:val="24"/>
                <w:lang w:eastAsia="es-ES"/>
              </w:rPr>
              <w:t xml:space="preserve">Artículo 3.10. </w:t>
            </w:r>
            <w:r w:rsidRPr="00490B5A">
              <w:rPr>
                <w:rFonts w:ascii="Times New Roman" w:hAnsi="Times New Roman" w:cs="Times New Roman"/>
                <w:color w:val="000000"/>
                <w:sz w:val="24"/>
                <w:szCs w:val="24"/>
                <w:lang w:eastAsia="es-ES"/>
              </w:rPr>
              <w:t>…</w:t>
            </w:r>
          </w:p>
        </w:tc>
      </w:tr>
      <w:tr w:rsidR="00490B5A" w:rsidRPr="00490B5A" w14:paraId="316C46F9" w14:textId="77777777" w:rsidTr="00047B37">
        <w:trPr>
          <w:jc w:val="center"/>
        </w:trPr>
        <w:tc>
          <w:tcPr>
            <w:tcW w:w="4772" w:type="dxa"/>
          </w:tcPr>
          <w:p w14:paraId="1789247C" w14:textId="77777777" w:rsidR="00490B5A" w:rsidRPr="00490B5A" w:rsidRDefault="00490B5A" w:rsidP="00490B5A">
            <w:pPr>
              <w:autoSpaceDE w:val="0"/>
              <w:autoSpaceDN w:val="0"/>
              <w:adjustRightInd w:val="0"/>
              <w:jc w:val="both"/>
              <w:rPr>
                <w:rFonts w:ascii="Times New Roman" w:hAnsi="Times New Roman" w:cs="Times New Roman"/>
                <w:b/>
                <w:color w:val="000000"/>
                <w:sz w:val="24"/>
                <w:szCs w:val="24"/>
                <w:lang w:eastAsia="es-ES"/>
              </w:rPr>
            </w:pPr>
            <w:r w:rsidRPr="00490B5A">
              <w:rPr>
                <w:rFonts w:ascii="Times New Roman" w:hAnsi="Times New Roman" w:cs="Times New Roman"/>
                <w:b/>
                <w:color w:val="000000"/>
                <w:sz w:val="24"/>
                <w:szCs w:val="24"/>
                <w:lang w:eastAsia="es-ES"/>
              </w:rPr>
              <w:t>Sin correlativo.</w:t>
            </w:r>
          </w:p>
        </w:tc>
        <w:tc>
          <w:tcPr>
            <w:tcW w:w="4772" w:type="dxa"/>
          </w:tcPr>
          <w:p w14:paraId="0349631F" w14:textId="77777777" w:rsidR="00490B5A" w:rsidRPr="00490B5A" w:rsidRDefault="00490B5A" w:rsidP="00490B5A">
            <w:pPr>
              <w:autoSpaceDE w:val="0"/>
              <w:autoSpaceDN w:val="0"/>
              <w:adjustRightInd w:val="0"/>
              <w:jc w:val="both"/>
              <w:rPr>
                <w:rFonts w:ascii="Times New Roman" w:hAnsi="Times New Roman" w:cs="Times New Roman"/>
                <w:b/>
                <w:color w:val="000000"/>
                <w:sz w:val="24"/>
                <w:szCs w:val="24"/>
              </w:rPr>
            </w:pPr>
            <w:r w:rsidRPr="00490B5A">
              <w:rPr>
                <w:rFonts w:ascii="Times New Roman" w:hAnsi="Times New Roman" w:cs="Times New Roman"/>
                <w:b/>
                <w:color w:val="000000"/>
                <w:sz w:val="24"/>
                <w:szCs w:val="24"/>
              </w:rPr>
              <w:t xml:space="preserve">En todos los casos que se requiera, el oficial del Registro Civil está obligado a registrar en el acta de nacimiento el nombre solicitado, con estricto apego a las formas orales, funcionales y simbólicas de comunicación pertenecientes a las lenguas indígenas. </w:t>
            </w:r>
          </w:p>
        </w:tc>
      </w:tr>
      <w:tr w:rsidR="00490B5A" w:rsidRPr="00490B5A" w14:paraId="01EF42DE" w14:textId="77777777" w:rsidTr="00047B37">
        <w:trPr>
          <w:jc w:val="center"/>
        </w:trPr>
        <w:tc>
          <w:tcPr>
            <w:tcW w:w="4772" w:type="dxa"/>
          </w:tcPr>
          <w:p w14:paraId="21EB8678" w14:textId="77777777" w:rsidR="00490B5A" w:rsidRPr="00490B5A" w:rsidRDefault="00490B5A" w:rsidP="00490B5A">
            <w:pPr>
              <w:autoSpaceDE w:val="0"/>
              <w:autoSpaceDN w:val="0"/>
              <w:adjustRightInd w:val="0"/>
              <w:jc w:val="both"/>
              <w:rPr>
                <w:rFonts w:ascii="Times New Roman" w:hAnsi="Times New Roman" w:cs="Times New Roman"/>
                <w:color w:val="000000"/>
                <w:sz w:val="24"/>
                <w:szCs w:val="24"/>
                <w:lang w:eastAsia="es-ES"/>
              </w:rPr>
            </w:pPr>
            <w:r w:rsidRPr="00490B5A">
              <w:rPr>
                <w:rFonts w:ascii="Times New Roman" w:hAnsi="Times New Roman" w:cs="Times New Roman"/>
                <w:color w:val="000000"/>
                <w:sz w:val="24"/>
                <w:szCs w:val="24"/>
                <w:lang w:eastAsia="es-ES"/>
              </w:rPr>
              <w:t xml:space="preserve">Las copias certificadas de las actas de nacimiento expedidas por el Registro Civil tendrán vigencia permanente, en tanto mantengan lo establecido en el párrafo primero de este artículo; por lo que, para la realización de trámites y servicios ante cualquier institución pública o privada, bastará con que sean legibles y no presenten alteraciones que dañen el estado físico del documento. </w:t>
            </w:r>
          </w:p>
        </w:tc>
        <w:tc>
          <w:tcPr>
            <w:tcW w:w="4772" w:type="dxa"/>
          </w:tcPr>
          <w:p w14:paraId="63926310" w14:textId="77777777" w:rsidR="00490B5A" w:rsidRPr="00490B5A" w:rsidRDefault="00490B5A" w:rsidP="00490B5A">
            <w:pPr>
              <w:autoSpaceDE w:val="0"/>
              <w:autoSpaceDN w:val="0"/>
              <w:adjustRightInd w:val="0"/>
              <w:jc w:val="both"/>
              <w:rPr>
                <w:rFonts w:ascii="Times New Roman" w:hAnsi="Times New Roman" w:cs="Times New Roman"/>
                <w:color w:val="000000"/>
                <w:sz w:val="24"/>
                <w:szCs w:val="24"/>
              </w:rPr>
            </w:pPr>
            <w:r w:rsidRPr="00490B5A">
              <w:rPr>
                <w:rFonts w:ascii="Times New Roman" w:hAnsi="Times New Roman" w:cs="Times New Roman"/>
                <w:color w:val="000000"/>
                <w:sz w:val="24"/>
                <w:szCs w:val="24"/>
              </w:rPr>
              <w:t>…</w:t>
            </w:r>
          </w:p>
        </w:tc>
      </w:tr>
      <w:tr w:rsidR="00490B5A" w:rsidRPr="00490B5A" w14:paraId="3BC7ECEB" w14:textId="77777777" w:rsidTr="00047B37">
        <w:trPr>
          <w:jc w:val="center"/>
        </w:trPr>
        <w:tc>
          <w:tcPr>
            <w:tcW w:w="4772" w:type="dxa"/>
          </w:tcPr>
          <w:p w14:paraId="52E50142" w14:textId="77777777" w:rsidR="00490B5A" w:rsidRPr="00490B5A" w:rsidRDefault="00490B5A" w:rsidP="00490B5A">
            <w:pPr>
              <w:autoSpaceDE w:val="0"/>
              <w:autoSpaceDN w:val="0"/>
              <w:adjustRightInd w:val="0"/>
              <w:jc w:val="both"/>
              <w:rPr>
                <w:rFonts w:ascii="Times New Roman" w:hAnsi="Times New Roman" w:cs="Times New Roman"/>
                <w:color w:val="000000"/>
                <w:sz w:val="24"/>
                <w:szCs w:val="24"/>
                <w:lang w:eastAsia="es-ES"/>
              </w:rPr>
            </w:pPr>
            <w:r w:rsidRPr="00490B5A">
              <w:rPr>
                <w:rFonts w:ascii="Times New Roman" w:hAnsi="Times New Roman" w:cs="Times New Roman"/>
                <w:color w:val="000000"/>
                <w:sz w:val="24"/>
                <w:szCs w:val="24"/>
                <w:lang w:eastAsia="es-ES"/>
              </w:rPr>
              <w:lastRenderedPageBreak/>
              <w:t xml:space="preserve">Por ningún motivo se asentará en el acta que el presentado es adulterino o incestuoso, </w:t>
            </w:r>
            <w:proofErr w:type="spellStart"/>
            <w:r w:rsidRPr="00490B5A">
              <w:rPr>
                <w:rFonts w:ascii="Times New Roman" w:hAnsi="Times New Roman" w:cs="Times New Roman"/>
                <w:color w:val="000000"/>
                <w:sz w:val="24"/>
                <w:szCs w:val="24"/>
                <w:lang w:eastAsia="es-ES"/>
              </w:rPr>
              <w:t>aún</w:t>
            </w:r>
            <w:proofErr w:type="spellEnd"/>
            <w:r w:rsidRPr="00490B5A">
              <w:rPr>
                <w:rFonts w:ascii="Times New Roman" w:hAnsi="Times New Roman" w:cs="Times New Roman"/>
                <w:color w:val="000000"/>
                <w:sz w:val="24"/>
                <w:szCs w:val="24"/>
                <w:lang w:eastAsia="es-ES"/>
              </w:rPr>
              <w:t xml:space="preserve"> cuando así́ apareciere de las declaraciones. </w:t>
            </w:r>
          </w:p>
        </w:tc>
        <w:tc>
          <w:tcPr>
            <w:tcW w:w="4772" w:type="dxa"/>
          </w:tcPr>
          <w:p w14:paraId="366E2D2D" w14:textId="77777777" w:rsidR="00490B5A" w:rsidRPr="00490B5A" w:rsidRDefault="00490B5A" w:rsidP="00490B5A">
            <w:pPr>
              <w:autoSpaceDE w:val="0"/>
              <w:autoSpaceDN w:val="0"/>
              <w:adjustRightInd w:val="0"/>
              <w:jc w:val="both"/>
              <w:rPr>
                <w:rFonts w:ascii="Times New Roman" w:hAnsi="Times New Roman" w:cs="Times New Roman"/>
                <w:color w:val="000000"/>
                <w:sz w:val="24"/>
                <w:szCs w:val="24"/>
              </w:rPr>
            </w:pPr>
            <w:r w:rsidRPr="00490B5A">
              <w:rPr>
                <w:rFonts w:ascii="Times New Roman" w:hAnsi="Times New Roman" w:cs="Times New Roman"/>
                <w:color w:val="000000"/>
                <w:sz w:val="24"/>
                <w:szCs w:val="24"/>
              </w:rPr>
              <w:t>…</w:t>
            </w:r>
          </w:p>
        </w:tc>
      </w:tr>
      <w:tr w:rsidR="00490B5A" w:rsidRPr="00490B5A" w14:paraId="041495FC" w14:textId="77777777" w:rsidTr="00047B37">
        <w:trPr>
          <w:jc w:val="center"/>
        </w:trPr>
        <w:tc>
          <w:tcPr>
            <w:tcW w:w="4772" w:type="dxa"/>
          </w:tcPr>
          <w:p w14:paraId="7FD8B77A" w14:textId="77777777" w:rsidR="00490B5A" w:rsidRPr="00490B5A" w:rsidRDefault="00490B5A" w:rsidP="00490B5A">
            <w:pPr>
              <w:autoSpaceDE w:val="0"/>
              <w:autoSpaceDN w:val="0"/>
              <w:adjustRightInd w:val="0"/>
              <w:jc w:val="both"/>
              <w:rPr>
                <w:rFonts w:ascii="Times New Roman" w:hAnsi="Times New Roman" w:cs="Times New Roman"/>
                <w:color w:val="000000"/>
                <w:sz w:val="24"/>
                <w:szCs w:val="24"/>
                <w:lang w:eastAsia="es-ES"/>
              </w:rPr>
            </w:pPr>
            <w:r w:rsidRPr="00490B5A">
              <w:rPr>
                <w:rFonts w:ascii="Times New Roman" w:hAnsi="Times New Roman" w:cs="Times New Roman"/>
                <w:color w:val="000000"/>
                <w:sz w:val="24"/>
                <w:szCs w:val="24"/>
                <w:lang w:eastAsia="es-ES"/>
              </w:rPr>
              <w:t xml:space="preserve">Si el presentado aparece como hijo de padres desconocidos, el Oficial del Registro Civil le pondrá́ nombre, sin hacer mención de esta circunstancia en el acta. </w:t>
            </w:r>
          </w:p>
        </w:tc>
        <w:tc>
          <w:tcPr>
            <w:tcW w:w="4772" w:type="dxa"/>
          </w:tcPr>
          <w:p w14:paraId="3803C7CB" w14:textId="77777777" w:rsidR="00490B5A" w:rsidRPr="00490B5A" w:rsidRDefault="00490B5A" w:rsidP="00490B5A">
            <w:pPr>
              <w:autoSpaceDE w:val="0"/>
              <w:autoSpaceDN w:val="0"/>
              <w:adjustRightInd w:val="0"/>
              <w:jc w:val="both"/>
              <w:rPr>
                <w:rFonts w:ascii="Times New Roman" w:hAnsi="Times New Roman" w:cs="Times New Roman"/>
                <w:color w:val="000000"/>
                <w:sz w:val="24"/>
                <w:szCs w:val="24"/>
              </w:rPr>
            </w:pPr>
            <w:r w:rsidRPr="00490B5A">
              <w:rPr>
                <w:rFonts w:ascii="Times New Roman" w:hAnsi="Times New Roman" w:cs="Times New Roman"/>
                <w:color w:val="000000"/>
                <w:sz w:val="24"/>
                <w:szCs w:val="24"/>
              </w:rPr>
              <w:t>…</w:t>
            </w:r>
          </w:p>
        </w:tc>
      </w:tr>
    </w:tbl>
    <w:p w14:paraId="24CA92DB" w14:textId="77777777" w:rsidR="00490B5A" w:rsidRPr="00490B5A" w:rsidRDefault="00490B5A" w:rsidP="00490B5A">
      <w:pPr>
        <w:autoSpaceDE w:val="0"/>
        <w:autoSpaceDN w:val="0"/>
        <w:adjustRightInd w:val="0"/>
        <w:spacing w:after="0" w:line="240" w:lineRule="auto"/>
        <w:jc w:val="both"/>
        <w:rPr>
          <w:rFonts w:ascii="Times New Roman" w:hAnsi="Times New Roman" w:cs="Times New Roman"/>
          <w:color w:val="000000"/>
          <w:sz w:val="24"/>
          <w:szCs w:val="24"/>
        </w:rPr>
      </w:pPr>
    </w:p>
    <w:p w14:paraId="0A7098C7" w14:textId="77777777" w:rsidR="00490B5A" w:rsidRPr="00490B5A" w:rsidRDefault="00490B5A" w:rsidP="00490B5A">
      <w:pPr>
        <w:spacing w:after="0" w:line="240" w:lineRule="auto"/>
        <w:jc w:val="both"/>
        <w:rPr>
          <w:rFonts w:ascii="Times New Roman" w:hAnsi="Times New Roman" w:cs="Times New Roman"/>
          <w:sz w:val="24"/>
          <w:szCs w:val="24"/>
        </w:rPr>
      </w:pPr>
      <w:r w:rsidRPr="00490B5A">
        <w:rPr>
          <w:rFonts w:ascii="Times New Roman" w:hAnsi="Times New Roman" w:cs="Times New Roman"/>
          <w:sz w:val="24"/>
          <w:szCs w:val="24"/>
        </w:rPr>
        <w:t>Por lo anteriormente expuesto, y con fundamento en lo dispuesto en el artículo 1 constitucional que prohíbe todo tipo de discriminación motivada por origen étnico o nacional, someto a la consideración de esta Honorable Soberanía, el siguiente:</w:t>
      </w:r>
    </w:p>
    <w:p w14:paraId="1CA1CD22" w14:textId="77777777" w:rsidR="00490B5A" w:rsidRDefault="00490B5A" w:rsidP="00490B5A">
      <w:pPr>
        <w:autoSpaceDE w:val="0"/>
        <w:autoSpaceDN w:val="0"/>
        <w:adjustRightInd w:val="0"/>
        <w:spacing w:after="0" w:line="240" w:lineRule="auto"/>
        <w:jc w:val="both"/>
        <w:rPr>
          <w:rFonts w:ascii="Times New Roman" w:hAnsi="Times New Roman" w:cs="Times New Roman"/>
          <w:color w:val="000000"/>
          <w:sz w:val="24"/>
          <w:szCs w:val="24"/>
        </w:rPr>
      </w:pPr>
    </w:p>
    <w:p w14:paraId="380551EE" w14:textId="77777777" w:rsidR="00047B37" w:rsidRPr="00490B5A" w:rsidRDefault="00047B37" w:rsidP="00490B5A">
      <w:pPr>
        <w:autoSpaceDE w:val="0"/>
        <w:autoSpaceDN w:val="0"/>
        <w:adjustRightInd w:val="0"/>
        <w:spacing w:after="0" w:line="240" w:lineRule="auto"/>
        <w:jc w:val="both"/>
        <w:rPr>
          <w:rFonts w:ascii="Times New Roman" w:hAnsi="Times New Roman" w:cs="Times New Roman"/>
          <w:color w:val="000000"/>
          <w:sz w:val="24"/>
          <w:szCs w:val="24"/>
        </w:rPr>
      </w:pPr>
    </w:p>
    <w:p w14:paraId="064745BB" w14:textId="77777777" w:rsidR="00490B5A" w:rsidRPr="00490B5A" w:rsidRDefault="00490B5A" w:rsidP="00490B5A">
      <w:pPr>
        <w:spacing w:after="0" w:line="240" w:lineRule="auto"/>
        <w:jc w:val="center"/>
        <w:rPr>
          <w:rFonts w:ascii="Times New Roman" w:hAnsi="Times New Roman" w:cs="Times New Roman"/>
          <w:b/>
          <w:sz w:val="24"/>
          <w:szCs w:val="24"/>
        </w:rPr>
      </w:pPr>
      <w:r w:rsidRPr="00490B5A">
        <w:rPr>
          <w:rFonts w:ascii="Times New Roman" w:hAnsi="Times New Roman" w:cs="Times New Roman"/>
          <w:b/>
          <w:sz w:val="24"/>
          <w:szCs w:val="24"/>
        </w:rPr>
        <w:t>PROYECTO DE DECRETO</w:t>
      </w:r>
    </w:p>
    <w:p w14:paraId="3F24F559" w14:textId="77777777" w:rsidR="00047B37" w:rsidRDefault="00047B37" w:rsidP="00490B5A">
      <w:pPr>
        <w:spacing w:after="0" w:line="240" w:lineRule="auto"/>
        <w:jc w:val="both"/>
        <w:rPr>
          <w:rFonts w:ascii="Times New Roman" w:hAnsi="Times New Roman" w:cs="Times New Roman"/>
          <w:b/>
          <w:sz w:val="24"/>
          <w:szCs w:val="24"/>
        </w:rPr>
      </w:pPr>
    </w:p>
    <w:p w14:paraId="774AC922" w14:textId="77777777" w:rsidR="00490B5A" w:rsidRPr="00490B5A" w:rsidRDefault="00490B5A" w:rsidP="00490B5A">
      <w:pPr>
        <w:spacing w:after="0" w:line="240" w:lineRule="auto"/>
        <w:jc w:val="both"/>
        <w:rPr>
          <w:rFonts w:ascii="Times New Roman" w:hAnsi="Times New Roman" w:cs="Times New Roman"/>
          <w:b/>
          <w:sz w:val="24"/>
          <w:szCs w:val="24"/>
        </w:rPr>
      </w:pPr>
      <w:r w:rsidRPr="00490B5A">
        <w:rPr>
          <w:rFonts w:ascii="Times New Roman" w:hAnsi="Times New Roman" w:cs="Times New Roman"/>
          <w:b/>
          <w:sz w:val="24"/>
          <w:szCs w:val="24"/>
        </w:rPr>
        <w:t>DECRETO NÚMERO___</w:t>
      </w:r>
    </w:p>
    <w:p w14:paraId="0B131205" w14:textId="77777777" w:rsidR="00490B5A" w:rsidRPr="00490B5A" w:rsidRDefault="00490B5A" w:rsidP="00490B5A">
      <w:pPr>
        <w:spacing w:after="0" w:line="240" w:lineRule="auto"/>
        <w:jc w:val="both"/>
        <w:rPr>
          <w:rFonts w:ascii="Times New Roman" w:hAnsi="Times New Roman" w:cs="Times New Roman"/>
          <w:b/>
          <w:sz w:val="24"/>
          <w:szCs w:val="24"/>
        </w:rPr>
      </w:pPr>
      <w:r w:rsidRPr="00490B5A">
        <w:rPr>
          <w:rFonts w:ascii="Times New Roman" w:hAnsi="Times New Roman" w:cs="Times New Roman"/>
          <w:b/>
          <w:sz w:val="24"/>
          <w:szCs w:val="24"/>
        </w:rPr>
        <w:t>LA H. “LX” LEGISLATURA DEL ESTADO DE MÉXICO</w:t>
      </w:r>
    </w:p>
    <w:p w14:paraId="75A6F63F" w14:textId="77777777" w:rsidR="00490B5A" w:rsidRPr="00490B5A" w:rsidRDefault="00490B5A" w:rsidP="00490B5A">
      <w:pPr>
        <w:spacing w:after="0" w:line="240" w:lineRule="auto"/>
        <w:jc w:val="both"/>
        <w:rPr>
          <w:rFonts w:ascii="Times New Roman" w:hAnsi="Times New Roman" w:cs="Times New Roman"/>
          <w:b/>
          <w:sz w:val="24"/>
          <w:szCs w:val="24"/>
        </w:rPr>
      </w:pPr>
      <w:r w:rsidRPr="00490B5A">
        <w:rPr>
          <w:rFonts w:ascii="Times New Roman" w:hAnsi="Times New Roman" w:cs="Times New Roman"/>
          <w:b/>
          <w:sz w:val="24"/>
          <w:szCs w:val="24"/>
        </w:rPr>
        <w:t>DECRETA:</w:t>
      </w:r>
    </w:p>
    <w:p w14:paraId="07E521AA" w14:textId="77777777" w:rsidR="00047B37" w:rsidRDefault="00047B37" w:rsidP="00490B5A">
      <w:pPr>
        <w:spacing w:after="0" w:line="240" w:lineRule="auto"/>
        <w:jc w:val="both"/>
        <w:rPr>
          <w:rFonts w:ascii="Times New Roman" w:hAnsi="Times New Roman" w:cs="Times New Roman"/>
          <w:b/>
          <w:bCs/>
          <w:sz w:val="24"/>
          <w:szCs w:val="24"/>
          <w:shd w:val="clear" w:color="auto" w:fill="FFFFFF"/>
        </w:rPr>
      </w:pPr>
    </w:p>
    <w:p w14:paraId="2141C414" w14:textId="77777777" w:rsidR="00490B5A" w:rsidRPr="00490B5A" w:rsidRDefault="00490B5A" w:rsidP="00490B5A">
      <w:pPr>
        <w:spacing w:after="0" w:line="240" w:lineRule="auto"/>
        <w:jc w:val="both"/>
        <w:rPr>
          <w:rFonts w:ascii="Times New Roman" w:hAnsi="Times New Roman" w:cs="Times New Roman"/>
          <w:sz w:val="24"/>
          <w:szCs w:val="24"/>
        </w:rPr>
      </w:pPr>
      <w:r w:rsidRPr="00490B5A">
        <w:rPr>
          <w:rFonts w:ascii="Times New Roman" w:hAnsi="Times New Roman" w:cs="Times New Roman"/>
          <w:b/>
          <w:bCs/>
          <w:sz w:val="24"/>
          <w:szCs w:val="24"/>
          <w:shd w:val="clear" w:color="auto" w:fill="FFFFFF"/>
        </w:rPr>
        <w:t>ARTÍCULO ÚNICO.</w:t>
      </w:r>
      <w:r w:rsidRPr="00490B5A">
        <w:rPr>
          <w:rFonts w:ascii="Times New Roman" w:hAnsi="Times New Roman" w:cs="Times New Roman"/>
          <w:sz w:val="24"/>
          <w:szCs w:val="24"/>
          <w:shd w:val="clear" w:color="auto" w:fill="FFFFFF"/>
        </w:rPr>
        <w:t xml:space="preserve"> </w:t>
      </w:r>
      <w:r w:rsidRPr="00490B5A">
        <w:rPr>
          <w:rFonts w:ascii="Times New Roman" w:hAnsi="Times New Roman" w:cs="Times New Roman"/>
          <w:sz w:val="24"/>
          <w:szCs w:val="24"/>
        </w:rPr>
        <w:t xml:space="preserve">Se </w:t>
      </w:r>
      <w:r w:rsidRPr="00490B5A">
        <w:rPr>
          <w:rFonts w:ascii="Times New Roman" w:hAnsi="Times New Roman" w:cs="Times New Roman"/>
          <w:b/>
          <w:sz w:val="24"/>
          <w:szCs w:val="24"/>
        </w:rPr>
        <w:t xml:space="preserve">ADICIONA un segundo párrafo y se recorren en su orden los subsecuentes </w:t>
      </w:r>
      <w:r w:rsidRPr="00490B5A">
        <w:rPr>
          <w:rFonts w:ascii="Times New Roman" w:hAnsi="Times New Roman" w:cs="Times New Roman"/>
          <w:sz w:val="24"/>
          <w:szCs w:val="24"/>
        </w:rPr>
        <w:t>al artículo 3.10</w:t>
      </w:r>
      <w:r w:rsidRPr="00490B5A">
        <w:rPr>
          <w:rFonts w:ascii="Times New Roman" w:hAnsi="Times New Roman" w:cs="Times New Roman"/>
          <w:b/>
          <w:sz w:val="24"/>
          <w:szCs w:val="24"/>
        </w:rPr>
        <w:t xml:space="preserve"> </w:t>
      </w:r>
      <w:r w:rsidRPr="00490B5A">
        <w:rPr>
          <w:rFonts w:ascii="Times New Roman" w:hAnsi="Times New Roman" w:cs="Times New Roman"/>
          <w:sz w:val="24"/>
          <w:szCs w:val="24"/>
        </w:rPr>
        <w:t xml:space="preserve">del Código Civil del Estado de México para quedar como sigue: </w:t>
      </w:r>
    </w:p>
    <w:p w14:paraId="730BEA09" w14:textId="77777777" w:rsidR="00490B5A" w:rsidRPr="00490B5A" w:rsidRDefault="00490B5A" w:rsidP="00490B5A">
      <w:pPr>
        <w:spacing w:after="0" w:line="240" w:lineRule="auto"/>
        <w:rPr>
          <w:rFonts w:ascii="Times New Roman" w:hAnsi="Times New Roman" w:cs="Times New Roman"/>
          <w:sz w:val="24"/>
          <w:szCs w:val="24"/>
        </w:rPr>
      </w:pPr>
    </w:p>
    <w:p w14:paraId="2B1E5302" w14:textId="77777777" w:rsidR="00490B5A" w:rsidRPr="00490B5A" w:rsidRDefault="00490B5A" w:rsidP="00490B5A">
      <w:pPr>
        <w:spacing w:after="0" w:line="240" w:lineRule="auto"/>
        <w:jc w:val="both"/>
        <w:rPr>
          <w:rFonts w:ascii="Times New Roman" w:hAnsi="Times New Roman" w:cs="Times New Roman"/>
          <w:b/>
          <w:sz w:val="24"/>
          <w:szCs w:val="24"/>
        </w:rPr>
      </w:pPr>
      <w:r w:rsidRPr="00490B5A">
        <w:rPr>
          <w:rFonts w:ascii="Times New Roman" w:hAnsi="Times New Roman" w:cs="Times New Roman"/>
          <w:b/>
          <w:sz w:val="24"/>
          <w:szCs w:val="24"/>
        </w:rPr>
        <w:t>Artículo 3.10.</w:t>
      </w:r>
      <w:r w:rsidRPr="00490B5A">
        <w:rPr>
          <w:rFonts w:ascii="Times New Roman" w:hAnsi="Times New Roman" w:cs="Times New Roman"/>
          <w:sz w:val="24"/>
          <w:szCs w:val="24"/>
        </w:rPr>
        <w:t xml:space="preserve"> …</w:t>
      </w:r>
    </w:p>
    <w:p w14:paraId="45633164" w14:textId="77777777" w:rsidR="00490B5A" w:rsidRPr="00490B5A" w:rsidRDefault="00490B5A" w:rsidP="00490B5A">
      <w:pPr>
        <w:spacing w:after="0" w:line="240" w:lineRule="auto"/>
        <w:jc w:val="both"/>
        <w:rPr>
          <w:rFonts w:ascii="Times New Roman" w:hAnsi="Times New Roman" w:cs="Times New Roman"/>
          <w:b/>
          <w:sz w:val="24"/>
          <w:szCs w:val="24"/>
        </w:rPr>
      </w:pPr>
    </w:p>
    <w:p w14:paraId="096AB5FA" w14:textId="77777777" w:rsidR="00490B5A" w:rsidRPr="00490B5A" w:rsidRDefault="00490B5A" w:rsidP="00490B5A">
      <w:pPr>
        <w:spacing w:after="0" w:line="240" w:lineRule="auto"/>
        <w:jc w:val="both"/>
        <w:rPr>
          <w:rFonts w:ascii="Times New Roman" w:hAnsi="Times New Roman" w:cs="Times New Roman"/>
          <w:b/>
          <w:sz w:val="24"/>
          <w:szCs w:val="24"/>
        </w:rPr>
      </w:pPr>
      <w:r w:rsidRPr="00490B5A">
        <w:rPr>
          <w:rFonts w:ascii="Times New Roman" w:hAnsi="Times New Roman" w:cs="Times New Roman"/>
          <w:b/>
          <w:sz w:val="24"/>
          <w:szCs w:val="24"/>
        </w:rPr>
        <w:t xml:space="preserve">En todos los casos que se requiera, el oficial del Registro Civil está obligado a registrar en el acta de nacimiento el nombre solicitado, con estricto apego a las formas orales, funcionales y simbólicas de comunicación pertenecientes a las lenguas indígenas. </w:t>
      </w:r>
    </w:p>
    <w:p w14:paraId="5DD3F9D5" w14:textId="77777777" w:rsidR="00490B5A" w:rsidRPr="00490B5A" w:rsidRDefault="00490B5A" w:rsidP="00490B5A">
      <w:pPr>
        <w:spacing w:after="0" w:line="240" w:lineRule="auto"/>
        <w:jc w:val="both"/>
        <w:rPr>
          <w:rFonts w:ascii="Times New Roman" w:hAnsi="Times New Roman" w:cs="Times New Roman"/>
          <w:b/>
          <w:sz w:val="24"/>
          <w:szCs w:val="24"/>
        </w:rPr>
      </w:pPr>
    </w:p>
    <w:p w14:paraId="28243B32" w14:textId="77777777" w:rsidR="00490B5A" w:rsidRPr="00490B5A" w:rsidRDefault="00490B5A" w:rsidP="00490B5A">
      <w:pPr>
        <w:spacing w:after="0" w:line="240" w:lineRule="auto"/>
        <w:jc w:val="both"/>
        <w:rPr>
          <w:rFonts w:ascii="Times New Roman" w:hAnsi="Times New Roman" w:cs="Times New Roman"/>
          <w:sz w:val="24"/>
          <w:szCs w:val="24"/>
        </w:rPr>
      </w:pPr>
      <w:r w:rsidRPr="00490B5A">
        <w:rPr>
          <w:rFonts w:ascii="Times New Roman" w:hAnsi="Times New Roman" w:cs="Times New Roman"/>
          <w:sz w:val="24"/>
          <w:szCs w:val="24"/>
        </w:rPr>
        <w:t>…</w:t>
      </w:r>
    </w:p>
    <w:p w14:paraId="10FFA656" w14:textId="77777777" w:rsidR="00490B5A" w:rsidRPr="00490B5A" w:rsidRDefault="00490B5A" w:rsidP="00490B5A">
      <w:pPr>
        <w:spacing w:after="0" w:line="240" w:lineRule="auto"/>
        <w:jc w:val="both"/>
        <w:rPr>
          <w:rFonts w:ascii="Times New Roman" w:hAnsi="Times New Roman" w:cs="Times New Roman"/>
          <w:sz w:val="24"/>
          <w:szCs w:val="24"/>
        </w:rPr>
      </w:pPr>
    </w:p>
    <w:p w14:paraId="3A9CFB6C" w14:textId="77777777" w:rsidR="00490B5A" w:rsidRPr="00490B5A" w:rsidRDefault="00490B5A" w:rsidP="00490B5A">
      <w:pPr>
        <w:spacing w:after="0" w:line="240" w:lineRule="auto"/>
        <w:jc w:val="both"/>
        <w:rPr>
          <w:rFonts w:ascii="Times New Roman" w:hAnsi="Times New Roman" w:cs="Times New Roman"/>
          <w:sz w:val="24"/>
          <w:szCs w:val="24"/>
        </w:rPr>
      </w:pPr>
      <w:r w:rsidRPr="00490B5A">
        <w:rPr>
          <w:rFonts w:ascii="Times New Roman" w:hAnsi="Times New Roman" w:cs="Times New Roman"/>
          <w:sz w:val="24"/>
          <w:szCs w:val="24"/>
        </w:rPr>
        <w:t>…</w:t>
      </w:r>
    </w:p>
    <w:p w14:paraId="33663155" w14:textId="77777777" w:rsidR="00490B5A" w:rsidRPr="00490B5A" w:rsidRDefault="00490B5A" w:rsidP="00490B5A">
      <w:pPr>
        <w:spacing w:after="0" w:line="240" w:lineRule="auto"/>
        <w:jc w:val="both"/>
        <w:rPr>
          <w:rFonts w:ascii="Times New Roman" w:hAnsi="Times New Roman" w:cs="Times New Roman"/>
          <w:sz w:val="24"/>
          <w:szCs w:val="24"/>
        </w:rPr>
      </w:pPr>
    </w:p>
    <w:p w14:paraId="727F4E36" w14:textId="77777777" w:rsidR="00490B5A" w:rsidRPr="00490B5A" w:rsidRDefault="00490B5A" w:rsidP="00490B5A">
      <w:pPr>
        <w:spacing w:after="0" w:line="240" w:lineRule="auto"/>
        <w:jc w:val="both"/>
        <w:rPr>
          <w:rFonts w:ascii="Times New Roman" w:hAnsi="Times New Roman" w:cs="Times New Roman"/>
          <w:sz w:val="24"/>
          <w:szCs w:val="24"/>
        </w:rPr>
      </w:pPr>
      <w:r w:rsidRPr="00490B5A">
        <w:rPr>
          <w:rFonts w:ascii="Times New Roman" w:hAnsi="Times New Roman" w:cs="Times New Roman"/>
          <w:sz w:val="24"/>
          <w:szCs w:val="24"/>
        </w:rPr>
        <w:t>…</w:t>
      </w:r>
    </w:p>
    <w:p w14:paraId="18E860A3" w14:textId="77777777" w:rsidR="00490B5A" w:rsidRPr="00490B5A" w:rsidRDefault="00490B5A" w:rsidP="00490B5A">
      <w:pPr>
        <w:spacing w:after="0" w:line="240" w:lineRule="auto"/>
        <w:jc w:val="both"/>
        <w:rPr>
          <w:rFonts w:ascii="Times New Roman" w:hAnsi="Times New Roman" w:cs="Times New Roman"/>
          <w:sz w:val="24"/>
          <w:szCs w:val="24"/>
        </w:rPr>
      </w:pPr>
    </w:p>
    <w:p w14:paraId="25CFF9CD" w14:textId="77777777" w:rsidR="00490B5A" w:rsidRPr="00490B5A" w:rsidRDefault="00490B5A" w:rsidP="00490B5A">
      <w:pPr>
        <w:spacing w:after="0" w:line="240" w:lineRule="auto"/>
        <w:jc w:val="both"/>
        <w:rPr>
          <w:rFonts w:ascii="Times New Roman" w:hAnsi="Times New Roman" w:cs="Times New Roman"/>
          <w:b/>
          <w:sz w:val="24"/>
          <w:szCs w:val="24"/>
          <w:shd w:val="clear" w:color="auto" w:fill="FFFFFF"/>
        </w:rPr>
      </w:pPr>
    </w:p>
    <w:p w14:paraId="36AEE3DF" w14:textId="77777777" w:rsidR="00490B5A" w:rsidRPr="00490B5A" w:rsidRDefault="00490B5A" w:rsidP="00490B5A">
      <w:pPr>
        <w:spacing w:after="0" w:line="240" w:lineRule="auto"/>
        <w:jc w:val="center"/>
        <w:rPr>
          <w:rFonts w:ascii="Times New Roman" w:hAnsi="Times New Roman" w:cs="Times New Roman"/>
          <w:b/>
          <w:sz w:val="24"/>
          <w:szCs w:val="24"/>
          <w:shd w:val="clear" w:color="auto" w:fill="FFFFFF"/>
        </w:rPr>
      </w:pPr>
      <w:r w:rsidRPr="00490B5A">
        <w:rPr>
          <w:rFonts w:ascii="Times New Roman" w:hAnsi="Times New Roman" w:cs="Times New Roman"/>
          <w:b/>
          <w:sz w:val="24"/>
          <w:szCs w:val="24"/>
          <w:shd w:val="clear" w:color="auto" w:fill="FFFFFF"/>
        </w:rPr>
        <w:t>TRANSITORIOS</w:t>
      </w:r>
    </w:p>
    <w:p w14:paraId="6E68B6E7" w14:textId="77777777" w:rsidR="00490B5A" w:rsidRPr="00490B5A" w:rsidRDefault="00490B5A" w:rsidP="00490B5A">
      <w:pPr>
        <w:spacing w:after="0" w:line="240" w:lineRule="auto"/>
        <w:jc w:val="center"/>
        <w:rPr>
          <w:rFonts w:ascii="Times New Roman" w:hAnsi="Times New Roman" w:cs="Times New Roman"/>
          <w:b/>
          <w:sz w:val="24"/>
          <w:szCs w:val="24"/>
          <w:shd w:val="clear" w:color="auto" w:fill="FFFFFF"/>
        </w:rPr>
      </w:pPr>
    </w:p>
    <w:p w14:paraId="423DB467" w14:textId="77777777" w:rsidR="00490B5A" w:rsidRPr="00490B5A" w:rsidRDefault="00490B5A" w:rsidP="00490B5A">
      <w:pPr>
        <w:spacing w:after="0" w:line="240" w:lineRule="auto"/>
        <w:jc w:val="both"/>
        <w:rPr>
          <w:rFonts w:ascii="Times New Roman" w:hAnsi="Times New Roman" w:cs="Times New Roman"/>
          <w:sz w:val="24"/>
          <w:szCs w:val="24"/>
          <w:shd w:val="clear" w:color="auto" w:fill="FFFFFF"/>
        </w:rPr>
      </w:pPr>
      <w:r w:rsidRPr="00490B5A">
        <w:rPr>
          <w:rFonts w:ascii="Times New Roman" w:hAnsi="Times New Roman" w:cs="Times New Roman"/>
          <w:b/>
          <w:sz w:val="24"/>
          <w:szCs w:val="24"/>
          <w:shd w:val="clear" w:color="auto" w:fill="FFFFFF"/>
        </w:rPr>
        <w:t>PRIMERO.</w:t>
      </w:r>
      <w:r w:rsidRPr="00490B5A">
        <w:rPr>
          <w:rFonts w:ascii="Times New Roman" w:hAnsi="Times New Roman" w:cs="Times New Roman"/>
          <w:sz w:val="24"/>
          <w:szCs w:val="24"/>
          <w:shd w:val="clear" w:color="auto" w:fill="FFFFFF"/>
        </w:rPr>
        <w:t xml:space="preserve"> El presente Decreto entrará en vigor al día siguiente de su publicación en el Periódico Oficial “Gaceta del Gobierno".</w:t>
      </w:r>
    </w:p>
    <w:p w14:paraId="543EB041" w14:textId="77777777" w:rsidR="00490B5A" w:rsidRPr="00490B5A" w:rsidRDefault="00490B5A" w:rsidP="00490B5A">
      <w:pPr>
        <w:spacing w:after="0" w:line="240" w:lineRule="auto"/>
        <w:jc w:val="both"/>
        <w:rPr>
          <w:rFonts w:ascii="Times New Roman" w:hAnsi="Times New Roman" w:cs="Times New Roman"/>
          <w:sz w:val="24"/>
          <w:szCs w:val="24"/>
          <w:shd w:val="clear" w:color="auto" w:fill="FFFFFF"/>
        </w:rPr>
      </w:pPr>
    </w:p>
    <w:p w14:paraId="03FC897B" w14:textId="77777777" w:rsidR="00490B5A" w:rsidRPr="00490B5A" w:rsidRDefault="00490B5A" w:rsidP="00490B5A">
      <w:pPr>
        <w:spacing w:after="0" w:line="240" w:lineRule="auto"/>
        <w:jc w:val="both"/>
        <w:rPr>
          <w:rFonts w:ascii="Times New Roman" w:hAnsi="Times New Roman" w:cs="Times New Roman"/>
          <w:sz w:val="24"/>
          <w:szCs w:val="24"/>
          <w:shd w:val="clear" w:color="auto" w:fill="FFFFFF"/>
        </w:rPr>
      </w:pPr>
      <w:r w:rsidRPr="00490B5A">
        <w:rPr>
          <w:rFonts w:ascii="Times New Roman" w:hAnsi="Times New Roman" w:cs="Times New Roman"/>
          <w:b/>
          <w:sz w:val="24"/>
          <w:szCs w:val="24"/>
          <w:shd w:val="clear" w:color="auto" w:fill="FFFFFF"/>
        </w:rPr>
        <w:t xml:space="preserve">SEGUNDO. </w:t>
      </w:r>
      <w:r w:rsidRPr="00490B5A">
        <w:rPr>
          <w:rFonts w:ascii="Times New Roman" w:hAnsi="Times New Roman" w:cs="Times New Roman"/>
          <w:sz w:val="24"/>
          <w:szCs w:val="24"/>
          <w:shd w:val="clear" w:color="auto" w:fill="FFFFFF"/>
        </w:rPr>
        <w:t>Se derogan las disposiciones jurídicas de igual o menor jerarquía que se opongan a lo previsto en el presente Decreto.</w:t>
      </w:r>
    </w:p>
    <w:p w14:paraId="0A32DB53" w14:textId="77777777" w:rsidR="00490B5A" w:rsidRPr="00490B5A" w:rsidRDefault="00490B5A" w:rsidP="00490B5A">
      <w:pPr>
        <w:spacing w:after="0" w:line="240" w:lineRule="auto"/>
        <w:jc w:val="both"/>
        <w:rPr>
          <w:rFonts w:ascii="Times New Roman" w:hAnsi="Times New Roman" w:cs="Times New Roman"/>
          <w:sz w:val="24"/>
          <w:szCs w:val="24"/>
          <w:shd w:val="clear" w:color="auto" w:fill="FFFFFF"/>
        </w:rPr>
      </w:pPr>
    </w:p>
    <w:p w14:paraId="5C14B600" w14:textId="77777777" w:rsidR="00490B5A" w:rsidRPr="00490B5A" w:rsidRDefault="00490B5A" w:rsidP="00490B5A">
      <w:pPr>
        <w:shd w:val="clear" w:color="auto" w:fill="FFFFFF"/>
        <w:spacing w:after="0" w:line="240" w:lineRule="auto"/>
        <w:jc w:val="both"/>
        <w:rPr>
          <w:rFonts w:ascii="Times New Roman" w:eastAsia="ヒラギノ角ゴ Pro W3" w:hAnsi="Times New Roman" w:cs="Times New Roman"/>
          <w:sz w:val="24"/>
          <w:szCs w:val="24"/>
        </w:rPr>
      </w:pPr>
      <w:r w:rsidRPr="00490B5A">
        <w:rPr>
          <w:rFonts w:ascii="Times New Roman" w:eastAsia="ヒラギノ角ゴ Pro W3" w:hAnsi="Times New Roman" w:cs="Times New Roman"/>
          <w:sz w:val="24"/>
          <w:szCs w:val="24"/>
        </w:rPr>
        <w:t xml:space="preserve">Dado en el Palacio del Poder Legislativo, en la Ciudad de Toluca de Lerdo, Capital del Estado de México, a los __días del mes de __ </w:t>
      </w:r>
      <w:proofErr w:type="spellStart"/>
      <w:r w:rsidRPr="00490B5A">
        <w:rPr>
          <w:rFonts w:ascii="Times New Roman" w:eastAsia="ヒラギノ角ゴ Pro W3" w:hAnsi="Times New Roman" w:cs="Times New Roman"/>
          <w:sz w:val="24"/>
          <w:szCs w:val="24"/>
        </w:rPr>
        <w:t>de</w:t>
      </w:r>
      <w:proofErr w:type="spellEnd"/>
      <w:r w:rsidRPr="00490B5A">
        <w:rPr>
          <w:rFonts w:ascii="Times New Roman" w:eastAsia="ヒラギノ角ゴ Pro W3" w:hAnsi="Times New Roman" w:cs="Times New Roman"/>
          <w:sz w:val="24"/>
          <w:szCs w:val="24"/>
        </w:rPr>
        <w:t xml:space="preserve"> dos mil veintiuno.</w:t>
      </w:r>
    </w:p>
    <w:p w14:paraId="4A7B26D6" w14:textId="77777777" w:rsidR="00020ACF" w:rsidRPr="00490B5A" w:rsidRDefault="00020ACF" w:rsidP="00490B5A">
      <w:pPr>
        <w:pStyle w:val="Sinespaciado"/>
        <w:jc w:val="both"/>
        <w:rPr>
          <w:rFonts w:ascii="Times New Roman" w:hAnsi="Times New Roman" w:cs="Times New Roman"/>
          <w:sz w:val="24"/>
          <w:szCs w:val="24"/>
          <w:lang w:eastAsia="es-MX"/>
        </w:rPr>
      </w:pPr>
    </w:p>
    <w:p w14:paraId="718DBFE9" w14:textId="77777777" w:rsidR="00020ACF" w:rsidRPr="00A11841" w:rsidRDefault="00020ACF" w:rsidP="00B67808">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lastRenderedPageBreak/>
        <w:t>(Fin del documento)</w:t>
      </w:r>
    </w:p>
    <w:p w14:paraId="77FAFA8B" w14:textId="13C6A18C" w:rsidR="00111F0F" w:rsidRDefault="00111F0F" w:rsidP="00995D60">
      <w:pPr>
        <w:spacing w:after="0" w:line="240" w:lineRule="auto"/>
        <w:jc w:val="both"/>
        <w:rPr>
          <w:rFonts w:ascii="Times New Roman" w:hAnsi="Times New Roman" w:cs="Times New Roman"/>
          <w:sz w:val="24"/>
          <w:szCs w:val="24"/>
        </w:rPr>
      </w:pPr>
      <w:r w:rsidRPr="003E2173">
        <w:rPr>
          <w:rFonts w:ascii="Times New Roman" w:hAnsi="Times New Roman" w:cs="Times New Roman"/>
          <w:b/>
          <w:bCs/>
          <w:sz w:val="24"/>
          <w:szCs w:val="24"/>
        </w:rPr>
        <w:t>PRESIDENTE DIP. ADRIÁN MANUEL GALICIA SAL</w:t>
      </w:r>
      <w:r w:rsidR="00DC231D" w:rsidRPr="003E2173">
        <w:rPr>
          <w:rFonts w:ascii="Times New Roman" w:hAnsi="Times New Roman" w:cs="Times New Roman"/>
          <w:b/>
          <w:bCs/>
          <w:sz w:val="24"/>
          <w:szCs w:val="24"/>
        </w:rPr>
        <w:t>CEDA</w:t>
      </w:r>
      <w:r w:rsidR="00DC231D">
        <w:rPr>
          <w:rFonts w:ascii="Times New Roman" w:hAnsi="Times New Roman" w:cs="Times New Roman"/>
          <w:sz w:val="24"/>
          <w:szCs w:val="24"/>
        </w:rPr>
        <w:t>. G</w:t>
      </w:r>
      <w:r w:rsidR="002610A0" w:rsidRPr="00995D60">
        <w:rPr>
          <w:rFonts w:ascii="Times New Roman" w:hAnsi="Times New Roman" w:cs="Times New Roman"/>
          <w:sz w:val="24"/>
          <w:szCs w:val="24"/>
        </w:rPr>
        <w:t>racias, diputado.</w:t>
      </w:r>
    </w:p>
    <w:p w14:paraId="4630396C" w14:textId="77777777" w:rsidR="003E2173" w:rsidRPr="00995D60" w:rsidRDefault="003E2173" w:rsidP="00995D60">
      <w:pPr>
        <w:spacing w:after="0" w:line="240" w:lineRule="auto"/>
        <w:jc w:val="both"/>
        <w:rPr>
          <w:rFonts w:ascii="Times New Roman" w:hAnsi="Times New Roman" w:cs="Times New Roman"/>
          <w:sz w:val="24"/>
          <w:szCs w:val="24"/>
        </w:rPr>
      </w:pPr>
    </w:p>
    <w:p w14:paraId="726A97EF" w14:textId="4317BB9A" w:rsidR="00111F0F"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Se registra de iniciativa y se remite a la Comisión Legislativa de Procuración y Administración de Justicia, para su estudio y dictamen. </w:t>
      </w:r>
    </w:p>
    <w:p w14:paraId="0084D4D9" w14:textId="77777777" w:rsidR="003E2173" w:rsidRPr="00995D60" w:rsidRDefault="003E2173" w:rsidP="00995D60">
      <w:pPr>
        <w:spacing w:after="0" w:line="240" w:lineRule="auto"/>
        <w:ind w:firstLine="708"/>
        <w:jc w:val="both"/>
        <w:rPr>
          <w:rFonts w:ascii="Times New Roman" w:hAnsi="Times New Roman" w:cs="Times New Roman"/>
          <w:sz w:val="24"/>
          <w:szCs w:val="24"/>
        </w:rPr>
      </w:pPr>
    </w:p>
    <w:p w14:paraId="7E53AC53" w14:textId="02E62A67" w:rsidR="00111F0F"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El punto número 11 le corresponde a la diputada Claudia González Cerón que presenta en nombre del Grupo Parlamentario del Partido de la Revolución Democrática</w:t>
      </w:r>
      <w:r w:rsidR="006228D4">
        <w:rPr>
          <w:rFonts w:ascii="Times New Roman" w:hAnsi="Times New Roman" w:cs="Times New Roman"/>
          <w:sz w:val="24"/>
          <w:szCs w:val="24"/>
        </w:rPr>
        <w:t>, iniciativa con proyecto de decreto.</w:t>
      </w:r>
    </w:p>
    <w:p w14:paraId="52F57348" w14:textId="77777777" w:rsidR="003E2173" w:rsidRDefault="003E2173" w:rsidP="00995D60">
      <w:pPr>
        <w:spacing w:after="0" w:line="240" w:lineRule="auto"/>
        <w:ind w:firstLine="708"/>
        <w:jc w:val="both"/>
        <w:rPr>
          <w:rFonts w:ascii="Times New Roman" w:hAnsi="Times New Roman" w:cs="Times New Roman"/>
          <w:sz w:val="24"/>
          <w:szCs w:val="24"/>
        </w:rPr>
      </w:pPr>
    </w:p>
    <w:p w14:paraId="6B06D9C5" w14:textId="6BF7ED4F" w:rsidR="006E48C3" w:rsidRDefault="006E48C3" w:rsidP="00995D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Adelante diputada.</w:t>
      </w:r>
    </w:p>
    <w:p w14:paraId="2157E9FC" w14:textId="77777777" w:rsidR="008D580B" w:rsidRPr="00995D60" w:rsidRDefault="008D580B" w:rsidP="00995D60">
      <w:pPr>
        <w:spacing w:after="0" w:line="240" w:lineRule="auto"/>
        <w:ind w:firstLine="708"/>
        <w:jc w:val="both"/>
        <w:rPr>
          <w:rFonts w:ascii="Times New Roman" w:hAnsi="Times New Roman" w:cs="Times New Roman"/>
          <w:sz w:val="24"/>
          <w:szCs w:val="24"/>
        </w:rPr>
      </w:pPr>
    </w:p>
    <w:p w14:paraId="00DD50E2" w14:textId="77777777" w:rsidR="00111F0F" w:rsidRPr="00995D60" w:rsidRDefault="00111F0F" w:rsidP="00995D60">
      <w:pPr>
        <w:spacing w:after="0" w:line="240" w:lineRule="auto"/>
        <w:jc w:val="both"/>
        <w:rPr>
          <w:rFonts w:ascii="Times New Roman" w:hAnsi="Times New Roman" w:cs="Times New Roman"/>
          <w:sz w:val="24"/>
          <w:szCs w:val="24"/>
        </w:rPr>
      </w:pPr>
      <w:r w:rsidRPr="008D580B">
        <w:rPr>
          <w:rFonts w:ascii="Times New Roman" w:hAnsi="Times New Roman" w:cs="Times New Roman"/>
          <w:b/>
          <w:bCs/>
          <w:sz w:val="24"/>
          <w:szCs w:val="24"/>
        </w:rPr>
        <w:t>DIP. CLAUDIA GONZÁLEZ CERÓN</w:t>
      </w:r>
      <w:r w:rsidRPr="00995D60">
        <w:rPr>
          <w:rFonts w:ascii="Times New Roman" w:hAnsi="Times New Roman" w:cs="Times New Roman"/>
          <w:sz w:val="24"/>
          <w:szCs w:val="24"/>
        </w:rPr>
        <w:t xml:space="preserve">. Gracias, Presidente. </w:t>
      </w:r>
    </w:p>
    <w:p w14:paraId="45749A62" w14:textId="44B82CCE" w:rsidR="006E48C3"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Buenas tardes a todos mis compañeros diputados, a los medios de comunicación</w:t>
      </w:r>
      <w:r w:rsidR="006E48C3">
        <w:rPr>
          <w:rFonts w:ascii="Times New Roman" w:hAnsi="Times New Roman" w:cs="Times New Roman"/>
          <w:sz w:val="24"/>
          <w:szCs w:val="24"/>
        </w:rPr>
        <w:t>, b</w:t>
      </w:r>
      <w:r w:rsidRPr="00995D60">
        <w:rPr>
          <w:rFonts w:ascii="Times New Roman" w:hAnsi="Times New Roman" w:cs="Times New Roman"/>
          <w:sz w:val="24"/>
          <w:szCs w:val="24"/>
        </w:rPr>
        <w:t xml:space="preserve">uenas tardes a todos. </w:t>
      </w:r>
    </w:p>
    <w:p w14:paraId="689BC6E1" w14:textId="77777777" w:rsidR="008D580B" w:rsidRDefault="008D580B" w:rsidP="00995D60">
      <w:pPr>
        <w:spacing w:after="0" w:line="240" w:lineRule="auto"/>
        <w:ind w:firstLine="708"/>
        <w:jc w:val="both"/>
        <w:rPr>
          <w:rFonts w:ascii="Times New Roman" w:hAnsi="Times New Roman" w:cs="Times New Roman"/>
          <w:sz w:val="24"/>
          <w:szCs w:val="24"/>
        </w:rPr>
      </w:pPr>
    </w:p>
    <w:p w14:paraId="255388DB" w14:textId="3B29A318" w:rsidR="006228D4"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 xml:space="preserve">Hoy presento esta iniciativa, que es una propuesta de suma importancia que recientemente fue aprobada en la Ciudad de México y surge como consecuencia del trágico feminicidio de Ingrid Escamilla, pero qué pasó. </w:t>
      </w:r>
    </w:p>
    <w:p w14:paraId="4762A523" w14:textId="77777777" w:rsidR="008D580B" w:rsidRDefault="008D580B" w:rsidP="00995D60">
      <w:pPr>
        <w:spacing w:after="0" w:line="240" w:lineRule="auto"/>
        <w:ind w:firstLine="708"/>
        <w:jc w:val="both"/>
        <w:rPr>
          <w:rFonts w:ascii="Times New Roman" w:hAnsi="Times New Roman" w:cs="Times New Roman"/>
          <w:sz w:val="24"/>
          <w:szCs w:val="24"/>
        </w:rPr>
      </w:pPr>
    </w:p>
    <w:p w14:paraId="10B6040A" w14:textId="2E660C41" w:rsidR="00111F0F"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El 9 de febrero del 2020 una mujer fue asesinada dentro de su casa en la colonia Vallejo, Alcaldía Gustavo A</w:t>
      </w:r>
      <w:r w:rsidR="00DC231D">
        <w:rPr>
          <w:rFonts w:ascii="Times New Roman" w:hAnsi="Times New Roman" w:cs="Times New Roman"/>
          <w:sz w:val="24"/>
          <w:szCs w:val="24"/>
        </w:rPr>
        <w:t>.</w:t>
      </w:r>
      <w:r w:rsidRPr="00995D60">
        <w:rPr>
          <w:rFonts w:ascii="Times New Roman" w:hAnsi="Times New Roman" w:cs="Times New Roman"/>
          <w:sz w:val="24"/>
          <w:szCs w:val="24"/>
        </w:rPr>
        <w:t xml:space="preserve"> Madero, su nombre era Ingrid Escamilla, quien tenía 25 años, </w:t>
      </w:r>
      <w:r w:rsidR="006228D4">
        <w:rPr>
          <w:rFonts w:ascii="Times New Roman" w:hAnsi="Times New Roman" w:cs="Times New Roman"/>
          <w:sz w:val="24"/>
          <w:szCs w:val="24"/>
        </w:rPr>
        <w:t>Eric</w:t>
      </w:r>
      <w:r w:rsidRPr="00995D60">
        <w:rPr>
          <w:rFonts w:ascii="Times New Roman" w:hAnsi="Times New Roman" w:cs="Times New Roman"/>
          <w:sz w:val="24"/>
          <w:szCs w:val="24"/>
        </w:rPr>
        <w:t xml:space="preserve"> Francisco, de 46 años, era su pareja y fue detenido por ser el presunto feminicida. </w:t>
      </w:r>
    </w:p>
    <w:p w14:paraId="1BF0D99B" w14:textId="77777777" w:rsidR="008D580B" w:rsidRPr="00995D60" w:rsidRDefault="008D580B" w:rsidP="00995D60">
      <w:pPr>
        <w:spacing w:after="0" w:line="240" w:lineRule="auto"/>
        <w:ind w:firstLine="708"/>
        <w:jc w:val="both"/>
        <w:rPr>
          <w:rFonts w:ascii="Times New Roman" w:hAnsi="Times New Roman" w:cs="Times New Roman"/>
          <w:sz w:val="24"/>
          <w:szCs w:val="24"/>
        </w:rPr>
      </w:pPr>
    </w:p>
    <w:p w14:paraId="31C5BC3D" w14:textId="01D8C76F" w:rsidR="00111F0F"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Policías de seguridad llegaron a la casa donde se había reportado el crimen y hallaron el cuerpo de la joven desollado en el piso</w:t>
      </w:r>
      <w:r w:rsidR="006228D4">
        <w:rPr>
          <w:rFonts w:ascii="Times New Roman" w:hAnsi="Times New Roman" w:cs="Times New Roman"/>
          <w:sz w:val="24"/>
          <w:szCs w:val="24"/>
        </w:rPr>
        <w:t>, n</w:t>
      </w:r>
      <w:r w:rsidRPr="00995D60">
        <w:rPr>
          <w:rFonts w:ascii="Times New Roman" w:hAnsi="Times New Roman" w:cs="Times New Roman"/>
          <w:sz w:val="24"/>
          <w:szCs w:val="24"/>
        </w:rPr>
        <w:t>o obstante, a</w:t>
      </w:r>
      <w:r w:rsidR="00A828BF" w:rsidRPr="00995D60">
        <w:rPr>
          <w:rFonts w:ascii="Times New Roman" w:hAnsi="Times New Roman" w:cs="Times New Roman"/>
          <w:sz w:val="24"/>
          <w:szCs w:val="24"/>
        </w:rPr>
        <w:t>l</w:t>
      </w:r>
      <w:r w:rsidRPr="00995D60">
        <w:rPr>
          <w:rFonts w:ascii="Times New Roman" w:hAnsi="Times New Roman" w:cs="Times New Roman"/>
          <w:sz w:val="24"/>
          <w:szCs w:val="24"/>
        </w:rPr>
        <w:t xml:space="preserve"> realizarse el repor</w:t>
      </w:r>
      <w:r w:rsidR="007A4E0E">
        <w:rPr>
          <w:rFonts w:ascii="Times New Roman" w:hAnsi="Times New Roman" w:cs="Times New Roman"/>
          <w:sz w:val="24"/>
          <w:szCs w:val="24"/>
        </w:rPr>
        <w:t xml:space="preserve">te de los hechos, las imágenes </w:t>
      </w:r>
      <w:r w:rsidRPr="00995D60">
        <w:rPr>
          <w:rFonts w:ascii="Times New Roman" w:hAnsi="Times New Roman" w:cs="Times New Roman"/>
          <w:sz w:val="24"/>
          <w:szCs w:val="24"/>
        </w:rPr>
        <w:t>de la víctima fueron filtradas y difundidas en redes sociales y algunos medios de comunicación. Después de estos hechos queda claro algo</w:t>
      </w:r>
      <w:r w:rsidR="00A828BF" w:rsidRPr="00995D60">
        <w:rPr>
          <w:rFonts w:ascii="Times New Roman" w:hAnsi="Times New Roman" w:cs="Times New Roman"/>
          <w:sz w:val="24"/>
          <w:szCs w:val="24"/>
        </w:rPr>
        <w:t>,</w:t>
      </w:r>
      <w:r w:rsidRPr="00995D60">
        <w:rPr>
          <w:rFonts w:ascii="Times New Roman" w:hAnsi="Times New Roman" w:cs="Times New Roman"/>
          <w:sz w:val="24"/>
          <w:szCs w:val="24"/>
        </w:rPr>
        <w:t xml:space="preserve"> el morbo y la insensibilidad en el caso de Ingrid. Una de las causas de por qué hay un reclamo legítimo y desesperado por las mujeres. </w:t>
      </w:r>
    </w:p>
    <w:p w14:paraId="7467A2AC" w14:textId="77777777" w:rsidR="008D580B" w:rsidRPr="00995D60" w:rsidRDefault="008D580B" w:rsidP="00995D60">
      <w:pPr>
        <w:spacing w:after="0" w:line="240" w:lineRule="auto"/>
        <w:ind w:firstLine="708"/>
        <w:jc w:val="both"/>
        <w:rPr>
          <w:rFonts w:ascii="Times New Roman" w:hAnsi="Times New Roman" w:cs="Times New Roman"/>
          <w:sz w:val="24"/>
          <w:szCs w:val="24"/>
        </w:rPr>
      </w:pPr>
    </w:p>
    <w:p w14:paraId="09D34A61" w14:textId="46D886EA" w:rsidR="003715AC" w:rsidRDefault="00111F0F" w:rsidP="00995D60">
      <w:pPr>
        <w:spacing w:after="0" w:line="240" w:lineRule="auto"/>
        <w:ind w:firstLine="708"/>
        <w:jc w:val="both"/>
        <w:rPr>
          <w:rFonts w:ascii="Times New Roman" w:hAnsi="Times New Roman" w:cs="Times New Roman"/>
          <w:sz w:val="24"/>
          <w:szCs w:val="24"/>
        </w:rPr>
      </w:pPr>
      <w:r w:rsidRPr="00995D60">
        <w:rPr>
          <w:rFonts w:ascii="Times New Roman" w:hAnsi="Times New Roman" w:cs="Times New Roman"/>
          <w:sz w:val="24"/>
          <w:szCs w:val="24"/>
        </w:rPr>
        <w:t>La violencia en su contra es uno de los males que acosa a nuestra sociedad</w:t>
      </w:r>
      <w:r w:rsidR="00C248D1">
        <w:rPr>
          <w:rFonts w:ascii="Times New Roman" w:hAnsi="Times New Roman" w:cs="Times New Roman"/>
          <w:sz w:val="24"/>
          <w:szCs w:val="24"/>
        </w:rPr>
        <w:t>, y</w:t>
      </w:r>
      <w:r w:rsidRPr="00995D60">
        <w:rPr>
          <w:rFonts w:ascii="Times New Roman" w:hAnsi="Times New Roman" w:cs="Times New Roman"/>
          <w:sz w:val="24"/>
          <w:szCs w:val="24"/>
        </w:rPr>
        <w:t xml:space="preserve"> lamentablemente, todos los días nuestras redes sociales, periódicos y noticias son bombardeados de fotografías de mujeres desaparecidas, notas en donde h</w:t>
      </w:r>
      <w:r w:rsidR="00C248D1">
        <w:rPr>
          <w:rFonts w:ascii="Times New Roman" w:hAnsi="Times New Roman" w:cs="Times New Roman"/>
          <w:sz w:val="24"/>
          <w:szCs w:val="24"/>
        </w:rPr>
        <w:t>an sido ultrajadas y agredidas, e</w:t>
      </w:r>
      <w:r w:rsidRPr="00995D60">
        <w:rPr>
          <w:rFonts w:ascii="Times New Roman" w:hAnsi="Times New Roman" w:cs="Times New Roman"/>
          <w:sz w:val="24"/>
          <w:szCs w:val="24"/>
        </w:rPr>
        <w:t>n un país en donde diariamente 11 mujeres son víctimas de feminicidio y en donde la impunidad nunca se hace esperar, pero eso sí, la nota roja nunca falta</w:t>
      </w:r>
      <w:r w:rsidR="003715AC">
        <w:rPr>
          <w:rFonts w:ascii="Times New Roman" w:hAnsi="Times New Roman" w:cs="Times New Roman"/>
          <w:sz w:val="24"/>
          <w:szCs w:val="24"/>
        </w:rPr>
        <w:t>.</w:t>
      </w:r>
    </w:p>
    <w:p w14:paraId="7BBC9519" w14:textId="77777777" w:rsidR="008D580B" w:rsidRDefault="008D580B" w:rsidP="00995D60">
      <w:pPr>
        <w:spacing w:after="0" w:line="240" w:lineRule="auto"/>
        <w:ind w:firstLine="708"/>
        <w:jc w:val="both"/>
        <w:rPr>
          <w:rFonts w:ascii="Times New Roman" w:hAnsi="Times New Roman" w:cs="Times New Roman"/>
          <w:sz w:val="24"/>
          <w:szCs w:val="24"/>
        </w:rPr>
      </w:pPr>
    </w:p>
    <w:p w14:paraId="09D91307" w14:textId="0CB0D4F9" w:rsidR="00111F0F" w:rsidRDefault="003715AC" w:rsidP="00995D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111F0F" w:rsidRPr="00995D60">
        <w:rPr>
          <w:rFonts w:ascii="Times New Roman" w:hAnsi="Times New Roman" w:cs="Times New Roman"/>
          <w:sz w:val="24"/>
          <w:szCs w:val="24"/>
        </w:rPr>
        <w:t xml:space="preserve">demás, por si fuera poco, la </w:t>
      </w:r>
      <w:r w:rsidR="00BC0B7B" w:rsidRPr="00995D60">
        <w:rPr>
          <w:rFonts w:ascii="Times New Roman" w:hAnsi="Times New Roman" w:cs="Times New Roman"/>
          <w:sz w:val="24"/>
          <w:szCs w:val="24"/>
        </w:rPr>
        <w:t>re</w:t>
      </w:r>
      <w:r w:rsidR="00BC0B7B">
        <w:rPr>
          <w:rFonts w:ascii="Times New Roman" w:hAnsi="Times New Roman" w:cs="Times New Roman"/>
          <w:sz w:val="24"/>
          <w:szCs w:val="24"/>
        </w:rPr>
        <w:t xml:space="preserve"> victimización</w:t>
      </w:r>
      <w:r w:rsidR="00111F0F" w:rsidRPr="00995D60">
        <w:rPr>
          <w:rFonts w:ascii="Times New Roman" w:hAnsi="Times New Roman" w:cs="Times New Roman"/>
          <w:sz w:val="24"/>
          <w:szCs w:val="24"/>
        </w:rPr>
        <w:t xml:space="preserve"> y la burla de quienes ya han sido despojadas de la vida </w:t>
      </w:r>
      <w:r w:rsidR="00BC0B7B" w:rsidRPr="00995D60">
        <w:rPr>
          <w:rFonts w:ascii="Times New Roman" w:hAnsi="Times New Roman" w:cs="Times New Roman"/>
          <w:sz w:val="24"/>
          <w:szCs w:val="24"/>
        </w:rPr>
        <w:t>envuelven</w:t>
      </w:r>
      <w:r w:rsidR="00111F0F" w:rsidRPr="00995D60">
        <w:rPr>
          <w:rFonts w:ascii="Times New Roman" w:hAnsi="Times New Roman" w:cs="Times New Roman"/>
          <w:sz w:val="24"/>
          <w:szCs w:val="24"/>
        </w:rPr>
        <w:t xml:space="preserve"> a la mayoría de los casos. El nombre de Ingrid Escamilla aún duele y duele más porque no le quitaron la vida una sola vez, se la quitaron cada vez que compartían fotografías de su cuerpo</w:t>
      </w:r>
      <w:r w:rsidR="00A828BF" w:rsidRPr="00995D60">
        <w:rPr>
          <w:rFonts w:ascii="Times New Roman" w:hAnsi="Times New Roman" w:cs="Times New Roman"/>
          <w:sz w:val="24"/>
          <w:szCs w:val="24"/>
        </w:rPr>
        <w:t xml:space="preserve"> desmembrado en redes sociales.</w:t>
      </w:r>
    </w:p>
    <w:p w14:paraId="76E715B7" w14:textId="77777777" w:rsidR="008D580B" w:rsidRPr="00995D60" w:rsidRDefault="008D580B" w:rsidP="00995D60">
      <w:pPr>
        <w:spacing w:after="0" w:line="240" w:lineRule="auto"/>
        <w:ind w:firstLine="708"/>
        <w:jc w:val="both"/>
        <w:rPr>
          <w:rFonts w:ascii="Times New Roman" w:hAnsi="Times New Roman" w:cs="Times New Roman"/>
          <w:sz w:val="24"/>
          <w:szCs w:val="24"/>
        </w:rPr>
      </w:pPr>
    </w:p>
    <w:p w14:paraId="67BBB853" w14:textId="1A3915B4" w:rsidR="00111F0F" w:rsidRDefault="00111F0F" w:rsidP="00995D60">
      <w:pPr>
        <w:spacing w:after="0" w:line="240" w:lineRule="auto"/>
        <w:ind w:firstLine="708"/>
        <w:jc w:val="both"/>
        <w:rPr>
          <w:rFonts w:ascii="Times New Roman" w:hAnsi="Times New Roman" w:cs="Times New Roman"/>
          <w:sz w:val="24"/>
          <w:szCs w:val="24"/>
          <w:lang w:eastAsia="es-MX"/>
        </w:rPr>
      </w:pPr>
      <w:r w:rsidRPr="00995D60">
        <w:rPr>
          <w:rFonts w:ascii="Times New Roman" w:hAnsi="Times New Roman" w:cs="Times New Roman"/>
          <w:sz w:val="24"/>
          <w:szCs w:val="24"/>
        </w:rPr>
        <w:t xml:space="preserve">El incorrecto tratamiento de las evidencias por parte de los servidores públicos que atendieron </w:t>
      </w:r>
      <w:r w:rsidR="001C3F46" w:rsidRPr="00995D60">
        <w:rPr>
          <w:rFonts w:ascii="Times New Roman" w:hAnsi="Times New Roman" w:cs="Times New Roman"/>
          <w:sz w:val="24"/>
          <w:szCs w:val="24"/>
        </w:rPr>
        <w:t>é</w:t>
      </w:r>
      <w:r w:rsidRPr="00995D60">
        <w:rPr>
          <w:rFonts w:ascii="Times New Roman" w:hAnsi="Times New Roman" w:cs="Times New Roman"/>
          <w:sz w:val="24"/>
          <w:szCs w:val="24"/>
        </w:rPr>
        <w:t xml:space="preserve">ste y tantos casos en donde se divulga </w:t>
      </w:r>
      <w:r w:rsidR="001C3F46" w:rsidRPr="00995D60">
        <w:rPr>
          <w:rFonts w:ascii="Times New Roman" w:hAnsi="Times New Roman" w:cs="Times New Roman"/>
          <w:sz w:val="24"/>
          <w:szCs w:val="24"/>
        </w:rPr>
        <w:t>información,</w:t>
      </w:r>
      <w:r w:rsidRPr="00995D60">
        <w:rPr>
          <w:rFonts w:ascii="Times New Roman" w:hAnsi="Times New Roman" w:cs="Times New Roman"/>
          <w:sz w:val="24"/>
          <w:szCs w:val="24"/>
        </w:rPr>
        <w:t xml:space="preserve"> especial</w:t>
      </w:r>
      <w:r w:rsidR="00BC0B7B">
        <w:rPr>
          <w:rFonts w:ascii="Times New Roman" w:hAnsi="Times New Roman" w:cs="Times New Roman"/>
          <w:sz w:val="24"/>
          <w:szCs w:val="24"/>
        </w:rPr>
        <w:t>mente</w:t>
      </w:r>
      <w:r w:rsidR="001C3F46" w:rsidRPr="00995D60">
        <w:rPr>
          <w:rFonts w:ascii="Times New Roman" w:hAnsi="Times New Roman" w:cs="Times New Roman"/>
          <w:sz w:val="24"/>
          <w:szCs w:val="24"/>
        </w:rPr>
        <w:t xml:space="preserve"> a lo que </w:t>
      </w:r>
      <w:r w:rsidRPr="00995D60">
        <w:rPr>
          <w:rFonts w:ascii="Times New Roman" w:hAnsi="Times New Roman" w:cs="Times New Roman"/>
          <w:sz w:val="24"/>
          <w:szCs w:val="24"/>
          <w:lang w:eastAsia="es-MX"/>
        </w:rPr>
        <w:t>a las evidencias refiere, constituye una lesión irreparable a la dignidad de las personas y de la memoria de las víctimas.</w:t>
      </w:r>
    </w:p>
    <w:p w14:paraId="1B025690" w14:textId="77777777" w:rsidR="008D580B" w:rsidRPr="00995D60" w:rsidRDefault="008D580B" w:rsidP="00995D60">
      <w:pPr>
        <w:spacing w:after="0" w:line="240" w:lineRule="auto"/>
        <w:ind w:firstLine="708"/>
        <w:jc w:val="both"/>
        <w:rPr>
          <w:rFonts w:ascii="Times New Roman" w:hAnsi="Times New Roman" w:cs="Times New Roman"/>
          <w:sz w:val="24"/>
          <w:szCs w:val="24"/>
          <w:lang w:eastAsia="es-MX"/>
        </w:rPr>
      </w:pPr>
    </w:p>
    <w:p w14:paraId="279B3E9E" w14:textId="43BF8052"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 xml:space="preserve">Exigimos que las investigaciones no las vulneren nunca más, sea mujer o sea hombre; asimismo, en muchas ocasiones llegamos a leer artículos amarillistas, leemos en redes sociales comentarios o incluso escuchamos por parte de las sociedades que se culpa a las víctimas de los </w:t>
      </w:r>
      <w:r w:rsidRPr="00995D60">
        <w:rPr>
          <w:rFonts w:ascii="Times New Roman" w:hAnsi="Times New Roman" w:cs="Times New Roman"/>
          <w:sz w:val="24"/>
          <w:szCs w:val="24"/>
          <w:lang w:eastAsia="es-MX"/>
        </w:rPr>
        <w:lastRenderedPageBreak/>
        <w:t>hechos ocurridos; esto resulta sobresaliente, pues es necesario erradicar este tipo de comportamientos desde la raíz y asimismo favorecer el respeto a la memoria de las víctimas y la no re victimización en el desarrollo de los procesos penales.</w:t>
      </w:r>
    </w:p>
    <w:p w14:paraId="24AA917F" w14:textId="77777777" w:rsidR="008D580B" w:rsidRPr="00995D60" w:rsidRDefault="008D580B" w:rsidP="00995D60">
      <w:pPr>
        <w:pStyle w:val="Sinespaciado"/>
        <w:jc w:val="both"/>
        <w:rPr>
          <w:rFonts w:ascii="Times New Roman" w:hAnsi="Times New Roman" w:cs="Times New Roman"/>
          <w:sz w:val="24"/>
          <w:szCs w:val="24"/>
          <w:lang w:eastAsia="es-MX"/>
        </w:rPr>
      </w:pPr>
    </w:p>
    <w:p w14:paraId="09BDED8C" w14:textId="28E764AD" w:rsidR="00111F0F" w:rsidRPr="00995D60"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En ese sentido la presente iniciativa tiene la finalidad de tipificar el delito de distribución y reproducción indebida de contenidos multimedia</w:t>
      </w:r>
      <w:r w:rsidR="00B47B2A">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pertenecientes a investigación judiciales, específicamente la difusión indebida de fotos de las víctimas</w:t>
      </w:r>
      <w:r w:rsidR="00B47B2A">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asentado esto, en particular en los delitos y sanciones a los que son acreedores los servidores públicos, pues son éstos los que en primer momento tienen contacto en el lugar del hallazgo, la ley Íngrid, a la que hacemos eco y réplica el día de hoy, es en memoria de una víctima de feminicidio, un halito de justicia que lamentablemente para ella no fue oportuna</w:t>
      </w:r>
      <w:r w:rsidR="008D580B">
        <w:rPr>
          <w:rFonts w:ascii="Times New Roman" w:hAnsi="Times New Roman" w:cs="Times New Roman"/>
          <w:sz w:val="24"/>
          <w:szCs w:val="24"/>
          <w:lang w:eastAsia="es-MX"/>
        </w:rPr>
        <w:t>.</w:t>
      </w:r>
    </w:p>
    <w:p w14:paraId="564EC589" w14:textId="500E14D7"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Compañeras y compañeros diputados, reitero</w:t>
      </w:r>
      <w:r w:rsidR="00B47B2A">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ya fue aprobada en el Congreso de la Ciudad de México y también en el Estado de Oaxaca, por lo que les pido puedan sumar y acompañar este proyecto.</w:t>
      </w:r>
    </w:p>
    <w:p w14:paraId="47426DB2" w14:textId="77777777" w:rsidR="008D580B" w:rsidRPr="00995D60" w:rsidRDefault="008D580B" w:rsidP="00995D60">
      <w:pPr>
        <w:pStyle w:val="Sinespaciado"/>
        <w:jc w:val="both"/>
        <w:rPr>
          <w:rFonts w:ascii="Times New Roman" w:hAnsi="Times New Roman" w:cs="Times New Roman"/>
          <w:sz w:val="24"/>
          <w:szCs w:val="24"/>
          <w:lang w:eastAsia="es-MX"/>
        </w:rPr>
      </w:pPr>
    </w:p>
    <w:p w14:paraId="26FD0305" w14:textId="5A772D97"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Es cuanto Presidente.</w:t>
      </w:r>
    </w:p>
    <w:p w14:paraId="291CD139" w14:textId="77777777" w:rsidR="008D580B" w:rsidRPr="00995D60" w:rsidRDefault="008D580B" w:rsidP="00995D60">
      <w:pPr>
        <w:pStyle w:val="Sinespaciado"/>
        <w:jc w:val="both"/>
        <w:rPr>
          <w:rFonts w:ascii="Times New Roman" w:hAnsi="Times New Roman" w:cs="Times New Roman"/>
          <w:sz w:val="24"/>
          <w:szCs w:val="24"/>
          <w:lang w:eastAsia="es-MX"/>
        </w:rPr>
      </w:pPr>
    </w:p>
    <w:p w14:paraId="5369A005" w14:textId="5193499A"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Gracias.</w:t>
      </w:r>
    </w:p>
    <w:p w14:paraId="1FE005A6" w14:textId="77777777" w:rsidR="00F863A1" w:rsidRPr="007327EA" w:rsidRDefault="00F863A1" w:rsidP="007327EA">
      <w:pPr>
        <w:spacing w:after="0" w:line="240" w:lineRule="auto"/>
        <w:jc w:val="both"/>
        <w:rPr>
          <w:rFonts w:ascii="Times New Roman" w:hAnsi="Times New Roman" w:cs="Times New Roman"/>
          <w:sz w:val="24"/>
          <w:szCs w:val="24"/>
        </w:rPr>
      </w:pPr>
    </w:p>
    <w:p w14:paraId="70457051" w14:textId="77777777" w:rsidR="00F863A1" w:rsidRPr="007327EA" w:rsidRDefault="00F863A1" w:rsidP="007327EA">
      <w:pPr>
        <w:spacing w:after="0" w:line="240" w:lineRule="auto"/>
        <w:jc w:val="both"/>
        <w:rPr>
          <w:rFonts w:ascii="Times New Roman" w:hAnsi="Times New Roman" w:cs="Times New Roman"/>
          <w:sz w:val="24"/>
          <w:szCs w:val="24"/>
        </w:rPr>
        <w:sectPr w:rsidR="00F863A1" w:rsidRPr="007327EA" w:rsidSect="009465B3">
          <w:footnotePr>
            <w:pos w:val="beneathText"/>
            <w:numRestart w:val="eachSect"/>
          </w:footnotePr>
          <w:type w:val="continuous"/>
          <w:pgSz w:w="12240" w:h="15840" w:code="1"/>
          <w:pgMar w:top="1134" w:right="1134" w:bottom="1134" w:left="1701" w:header="709" w:footer="709" w:gutter="0"/>
          <w:cols w:space="708"/>
          <w:docGrid w:linePitch="360"/>
        </w:sectPr>
      </w:pPr>
    </w:p>
    <w:p w14:paraId="32F2CA6A" w14:textId="77777777" w:rsidR="00F863A1" w:rsidRPr="007327EA" w:rsidRDefault="00F863A1" w:rsidP="007327EA">
      <w:pPr>
        <w:pStyle w:val="Sinespaciado"/>
        <w:jc w:val="center"/>
        <w:rPr>
          <w:rFonts w:ascii="Times New Roman" w:hAnsi="Times New Roman" w:cs="Times New Roman"/>
          <w:sz w:val="24"/>
          <w:szCs w:val="24"/>
        </w:rPr>
      </w:pPr>
      <w:r w:rsidRPr="007327EA">
        <w:rPr>
          <w:rFonts w:ascii="Times New Roman" w:hAnsi="Times New Roman" w:cs="Times New Roman"/>
          <w:sz w:val="24"/>
          <w:szCs w:val="24"/>
        </w:rPr>
        <w:lastRenderedPageBreak/>
        <w:t>(Se inserta documento)</w:t>
      </w:r>
    </w:p>
    <w:p w14:paraId="274C0912" w14:textId="77777777" w:rsidR="00F863A1" w:rsidRPr="007327EA" w:rsidRDefault="00F863A1" w:rsidP="007327EA">
      <w:pPr>
        <w:pStyle w:val="Sinespaciado"/>
        <w:jc w:val="both"/>
        <w:rPr>
          <w:rFonts w:ascii="Times New Roman" w:hAnsi="Times New Roman" w:cs="Times New Roman"/>
          <w:sz w:val="24"/>
          <w:szCs w:val="24"/>
          <w:lang w:eastAsia="es-MX"/>
        </w:rPr>
      </w:pPr>
    </w:p>
    <w:p w14:paraId="658ED1DD" w14:textId="77777777" w:rsidR="007327EA" w:rsidRPr="007327EA" w:rsidRDefault="007327EA" w:rsidP="007327EA">
      <w:pPr>
        <w:spacing w:after="0" w:line="240" w:lineRule="auto"/>
        <w:jc w:val="right"/>
        <w:rPr>
          <w:rFonts w:ascii="Times New Roman" w:hAnsi="Times New Roman" w:cs="Times New Roman"/>
          <w:b/>
          <w:sz w:val="24"/>
          <w:szCs w:val="24"/>
        </w:rPr>
      </w:pPr>
      <w:r w:rsidRPr="007327EA">
        <w:rPr>
          <w:rFonts w:ascii="Times New Roman" w:hAnsi="Times New Roman" w:cs="Times New Roman"/>
          <w:b/>
          <w:sz w:val="24"/>
          <w:szCs w:val="24"/>
        </w:rPr>
        <w:t>Toluca de Lerdo, México a __ de Marzo  de 2021.</w:t>
      </w:r>
    </w:p>
    <w:p w14:paraId="3316014C" w14:textId="77777777" w:rsidR="007327EA" w:rsidRPr="007327EA" w:rsidRDefault="007327EA" w:rsidP="007327EA">
      <w:pPr>
        <w:spacing w:after="0" w:line="240" w:lineRule="auto"/>
        <w:jc w:val="both"/>
        <w:rPr>
          <w:rFonts w:ascii="Times New Roman" w:hAnsi="Times New Roman" w:cs="Times New Roman"/>
          <w:b/>
          <w:sz w:val="24"/>
          <w:szCs w:val="24"/>
        </w:rPr>
      </w:pPr>
    </w:p>
    <w:p w14:paraId="267999E4" w14:textId="77777777" w:rsidR="007327EA" w:rsidRPr="007327EA" w:rsidRDefault="007327EA" w:rsidP="007327EA">
      <w:pPr>
        <w:spacing w:after="0" w:line="240" w:lineRule="auto"/>
        <w:jc w:val="both"/>
        <w:rPr>
          <w:rFonts w:ascii="Times New Roman" w:hAnsi="Times New Roman" w:cs="Times New Roman"/>
          <w:b/>
          <w:sz w:val="24"/>
          <w:szCs w:val="24"/>
        </w:rPr>
      </w:pPr>
      <w:r w:rsidRPr="007327EA">
        <w:rPr>
          <w:rFonts w:ascii="Times New Roman" w:hAnsi="Times New Roman" w:cs="Times New Roman"/>
          <w:b/>
          <w:sz w:val="24"/>
          <w:szCs w:val="24"/>
        </w:rPr>
        <w:t>CC. DIPUTADOS INTREGRANTES DE LA MESA DIRECTIVA</w:t>
      </w:r>
    </w:p>
    <w:p w14:paraId="2211818B" w14:textId="77777777" w:rsidR="007327EA" w:rsidRPr="007327EA" w:rsidRDefault="007327EA" w:rsidP="007327EA">
      <w:pPr>
        <w:spacing w:after="0" w:line="240" w:lineRule="auto"/>
        <w:jc w:val="both"/>
        <w:rPr>
          <w:rFonts w:ascii="Times New Roman" w:hAnsi="Times New Roman" w:cs="Times New Roman"/>
          <w:b/>
          <w:sz w:val="24"/>
          <w:szCs w:val="24"/>
        </w:rPr>
      </w:pPr>
      <w:r w:rsidRPr="007327EA">
        <w:rPr>
          <w:rFonts w:ascii="Times New Roman" w:hAnsi="Times New Roman" w:cs="Times New Roman"/>
          <w:b/>
          <w:sz w:val="24"/>
          <w:szCs w:val="24"/>
        </w:rPr>
        <w:t>DE LA H. LX LEGISLATURA DEL ESTADO LIBRE</w:t>
      </w:r>
    </w:p>
    <w:p w14:paraId="14A37070" w14:textId="77777777" w:rsidR="007327EA" w:rsidRPr="007327EA" w:rsidRDefault="007327EA" w:rsidP="007327EA">
      <w:pPr>
        <w:spacing w:after="0" w:line="240" w:lineRule="auto"/>
        <w:jc w:val="both"/>
        <w:rPr>
          <w:rFonts w:ascii="Times New Roman" w:hAnsi="Times New Roman" w:cs="Times New Roman"/>
          <w:b/>
          <w:sz w:val="24"/>
          <w:szCs w:val="24"/>
        </w:rPr>
      </w:pPr>
      <w:r w:rsidRPr="007327EA">
        <w:rPr>
          <w:rFonts w:ascii="Times New Roman" w:hAnsi="Times New Roman" w:cs="Times New Roman"/>
          <w:b/>
          <w:sz w:val="24"/>
          <w:szCs w:val="24"/>
        </w:rPr>
        <w:t>Y SOBERANO DE MÉXICO.</w:t>
      </w:r>
    </w:p>
    <w:p w14:paraId="5D1D4257" w14:textId="77777777" w:rsidR="007327EA" w:rsidRPr="007327EA" w:rsidRDefault="007327EA" w:rsidP="007327EA">
      <w:pPr>
        <w:spacing w:after="0" w:line="240" w:lineRule="auto"/>
        <w:jc w:val="both"/>
        <w:rPr>
          <w:rFonts w:ascii="Times New Roman" w:hAnsi="Times New Roman" w:cs="Times New Roman"/>
          <w:b/>
          <w:sz w:val="24"/>
          <w:szCs w:val="24"/>
        </w:rPr>
      </w:pPr>
      <w:r w:rsidRPr="007327EA">
        <w:rPr>
          <w:rFonts w:ascii="Times New Roman" w:hAnsi="Times New Roman" w:cs="Times New Roman"/>
          <w:b/>
          <w:sz w:val="24"/>
          <w:szCs w:val="24"/>
        </w:rPr>
        <w:t>P R E S E N T E S.</w:t>
      </w:r>
    </w:p>
    <w:p w14:paraId="4686F2A6" w14:textId="77777777" w:rsidR="007327EA" w:rsidRPr="007327EA" w:rsidRDefault="007327EA" w:rsidP="007327EA">
      <w:pPr>
        <w:spacing w:after="0" w:line="240" w:lineRule="auto"/>
        <w:jc w:val="both"/>
        <w:rPr>
          <w:rFonts w:ascii="Times New Roman" w:hAnsi="Times New Roman" w:cs="Times New Roman"/>
          <w:b/>
          <w:sz w:val="24"/>
          <w:szCs w:val="24"/>
        </w:rPr>
      </w:pPr>
    </w:p>
    <w:p w14:paraId="4217AB7D" w14:textId="77777777" w:rsidR="007327EA" w:rsidRPr="007327EA" w:rsidRDefault="007327EA" w:rsidP="007327EA">
      <w:pPr>
        <w:spacing w:after="0" w:line="240" w:lineRule="auto"/>
        <w:jc w:val="both"/>
        <w:rPr>
          <w:rFonts w:ascii="Times New Roman" w:hAnsi="Times New Roman" w:cs="Times New Roman"/>
          <w:b/>
          <w:sz w:val="24"/>
          <w:szCs w:val="24"/>
        </w:rPr>
      </w:pPr>
      <w:r w:rsidRPr="007327EA">
        <w:rPr>
          <w:rFonts w:ascii="Times New Roman"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70 del Reglamento del Poder Legislativo del Estado de México, los que suscriben </w:t>
      </w:r>
      <w:r w:rsidRPr="007327EA">
        <w:rPr>
          <w:rFonts w:ascii="Times New Roman" w:hAnsi="Times New Roman" w:cs="Times New Roman"/>
          <w:b/>
          <w:sz w:val="24"/>
          <w:szCs w:val="24"/>
        </w:rPr>
        <w:t>Diputado Omar Ortega Álvarez, Diputada</w:t>
      </w:r>
      <w:r w:rsidRPr="007327EA">
        <w:rPr>
          <w:rFonts w:ascii="Times New Roman" w:hAnsi="Times New Roman" w:cs="Times New Roman"/>
          <w:sz w:val="24"/>
          <w:szCs w:val="24"/>
        </w:rPr>
        <w:t xml:space="preserve"> </w:t>
      </w:r>
      <w:r w:rsidRPr="007327EA">
        <w:rPr>
          <w:rFonts w:ascii="Times New Roman" w:hAnsi="Times New Roman" w:cs="Times New Roman"/>
          <w:b/>
          <w:sz w:val="24"/>
          <w:szCs w:val="24"/>
        </w:rPr>
        <w:t>Araceli Casasola Salazar y Diputada</w:t>
      </w:r>
      <w:r w:rsidRPr="007327EA">
        <w:rPr>
          <w:rFonts w:ascii="Times New Roman" w:hAnsi="Times New Roman" w:cs="Times New Roman"/>
          <w:sz w:val="24"/>
          <w:szCs w:val="24"/>
        </w:rPr>
        <w:t xml:space="preserve"> </w:t>
      </w:r>
      <w:r w:rsidRPr="007327EA">
        <w:rPr>
          <w:rFonts w:ascii="Times New Roman" w:hAnsi="Times New Roman" w:cs="Times New Roman"/>
          <w:b/>
          <w:sz w:val="24"/>
          <w:szCs w:val="24"/>
        </w:rPr>
        <w:t>Claudia González Cerón</w:t>
      </w:r>
      <w:r w:rsidRPr="007327EA">
        <w:rPr>
          <w:rFonts w:ascii="Times New Roman" w:hAnsi="Times New Roman" w:cs="Times New Roman"/>
          <w:sz w:val="24"/>
          <w:szCs w:val="24"/>
        </w:rPr>
        <w:t xml:space="preserve">, integrantes del Grupo Parlamentario del Partido de la Revolución Democrática, nos permitimos someter a la consideración de esta H. Legislatura del Estado de México, la presente </w:t>
      </w:r>
      <w:r w:rsidRPr="007327EA">
        <w:rPr>
          <w:rFonts w:ascii="Times New Roman" w:hAnsi="Times New Roman" w:cs="Times New Roman"/>
          <w:b/>
          <w:sz w:val="24"/>
          <w:szCs w:val="24"/>
        </w:rPr>
        <w:t xml:space="preserve">Iniciativa con Proyecto de Decreto por la que se reforma </w:t>
      </w:r>
      <w:r w:rsidRPr="007327EA">
        <w:rPr>
          <w:rFonts w:ascii="Times New Roman" w:eastAsia="Calibri" w:hAnsi="Times New Roman" w:cs="Times New Roman"/>
          <w:b/>
          <w:bCs/>
          <w:sz w:val="24"/>
          <w:szCs w:val="24"/>
        </w:rPr>
        <w:t>el artículo</w:t>
      </w:r>
      <w:r w:rsidRPr="007327EA">
        <w:rPr>
          <w:rFonts w:ascii="Times New Roman" w:hAnsi="Times New Roman" w:cs="Times New Roman"/>
          <w:b/>
          <w:bCs/>
          <w:sz w:val="24"/>
          <w:szCs w:val="24"/>
        </w:rPr>
        <w:t xml:space="preserve">  353 del Código Penal del Estado de México</w:t>
      </w:r>
      <w:r w:rsidRPr="007327EA">
        <w:rPr>
          <w:rFonts w:ascii="Times New Roman" w:hAnsi="Times New Roman" w:cs="Times New Roman"/>
          <w:b/>
          <w:sz w:val="24"/>
          <w:szCs w:val="24"/>
        </w:rPr>
        <w:t xml:space="preserve">, </w:t>
      </w:r>
      <w:r w:rsidRPr="007327EA">
        <w:rPr>
          <w:rFonts w:ascii="Times New Roman" w:hAnsi="Times New Roman" w:cs="Times New Roman"/>
          <w:sz w:val="24"/>
          <w:szCs w:val="24"/>
        </w:rPr>
        <w:t>al tenor de la siguiente</w:t>
      </w:r>
      <w:r w:rsidRPr="007327EA">
        <w:rPr>
          <w:rFonts w:ascii="Times New Roman" w:hAnsi="Times New Roman" w:cs="Times New Roman"/>
          <w:b/>
          <w:sz w:val="24"/>
          <w:szCs w:val="24"/>
        </w:rPr>
        <w:t>:</w:t>
      </w:r>
    </w:p>
    <w:p w14:paraId="6628E712" w14:textId="77777777" w:rsidR="007327EA" w:rsidRDefault="007327EA" w:rsidP="007327EA">
      <w:pPr>
        <w:spacing w:after="0" w:line="240" w:lineRule="auto"/>
        <w:jc w:val="center"/>
        <w:rPr>
          <w:rFonts w:ascii="Times New Roman" w:eastAsiaTheme="minorEastAsia" w:hAnsi="Times New Roman" w:cs="Times New Roman"/>
          <w:b/>
          <w:sz w:val="24"/>
          <w:szCs w:val="24"/>
          <w:lang w:eastAsia="es-ES"/>
        </w:rPr>
      </w:pPr>
    </w:p>
    <w:p w14:paraId="211AA471" w14:textId="77777777" w:rsidR="007327EA" w:rsidRPr="007327EA" w:rsidRDefault="007327EA" w:rsidP="007327EA">
      <w:pPr>
        <w:spacing w:after="0" w:line="240" w:lineRule="auto"/>
        <w:jc w:val="center"/>
        <w:rPr>
          <w:rFonts w:ascii="Times New Roman" w:eastAsiaTheme="minorEastAsia" w:hAnsi="Times New Roman" w:cs="Times New Roman"/>
          <w:b/>
          <w:sz w:val="24"/>
          <w:szCs w:val="24"/>
          <w:lang w:eastAsia="es-ES"/>
        </w:rPr>
      </w:pPr>
      <w:r w:rsidRPr="007327EA">
        <w:rPr>
          <w:rFonts w:ascii="Times New Roman" w:eastAsiaTheme="minorEastAsia" w:hAnsi="Times New Roman" w:cs="Times New Roman"/>
          <w:b/>
          <w:sz w:val="24"/>
          <w:szCs w:val="24"/>
          <w:lang w:eastAsia="es-ES"/>
        </w:rPr>
        <w:t>EXPOSICIÓN DE MOTIVOS</w:t>
      </w:r>
    </w:p>
    <w:p w14:paraId="16234836" w14:textId="77777777" w:rsidR="007327EA" w:rsidRPr="007327EA" w:rsidRDefault="007327EA" w:rsidP="007327EA">
      <w:pPr>
        <w:spacing w:after="0" w:line="240" w:lineRule="auto"/>
        <w:jc w:val="center"/>
        <w:rPr>
          <w:rFonts w:ascii="Times New Roman" w:eastAsiaTheme="minorEastAsia" w:hAnsi="Times New Roman" w:cs="Times New Roman"/>
          <w:b/>
          <w:sz w:val="24"/>
          <w:szCs w:val="24"/>
          <w:lang w:eastAsia="es-ES"/>
        </w:rPr>
      </w:pPr>
    </w:p>
    <w:p w14:paraId="62960C31"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 xml:space="preserve">La violencia en contra de las mujeres es ejemplificada de diversas maneras; la discriminación, el repudio o el odio hacia ellas, entre muchos otros actos que vilipendian a la mujer, tienen su génesis en el sector público, privado, de impartición y procuración de justicia o hasta en las mismas instancias que se encargan de garantizar los derechos humanos de las mujeres. </w:t>
      </w:r>
    </w:p>
    <w:p w14:paraId="315EA611"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1715B418"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 xml:space="preserve">En El Estado de México desde el año pasado ha sido sujeto de una incesante ola de violencia en contra de la mujer, bajo el tipo penal de feminicidio, en enero del 2020, se habían registrado 5 casos </w:t>
      </w:r>
      <w:r w:rsidRPr="007327EA">
        <w:rPr>
          <w:rFonts w:ascii="Times New Roman" w:eastAsiaTheme="minorEastAsia" w:hAnsi="Times New Roman" w:cs="Times New Roman"/>
          <w:sz w:val="24"/>
          <w:szCs w:val="24"/>
          <w:lang w:val="es-ES_tradnl" w:eastAsia="es-ES"/>
        </w:rPr>
        <w:lastRenderedPageBreak/>
        <w:t>de tan reprobable delito de acuerdo al semáforo delictivo</w:t>
      </w:r>
      <w:r w:rsidRPr="007327EA">
        <w:rPr>
          <w:rFonts w:ascii="Times New Roman" w:eastAsiaTheme="minorEastAsia" w:hAnsi="Times New Roman" w:cs="Times New Roman"/>
          <w:sz w:val="24"/>
          <w:szCs w:val="24"/>
          <w:vertAlign w:val="superscript"/>
          <w:lang w:val="es-ES_tradnl" w:eastAsia="es-ES"/>
        </w:rPr>
        <w:footnoteReference w:id="23"/>
      </w:r>
      <w:r w:rsidRPr="007327EA">
        <w:rPr>
          <w:rFonts w:ascii="Times New Roman" w:eastAsiaTheme="minorEastAsia" w:hAnsi="Times New Roman" w:cs="Times New Roman"/>
          <w:sz w:val="24"/>
          <w:szCs w:val="24"/>
          <w:lang w:val="es-ES_tradnl" w:eastAsia="es-ES"/>
        </w:rPr>
        <w:t xml:space="preserve"> y  el comparativo con el mismo mes respecto del 2021, se registran 12 casos</w:t>
      </w:r>
      <w:r w:rsidRPr="007327EA">
        <w:rPr>
          <w:rFonts w:ascii="Times New Roman" w:eastAsiaTheme="minorEastAsia" w:hAnsi="Times New Roman" w:cs="Times New Roman"/>
          <w:sz w:val="24"/>
          <w:szCs w:val="24"/>
          <w:vertAlign w:val="superscript"/>
          <w:lang w:val="es-ES_tradnl" w:eastAsia="es-ES"/>
        </w:rPr>
        <w:footnoteReference w:id="24"/>
      </w:r>
      <w:r w:rsidRPr="007327EA">
        <w:rPr>
          <w:rFonts w:ascii="Times New Roman" w:eastAsiaTheme="minorEastAsia" w:hAnsi="Times New Roman" w:cs="Times New Roman"/>
          <w:sz w:val="24"/>
          <w:szCs w:val="24"/>
          <w:lang w:val="es-ES_tradnl" w:eastAsia="es-ES"/>
        </w:rPr>
        <w:t xml:space="preserve">. </w:t>
      </w:r>
    </w:p>
    <w:p w14:paraId="36AAAEFF"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4D0841E8"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Por otra parte, el Secretariado Ejecutivo del Sistema Nacional de Seguridad Pública</w:t>
      </w:r>
      <w:r w:rsidRPr="007327EA">
        <w:rPr>
          <w:rFonts w:ascii="Times New Roman" w:eastAsiaTheme="minorEastAsia" w:hAnsi="Times New Roman" w:cs="Times New Roman"/>
          <w:sz w:val="24"/>
          <w:szCs w:val="24"/>
          <w:vertAlign w:val="superscript"/>
          <w:lang w:val="es-ES_tradnl" w:eastAsia="es-ES"/>
        </w:rPr>
        <w:footnoteReference w:id="25"/>
      </w:r>
      <w:r w:rsidRPr="007327EA">
        <w:rPr>
          <w:rFonts w:ascii="Times New Roman" w:eastAsiaTheme="minorEastAsia" w:hAnsi="Times New Roman" w:cs="Times New Roman"/>
          <w:sz w:val="24"/>
          <w:szCs w:val="24"/>
          <w:lang w:val="es-ES_tradnl" w:eastAsia="es-ES"/>
        </w:rPr>
        <w:t>, en su informe sobre violencia contra las mujeres, con corte al 31 de enero de 2021, registra 67 casos a nivel nacional, dándole el primer lugar al Estado de México, con los ya dichos 12 casos, el mismo Secretariado en el año 2020, contabilizo 150 casos.</w:t>
      </w:r>
    </w:p>
    <w:p w14:paraId="50D52FE1"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53C4CF9D" w14:textId="70066E6F" w:rsidR="007327EA" w:rsidRPr="007327EA" w:rsidRDefault="007327EA" w:rsidP="005C2D56">
      <w:pPr>
        <w:spacing w:after="0" w:line="240" w:lineRule="auto"/>
        <w:jc w:val="center"/>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noProof/>
          <w:sz w:val="24"/>
          <w:szCs w:val="24"/>
          <w:lang w:eastAsia="es-MX"/>
        </w:rPr>
        <w:drawing>
          <wp:anchor distT="0" distB="0" distL="114300" distR="114300" simplePos="0" relativeHeight="251658240" behindDoc="0" locked="0" layoutInCell="1" allowOverlap="1" wp14:anchorId="245C0DBA" wp14:editId="63F80821">
            <wp:simplePos x="0" y="0"/>
            <wp:positionH relativeFrom="column">
              <wp:posOffset>610642</wp:posOffset>
            </wp:positionH>
            <wp:positionV relativeFrom="paragraph">
              <wp:posOffset>-72</wp:posOffset>
            </wp:positionV>
            <wp:extent cx="4740309" cy="2914650"/>
            <wp:effectExtent l="0" t="0" r="317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764" t="16335" r="18127" b="8084"/>
                    <a:stretch/>
                  </pic:blipFill>
                  <pic:spPr bwMode="auto">
                    <a:xfrm>
                      <a:off x="0" y="0"/>
                      <a:ext cx="4740309" cy="2914650"/>
                    </a:xfrm>
                    <a:prstGeom prst="rect">
                      <a:avLst/>
                    </a:prstGeom>
                    <a:ln>
                      <a:noFill/>
                    </a:ln>
                    <a:extLst>
                      <a:ext uri="{53640926-AAD7-44D8-BBD7-CCE9431645EC}">
                        <a14:shadowObscured xmlns:a14="http://schemas.microsoft.com/office/drawing/2010/main"/>
                      </a:ext>
                    </a:extLst>
                  </pic:spPr>
                </pic:pic>
              </a:graphicData>
            </a:graphic>
          </wp:anchor>
        </w:drawing>
      </w:r>
    </w:p>
    <w:p w14:paraId="405D9CCA" w14:textId="210DE68C"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 xml:space="preserve">Nos encontramos ante un mayúsculo problema que no sólo conlleva el sufrimiento de la familia de saber la </w:t>
      </w:r>
      <w:r w:rsidR="005C2D56" w:rsidRPr="007327EA">
        <w:rPr>
          <w:rFonts w:ascii="Times New Roman" w:eastAsiaTheme="minorEastAsia" w:hAnsi="Times New Roman" w:cs="Times New Roman"/>
          <w:sz w:val="24"/>
          <w:szCs w:val="24"/>
          <w:lang w:val="es-ES_tradnl" w:eastAsia="es-ES"/>
        </w:rPr>
        <w:t>pérdida</w:t>
      </w:r>
      <w:r w:rsidRPr="007327EA">
        <w:rPr>
          <w:rFonts w:ascii="Times New Roman" w:eastAsiaTheme="minorEastAsia" w:hAnsi="Times New Roman" w:cs="Times New Roman"/>
          <w:sz w:val="24"/>
          <w:szCs w:val="24"/>
          <w:lang w:val="es-ES_tradnl" w:eastAsia="es-ES"/>
        </w:rPr>
        <w:t xml:space="preserve"> de un ser querido, en algunos casos niños que se quedan en situación de orfandad, sino que también, la poca falta de sensibilidad con la que las investigaciones son llevadas a cabo lastima a las familias y la memoria de las víctimas.  </w:t>
      </w:r>
    </w:p>
    <w:p w14:paraId="6254DAA8"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6C5540BC"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 xml:space="preserve">Lamentablemente en nuestro país y Estado, se han suscitado casos en los que se filtran imágenes de las víctimas de feminicidio, promoviendo una cultura de violencia institucional que vulnera los derechos y la dignidad de las víctimas. </w:t>
      </w:r>
    </w:p>
    <w:p w14:paraId="1DA1671B"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53FD458F"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 xml:space="preserve">A propósito de ello, el caso de Ingrid Escamilla, víctima de feminicidio en Febrero del 2020, trajo consigo indignación de la sociedad entera, pues circularon fotografías de su cuerpo desmembrado en redes sociales y en periódicos oficiales, reflejo del incorrecto tratamiento de las evidencias por parte de los servidores públicos que atendieron el caso, en donde se investigó a seis agentes tras la filtración de las imágenes, sin tener una resolución. </w:t>
      </w:r>
    </w:p>
    <w:p w14:paraId="3662551E"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75683564"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 xml:space="preserve">Como legisladores, tenemos la responsabilidad de otorgar los instrumentos y mecanismos necesarios que permitan desarrollar una debida diligencia durante las investigaciones, evitando, fundamentalmente, la </w:t>
      </w:r>
      <w:proofErr w:type="spellStart"/>
      <w:r w:rsidRPr="007327EA">
        <w:rPr>
          <w:rFonts w:ascii="Times New Roman" w:eastAsiaTheme="minorEastAsia" w:hAnsi="Times New Roman" w:cs="Times New Roman"/>
          <w:sz w:val="24"/>
          <w:szCs w:val="24"/>
          <w:lang w:val="es-ES_tradnl" w:eastAsia="es-ES"/>
        </w:rPr>
        <w:t>revictimización</w:t>
      </w:r>
      <w:proofErr w:type="spellEnd"/>
      <w:r w:rsidRPr="007327EA">
        <w:rPr>
          <w:rFonts w:ascii="Times New Roman" w:eastAsiaTheme="minorEastAsia" w:hAnsi="Times New Roman" w:cs="Times New Roman"/>
          <w:sz w:val="24"/>
          <w:szCs w:val="24"/>
          <w:lang w:val="es-ES_tradnl" w:eastAsia="es-ES"/>
        </w:rPr>
        <w:t xml:space="preserve">, el morbo y la burla de quienes ya han sido despojadas de la vida, pero también de las familias. </w:t>
      </w:r>
    </w:p>
    <w:p w14:paraId="39D520D5"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40596D9C"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 xml:space="preserve">La circulación y/o divulgación de la información, especialmente a lo que a las evidencias refiere, constituye una lesión irreparable a la dignidad de las personas y de la memoria de las víctimas, por lo existe la necesidad de evitar las filtraciones ya que, de no ser así, se estaría </w:t>
      </w:r>
      <w:proofErr w:type="spellStart"/>
      <w:r w:rsidRPr="007327EA">
        <w:rPr>
          <w:rFonts w:ascii="Times New Roman" w:eastAsiaTheme="minorEastAsia" w:hAnsi="Times New Roman" w:cs="Times New Roman"/>
          <w:sz w:val="24"/>
          <w:szCs w:val="24"/>
          <w:lang w:val="es-ES_tradnl" w:eastAsia="es-ES"/>
        </w:rPr>
        <w:t>espectaculizando</w:t>
      </w:r>
      <w:proofErr w:type="spellEnd"/>
      <w:r w:rsidRPr="007327EA">
        <w:rPr>
          <w:rFonts w:ascii="Times New Roman" w:eastAsiaTheme="minorEastAsia" w:hAnsi="Times New Roman" w:cs="Times New Roman"/>
          <w:sz w:val="24"/>
          <w:szCs w:val="24"/>
          <w:lang w:val="es-ES_tradnl" w:eastAsia="es-ES"/>
        </w:rPr>
        <w:t xml:space="preserve"> el feminicidio, incitando al entretenimiento y agravamiento del daño, además de promover y normalizar la violencia en contra de las mujeres.</w:t>
      </w:r>
    </w:p>
    <w:p w14:paraId="41CED888"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3755B199"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 xml:space="preserve">Las autoridades deben realizar sus labores atendiendo al enfoque de perspectiva de género y así, garantizar el acceso a la justicia; cualquier contenido que muestre datos personales o haga alusión a elementos propios de las investigaciones y que vulnere a las víctimas, debe ser resguardado y utilizado únicamente para cumplir sus fines. </w:t>
      </w:r>
    </w:p>
    <w:p w14:paraId="6D8B0C67"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0A67B2BF"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 xml:space="preserve">Por lo antes expuesto, el Grupo Parlamentario del Partido de la Revolución Democrática propone la presente Iniciativa con Proyecto de Decreto que reforma el artículo 353 del Código Penal del Estado de México. </w:t>
      </w:r>
      <w:proofErr w:type="gramStart"/>
      <w:r w:rsidRPr="007327EA">
        <w:rPr>
          <w:rFonts w:ascii="Times New Roman" w:eastAsiaTheme="minorEastAsia" w:hAnsi="Times New Roman" w:cs="Times New Roman"/>
          <w:sz w:val="24"/>
          <w:szCs w:val="24"/>
          <w:lang w:val="es-ES_tradnl" w:eastAsia="es-ES"/>
        </w:rPr>
        <w:t>con</w:t>
      </w:r>
      <w:proofErr w:type="gramEnd"/>
      <w:r w:rsidRPr="007327EA">
        <w:rPr>
          <w:rFonts w:ascii="Times New Roman" w:eastAsiaTheme="minorEastAsia" w:hAnsi="Times New Roman" w:cs="Times New Roman"/>
          <w:sz w:val="24"/>
          <w:szCs w:val="24"/>
          <w:lang w:val="es-ES_tradnl" w:eastAsia="es-ES"/>
        </w:rPr>
        <w:t xml:space="preserve"> el objetivo de que ningún servidor público que se encuentre en el área de la procuración y administración de justicia, difunda, entregue, publique, transmita, exponga, remita, distribuya, </w:t>
      </w:r>
      <w:proofErr w:type="spellStart"/>
      <w:r w:rsidRPr="007327EA">
        <w:rPr>
          <w:rFonts w:ascii="Times New Roman" w:eastAsiaTheme="minorEastAsia" w:hAnsi="Times New Roman" w:cs="Times New Roman"/>
          <w:sz w:val="24"/>
          <w:szCs w:val="24"/>
          <w:lang w:val="es-ES_tradnl" w:eastAsia="es-ES"/>
        </w:rPr>
        <w:t>videograbe</w:t>
      </w:r>
      <w:proofErr w:type="spellEnd"/>
      <w:r w:rsidRPr="007327EA">
        <w:rPr>
          <w:rFonts w:ascii="Times New Roman" w:eastAsiaTheme="minorEastAsia" w:hAnsi="Times New Roman" w:cs="Times New Roman"/>
          <w:sz w:val="24"/>
          <w:szCs w:val="24"/>
          <w:lang w:val="es-ES_tradnl" w:eastAsia="es-ES"/>
        </w:rPr>
        <w:t xml:space="preserve">, </w:t>
      </w:r>
      <w:proofErr w:type="spellStart"/>
      <w:r w:rsidRPr="007327EA">
        <w:rPr>
          <w:rFonts w:ascii="Times New Roman" w:eastAsiaTheme="minorEastAsia" w:hAnsi="Times New Roman" w:cs="Times New Roman"/>
          <w:sz w:val="24"/>
          <w:szCs w:val="24"/>
          <w:lang w:val="es-ES_tradnl" w:eastAsia="es-ES"/>
        </w:rPr>
        <w:t>audiograbe</w:t>
      </w:r>
      <w:proofErr w:type="spellEnd"/>
      <w:r w:rsidRPr="007327EA">
        <w:rPr>
          <w:rFonts w:ascii="Times New Roman" w:eastAsiaTheme="minorEastAsia" w:hAnsi="Times New Roman" w:cs="Times New Roman"/>
          <w:sz w:val="24"/>
          <w:szCs w:val="24"/>
          <w:lang w:val="es-ES_tradnl" w:eastAsia="es-ES"/>
        </w:rPr>
        <w:t xml:space="preserve">, fotografíe, reproduzca, comercialice, intercambie o comparta imágenes, audios, videos, información reservada o documentos del lugar de los hechos o del hallazgo, indicios, evidencias, objetos, instrumentos relacionados con el procedimiento penal o productos. </w:t>
      </w:r>
    </w:p>
    <w:p w14:paraId="47410F72"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10A3D448" w14:textId="4724A49F" w:rsidR="007327EA" w:rsidRPr="007327EA" w:rsidRDefault="007327EA" w:rsidP="007327EA">
      <w:pPr>
        <w:spacing w:after="0" w:line="240" w:lineRule="auto"/>
        <w:jc w:val="center"/>
        <w:rPr>
          <w:rFonts w:ascii="Times New Roman" w:hAnsi="Times New Roman" w:cs="Times New Roman"/>
          <w:b/>
          <w:sz w:val="24"/>
          <w:szCs w:val="24"/>
        </w:rPr>
      </w:pPr>
      <w:r w:rsidRPr="007327EA">
        <w:rPr>
          <w:rFonts w:ascii="Times New Roman" w:hAnsi="Times New Roman" w:cs="Times New Roman"/>
          <w:b/>
          <w:sz w:val="24"/>
          <w:szCs w:val="24"/>
        </w:rPr>
        <w:t>A T E N T A M E N T E</w:t>
      </w:r>
    </w:p>
    <w:p w14:paraId="2C7F2A7A" w14:textId="77777777" w:rsidR="007327EA" w:rsidRPr="007327EA" w:rsidRDefault="007327EA" w:rsidP="007327EA">
      <w:pPr>
        <w:spacing w:after="0" w:line="240" w:lineRule="auto"/>
        <w:jc w:val="center"/>
        <w:rPr>
          <w:rFonts w:ascii="Times New Roman" w:hAnsi="Times New Roman" w:cs="Times New Roman"/>
          <w:b/>
          <w:sz w:val="24"/>
          <w:szCs w:val="24"/>
        </w:rPr>
      </w:pPr>
      <w:r w:rsidRPr="007327EA">
        <w:rPr>
          <w:rFonts w:ascii="Times New Roman" w:hAnsi="Times New Roman" w:cs="Times New Roman"/>
          <w:b/>
          <w:sz w:val="24"/>
          <w:szCs w:val="24"/>
        </w:rPr>
        <w:t>GRUPO PARLAMENTARIO DEL PARTIDO DE LA REVOLUCIÓN DEMOCRÁTICA</w:t>
      </w:r>
    </w:p>
    <w:p w14:paraId="0ACAF1DC" w14:textId="77777777" w:rsidR="007327EA" w:rsidRPr="007327EA" w:rsidRDefault="007327EA" w:rsidP="007327EA">
      <w:pPr>
        <w:spacing w:after="0" w:line="240" w:lineRule="auto"/>
        <w:jc w:val="center"/>
        <w:rPr>
          <w:rFonts w:ascii="Times New Roman" w:hAnsi="Times New Roman" w:cs="Times New Roman"/>
          <w:b/>
          <w:sz w:val="24"/>
          <w:szCs w:val="24"/>
        </w:rPr>
      </w:pPr>
      <w:r w:rsidRPr="007327EA">
        <w:rPr>
          <w:rFonts w:ascii="Times New Roman" w:hAnsi="Times New Roman" w:cs="Times New Roman"/>
          <w:b/>
          <w:sz w:val="24"/>
          <w:szCs w:val="24"/>
        </w:rPr>
        <w:t>DIP. OMAR ORTEGA ALVAREZ</w:t>
      </w:r>
    </w:p>
    <w:p w14:paraId="26AD44EA" w14:textId="77777777" w:rsidR="007327EA" w:rsidRPr="007327EA" w:rsidRDefault="007327EA" w:rsidP="007327EA">
      <w:pPr>
        <w:spacing w:after="0" w:line="240" w:lineRule="auto"/>
        <w:jc w:val="both"/>
        <w:rPr>
          <w:rFonts w:ascii="Times New Roman" w:hAnsi="Times New Roman" w:cs="Times New Roman"/>
          <w:b/>
          <w:sz w:val="24"/>
          <w:szCs w:val="24"/>
        </w:rPr>
      </w:pPr>
    </w:p>
    <w:p w14:paraId="081CE299" w14:textId="6E82EC75" w:rsidR="007327EA" w:rsidRPr="007327EA" w:rsidRDefault="007327EA" w:rsidP="007327EA">
      <w:pPr>
        <w:spacing w:after="0" w:line="240" w:lineRule="auto"/>
        <w:jc w:val="center"/>
        <w:rPr>
          <w:rFonts w:ascii="Times New Roman" w:eastAsiaTheme="minorEastAsia" w:hAnsi="Times New Roman" w:cs="Times New Roman"/>
          <w:b/>
          <w:sz w:val="24"/>
          <w:szCs w:val="24"/>
          <w:lang w:eastAsia="es-ES"/>
        </w:rPr>
      </w:pPr>
      <w:r w:rsidRPr="007327EA">
        <w:rPr>
          <w:rFonts w:ascii="Times New Roman" w:eastAsiaTheme="minorEastAsia" w:hAnsi="Times New Roman" w:cs="Times New Roman"/>
          <w:b/>
          <w:sz w:val="24"/>
          <w:szCs w:val="24"/>
          <w:lang w:val="es-ES_tradnl" w:eastAsia="es-ES"/>
        </w:rPr>
        <w:t xml:space="preserve">DIP. ARACELÍ CASASOLA SALAZAR </w:t>
      </w:r>
      <w:r w:rsidR="005C2D56">
        <w:rPr>
          <w:rFonts w:ascii="Times New Roman" w:eastAsiaTheme="minorEastAsia" w:hAnsi="Times New Roman" w:cs="Times New Roman"/>
          <w:b/>
          <w:sz w:val="24"/>
          <w:szCs w:val="24"/>
          <w:lang w:val="es-ES_tradnl" w:eastAsia="es-ES"/>
        </w:rPr>
        <w:tab/>
      </w:r>
      <w:r w:rsidRPr="007327EA">
        <w:rPr>
          <w:rFonts w:ascii="Times New Roman" w:eastAsiaTheme="minorEastAsia" w:hAnsi="Times New Roman" w:cs="Times New Roman"/>
          <w:b/>
          <w:sz w:val="24"/>
          <w:szCs w:val="24"/>
          <w:lang w:val="es-ES_tradnl" w:eastAsia="es-ES"/>
        </w:rPr>
        <w:t xml:space="preserve"> DIP. CLAUDIA GONZÁLEZ CERON</w:t>
      </w:r>
    </w:p>
    <w:p w14:paraId="42A134CF" w14:textId="77777777" w:rsidR="007327EA" w:rsidRDefault="007327EA" w:rsidP="007327EA">
      <w:pPr>
        <w:spacing w:after="0" w:line="240" w:lineRule="auto"/>
        <w:rPr>
          <w:rFonts w:ascii="Times New Roman" w:eastAsiaTheme="minorEastAsia" w:hAnsi="Times New Roman" w:cs="Times New Roman"/>
          <w:b/>
          <w:sz w:val="24"/>
          <w:szCs w:val="24"/>
          <w:lang w:eastAsia="es-ES"/>
        </w:rPr>
      </w:pPr>
    </w:p>
    <w:p w14:paraId="63CC3F5A" w14:textId="77777777" w:rsidR="005C2D56" w:rsidRPr="007327EA" w:rsidRDefault="005C2D56" w:rsidP="007327EA">
      <w:pPr>
        <w:spacing w:after="0" w:line="240" w:lineRule="auto"/>
        <w:rPr>
          <w:rFonts w:ascii="Times New Roman" w:eastAsiaTheme="minorEastAsia" w:hAnsi="Times New Roman" w:cs="Times New Roman"/>
          <w:b/>
          <w:sz w:val="24"/>
          <w:szCs w:val="24"/>
          <w:lang w:eastAsia="es-ES"/>
        </w:rPr>
      </w:pPr>
    </w:p>
    <w:p w14:paraId="3D73D206" w14:textId="77777777" w:rsidR="007327EA" w:rsidRPr="007327EA" w:rsidRDefault="007327EA" w:rsidP="007327EA">
      <w:pPr>
        <w:spacing w:after="0" w:line="240" w:lineRule="auto"/>
        <w:jc w:val="both"/>
        <w:rPr>
          <w:rFonts w:ascii="Times New Roman" w:hAnsi="Times New Roman" w:cs="Times New Roman"/>
          <w:b/>
          <w:sz w:val="24"/>
          <w:szCs w:val="24"/>
        </w:rPr>
      </w:pPr>
      <w:r w:rsidRPr="007327EA">
        <w:rPr>
          <w:rFonts w:ascii="Times New Roman" w:hAnsi="Times New Roman" w:cs="Times New Roman"/>
          <w:b/>
          <w:sz w:val="24"/>
          <w:szCs w:val="24"/>
        </w:rPr>
        <w:t>DECRETO NÚMERO _______</w:t>
      </w:r>
    </w:p>
    <w:p w14:paraId="08BBF435" w14:textId="77777777" w:rsidR="00A82EA7" w:rsidRDefault="007327EA" w:rsidP="007327EA">
      <w:pPr>
        <w:spacing w:after="0" w:line="240" w:lineRule="auto"/>
        <w:jc w:val="both"/>
        <w:rPr>
          <w:rFonts w:ascii="Times New Roman" w:hAnsi="Times New Roman" w:cs="Times New Roman"/>
          <w:b/>
          <w:sz w:val="24"/>
          <w:szCs w:val="24"/>
        </w:rPr>
      </w:pPr>
      <w:r w:rsidRPr="007327EA">
        <w:rPr>
          <w:rFonts w:ascii="Times New Roman" w:hAnsi="Times New Roman" w:cs="Times New Roman"/>
          <w:b/>
          <w:sz w:val="24"/>
          <w:szCs w:val="24"/>
        </w:rPr>
        <w:t>LA H. “LX” LEGISLATURA</w:t>
      </w:r>
    </w:p>
    <w:p w14:paraId="6A2FCBDB" w14:textId="2C7D8232" w:rsidR="007327EA" w:rsidRPr="007327EA" w:rsidRDefault="007327EA" w:rsidP="007327EA">
      <w:pPr>
        <w:spacing w:after="0" w:line="240" w:lineRule="auto"/>
        <w:jc w:val="both"/>
        <w:rPr>
          <w:rFonts w:ascii="Times New Roman" w:hAnsi="Times New Roman" w:cs="Times New Roman"/>
          <w:b/>
          <w:sz w:val="24"/>
          <w:szCs w:val="24"/>
        </w:rPr>
      </w:pPr>
      <w:r w:rsidRPr="007327EA">
        <w:rPr>
          <w:rFonts w:ascii="Times New Roman" w:hAnsi="Times New Roman" w:cs="Times New Roman"/>
          <w:b/>
          <w:sz w:val="24"/>
          <w:szCs w:val="24"/>
        </w:rPr>
        <w:t>DEL ESTADO LIBRE Y SOBERANO DE MÉXICO</w:t>
      </w:r>
    </w:p>
    <w:p w14:paraId="46AC8359" w14:textId="77777777" w:rsidR="007327EA" w:rsidRPr="007327EA" w:rsidRDefault="007327EA" w:rsidP="007327EA">
      <w:pPr>
        <w:spacing w:after="0" w:line="240" w:lineRule="auto"/>
        <w:jc w:val="both"/>
        <w:rPr>
          <w:rFonts w:ascii="Times New Roman" w:hAnsi="Times New Roman" w:cs="Times New Roman"/>
          <w:b/>
          <w:sz w:val="24"/>
          <w:szCs w:val="24"/>
        </w:rPr>
      </w:pPr>
      <w:r w:rsidRPr="007327EA">
        <w:rPr>
          <w:rFonts w:ascii="Times New Roman" w:hAnsi="Times New Roman" w:cs="Times New Roman"/>
          <w:b/>
          <w:sz w:val="24"/>
          <w:szCs w:val="24"/>
        </w:rPr>
        <w:t>DECRETA:</w:t>
      </w:r>
    </w:p>
    <w:p w14:paraId="6337D1A9" w14:textId="77777777" w:rsidR="007327EA" w:rsidRPr="007327EA" w:rsidRDefault="007327EA" w:rsidP="007327EA">
      <w:pPr>
        <w:spacing w:after="0" w:line="240" w:lineRule="auto"/>
        <w:ind w:right="1841"/>
        <w:rPr>
          <w:rFonts w:ascii="Times New Roman" w:eastAsia="Arial" w:hAnsi="Times New Roman" w:cs="Times New Roman"/>
          <w:b/>
          <w:sz w:val="24"/>
          <w:szCs w:val="24"/>
        </w:rPr>
      </w:pPr>
    </w:p>
    <w:p w14:paraId="6F73228C" w14:textId="77777777" w:rsidR="007327EA" w:rsidRPr="007327EA" w:rsidRDefault="007327EA" w:rsidP="007327EA">
      <w:pPr>
        <w:spacing w:after="0" w:line="240" w:lineRule="auto"/>
        <w:rPr>
          <w:rFonts w:ascii="Times New Roman" w:eastAsiaTheme="minorEastAsia" w:hAnsi="Times New Roman" w:cs="Times New Roman"/>
          <w:bCs/>
          <w:sz w:val="24"/>
          <w:szCs w:val="24"/>
          <w:lang w:val="es-ES_tradnl" w:eastAsia="es-ES"/>
        </w:rPr>
      </w:pPr>
      <w:r w:rsidRPr="007327EA">
        <w:rPr>
          <w:rFonts w:ascii="Times New Roman" w:eastAsiaTheme="minorEastAsia" w:hAnsi="Times New Roman" w:cs="Times New Roman"/>
          <w:b/>
          <w:sz w:val="24"/>
          <w:szCs w:val="24"/>
          <w:lang w:val="es-ES_tradnl" w:eastAsia="es-ES"/>
        </w:rPr>
        <w:t>ARTÍCULO ÚNICO. -</w:t>
      </w:r>
      <w:r w:rsidRPr="007327EA">
        <w:rPr>
          <w:rFonts w:ascii="Times New Roman" w:eastAsiaTheme="minorEastAsia" w:hAnsi="Times New Roman" w:cs="Times New Roman"/>
          <w:sz w:val="24"/>
          <w:szCs w:val="24"/>
          <w:lang w:val="es-ES_tradnl" w:eastAsia="es-ES"/>
        </w:rPr>
        <w:t>: Se adiciona la fracción XXXIV y se modifica el penúltimo párrafo del artículo 353 del Código Penal del Estado de México.</w:t>
      </w:r>
    </w:p>
    <w:p w14:paraId="2F01531D" w14:textId="77777777" w:rsidR="007327EA" w:rsidRPr="007327EA" w:rsidRDefault="007327EA" w:rsidP="007327EA">
      <w:pPr>
        <w:spacing w:after="0" w:line="240" w:lineRule="auto"/>
        <w:jc w:val="both"/>
        <w:rPr>
          <w:rFonts w:ascii="Times New Roman" w:hAnsi="Times New Roman" w:cs="Times New Roman"/>
          <w:sz w:val="24"/>
          <w:szCs w:val="24"/>
        </w:rPr>
      </w:pPr>
    </w:p>
    <w:p w14:paraId="60DE5BEC" w14:textId="77777777" w:rsidR="007327EA" w:rsidRPr="007327EA" w:rsidRDefault="007327EA" w:rsidP="007327EA">
      <w:pPr>
        <w:spacing w:after="0" w:line="240" w:lineRule="auto"/>
        <w:jc w:val="center"/>
        <w:rPr>
          <w:rFonts w:ascii="Times New Roman" w:eastAsiaTheme="minorEastAsia" w:hAnsi="Times New Roman" w:cs="Times New Roman"/>
          <w:b/>
          <w:sz w:val="24"/>
          <w:szCs w:val="24"/>
          <w:lang w:val="es-ES_tradnl" w:eastAsia="es-ES"/>
        </w:rPr>
      </w:pPr>
      <w:r w:rsidRPr="007327EA">
        <w:rPr>
          <w:rFonts w:ascii="Times New Roman" w:eastAsiaTheme="minorEastAsia" w:hAnsi="Times New Roman" w:cs="Times New Roman"/>
          <w:b/>
          <w:sz w:val="24"/>
          <w:szCs w:val="24"/>
          <w:lang w:val="es-ES_tradnl" w:eastAsia="es-ES"/>
        </w:rPr>
        <w:t>CAPÍTULO XIII</w:t>
      </w:r>
    </w:p>
    <w:p w14:paraId="4D794526" w14:textId="77777777" w:rsidR="007327EA" w:rsidRPr="007327EA" w:rsidRDefault="007327EA" w:rsidP="007327EA">
      <w:pPr>
        <w:spacing w:after="0" w:line="240" w:lineRule="auto"/>
        <w:jc w:val="center"/>
        <w:rPr>
          <w:rFonts w:ascii="Times New Roman" w:eastAsiaTheme="minorEastAsia" w:hAnsi="Times New Roman" w:cs="Times New Roman"/>
          <w:b/>
          <w:sz w:val="24"/>
          <w:szCs w:val="24"/>
          <w:lang w:val="es-ES_tradnl" w:eastAsia="es-ES"/>
        </w:rPr>
      </w:pPr>
      <w:r w:rsidRPr="007327EA">
        <w:rPr>
          <w:rFonts w:ascii="Times New Roman" w:eastAsiaTheme="minorEastAsia" w:hAnsi="Times New Roman" w:cs="Times New Roman"/>
          <w:b/>
          <w:sz w:val="24"/>
          <w:szCs w:val="24"/>
          <w:lang w:val="es-ES_tradnl" w:eastAsia="es-ES"/>
        </w:rPr>
        <w:t>DELITOS COMETIDOS POR SERVIDORES PÚBLICOS</w:t>
      </w:r>
    </w:p>
    <w:p w14:paraId="405EA988" w14:textId="77777777" w:rsidR="007327EA" w:rsidRPr="007327EA" w:rsidRDefault="007327EA" w:rsidP="007327EA">
      <w:pPr>
        <w:spacing w:after="0" w:line="240" w:lineRule="auto"/>
        <w:jc w:val="center"/>
        <w:rPr>
          <w:rFonts w:ascii="Times New Roman" w:eastAsiaTheme="minorEastAsia" w:hAnsi="Times New Roman" w:cs="Times New Roman"/>
          <w:b/>
          <w:sz w:val="24"/>
          <w:szCs w:val="24"/>
          <w:lang w:val="es-ES_tradnl" w:eastAsia="es-ES"/>
        </w:rPr>
      </w:pPr>
      <w:r w:rsidRPr="007327EA">
        <w:rPr>
          <w:rFonts w:ascii="Times New Roman" w:eastAsiaTheme="minorEastAsia" w:hAnsi="Times New Roman" w:cs="Times New Roman"/>
          <w:b/>
          <w:sz w:val="24"/>
          <w:szCs w:val="24"/>
          <w:lang w:val="es-ES_tradnl" w:eastAsia="es-ES"/>
        </w:rPr>
        <w:t>DE LA PROCURACIÓN Y ADMINISTRACIÓN DE JUSTICIA</w:t>
      </w:r>
    </w:p>
    <w:p w14:paraId="0A9AA15F" w14:textId="77777777" w:rsidR="007327EA" w:rsidRPr="007327EA" w:rsidRDefault="007327EA" w:rsidP="007327EA">
      <w:pPr>
        <w:spacing w:after="0" w:line="240" w:lineRule="auto"/>
        <w:jc w:val="center"/>
        <w:rPr>
          <w:rFonts w:ascii="Times New Roman" w:eastAsiaTheme="minorEastAsia" w:hAnsi="Times New Roman" w:cs="Times New Roman"/>
          <w:b/>
          <w:sz w:val="24"/>
          <w:szCs w:val="24"/>
          <w:lang w:val="es-ES_tradnl" w:eastAsia="es-ES"/>
        </w:rPr>
      </w:pPr>
    </w:p>
    <w:p w14:paraId="692D809E" w14:textId="77777777" w:rsidR="007327EA" w:rsidRDefault="007327EA" w:rsidP="007327EA">
      <w:pPr>
        <w:spacing w:after="0" w:line="240" w:lineRule="auto"/>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b/>
          <w:sz w:val="24"/>
          <w:szCs w:val="24"/>
          <w:lang w:val="es-ES_tradnl" w:eastAsia="es-ES"/>
        </w:rPr>
        <w:t>Artículo 353.</w:t>
      </w:r>
      <w:r w:rsidRPr="007327EA">
        <w:rPr>
          <w:rFonts w:ascii="Times New Roman" w:eastAsiaTheme="minorEastAsia" w:hAnsi="Times New Roman" w:cs="Times New Roman"/>
          <w:sz w:val="24"/>
          <w:szCs w:val="24"/>
          <w:lang w:val="es-ES_tradnl" w:eastAsia="es-ES"/>
        </w:rPr>
        <w:t xml:space="preserve"> Son delitos cometidos por los servidores de la procuración y administración de justicia:</w:t>
      </w:r>
    </w:p>
    <w:p w14:paraId="65F870E2" w14:textId="77777777" w:rsidR="00A82EA7" w:rsidRPr="007327EA" w:rsidRDefault="00A82EA7" w:rsidP="007327EA">
      <w:pPr>
        <w:spacing w:after="0" w:line="240" w:lineRule="auto"/>
        <w:rPr>
          <w:rFonts w:ascii="Times New Roman" w:eastAsiaTheme="minorEastAsia" w:hAnsi="Times New Roman" w:cs="Times New Roman"/>
          <w:sz w:val="24"/>
          <w:szCs w:val="24"/>
          <w:lang w:val="es-ES_tradnl" w:eastAsia="es-ES"/>
        </w:rPr>
      </w:pPr>
    </w:p>
    <w:p w14:paraId="11AC15B4" w14:textId="77777777" w:rsidR="007327EA" w:rsidRPr="007327EA" w:rsidRDefault="007327EA" w:rsidP="007327EA">
      <w:pPr>
        <w:spacing w:after="0" w:line="240" w:lineRule="auto"/>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b/>
          <w:sz w:val="24"/>
          <w:szCs w:val="24"/>
          <w:lang w:val="es-ES_tradnl" w:eastAsia="es-ES"/>
        </w:rPr>
        <w:t>I.</w:t>
      </w:r>
      <w:r w:rsidRPr="007327EA">
        <w:rPr>
          <w:rFonts w:ascii="Times New Roman" w:eastAsiaTheme="minorEastAsia" w:hAnsi="Times New Roman" w:cs="Times New Roman"/>
          <w:sz w:val="24"/>
          <w:szCs w:val="24"/>
          <w:lang w:val="es-ES_tradnl" w:eastAsia="es-ES"/>
        </w:rPr>
        <w:t xml:space="preserve"> a </w:t>
      </w:r>
      <w:r w:rsidRPr="007327EA">
        <w:rPr>
          <w:rFonts w:ascii="Times New Roman" w:eastAsiaTheme="minorEastAsia" w:hAnsi="Times New Roman" w:cs="Times New Roman"/>
          <w:b/>
          <w:sz w:val="24"/>
          <w:szCs w:val="24"/>
          <w:lang w:val="es-ES_tradnl" w:eastAsia="es-ES"/>
        </w:rPr>
        <w:t xml:space="preserve">XXXII. </w:t>
      </w:r>
      <w:r w:rsidRPr="007327EA">
        <w:rPr>
          <w:rFonts w:ascii="Times New Roman" w:eastAsiaTheme="minorEastAsia" w:hAnsi="Times New Roman" w:cs="Times New Roman"/>
          <w:sz w:val="24"/>
          <w:szCs w:val="24"/>
          <w:lang w:val="es-ES_tradnl" w:eastAsia="es-ES"/>
        </w:rPr>
        <w:t>…</w:t>
      </w:r>
    </w:p>
    <w:p w14:paraId="070F7B33" w14:textId="77777777" w:rsidR="00A82EA7" w:rsidRDefault="00A82EA7" w:rsidP="007327EA">
      <w:pPr>
        <w:spacing w:after="0" w:line="240" w:lineRule="auto"/>
        <w:jc w:val="both"/>
        <w:rPr>
          <w:rFonts w:ascii="Times New Roman" w:eastAsiaTheme="minorEastAsia" w:hAnsi="Times New Roman" w:cs="Times New Roman"/>
          <w:b/>
          <w:sz w:val="24"/>
          <w:szCs w:val="24"/>
          <w:lang w:val="es-ES_tradnl" w:eastAsia="es-ES"/>
        </w:rPr>
      </w:pPr>
    </w:p>
    <w:p w14:paraId="11C947E0"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b/>
          <w:sz w:val="24"/>
          <w:szCs w:val="24"/>
          <w:lang w:val="es-ES_tradnl" w:eastAsia="es-ES"/>
        </w:rPr>
        <w:t>XXXIV.</w:t>
      </w:r>
      <w:r w:rsidRPr="007327EA">
        <w:rPr>
          <w:rFonts w:ascii="Times New Roman" w:eastAsiaTheme="minorEastAsia" w:hAnsi="Times New Roman" w:cs="Times New Roman"/>
          <w:sz w:val="24"/>
          <w:szCs w:val="24"/>
          <w:lang w:val="es-ES_tradnl" w:eastAsia="es-ES"/>
        </w:rPr>
        <w:t xml:space="preserve"> </w:t>
      </w:r>
      <w:r w:rsidRPr="007327EA">
        <w:rPr>
          <w:rFonts w:ascii="Times New Roman" w:eastAsiaTheme="minorEastAsia" w:hAnsi="Times New Roman" w:cs="Times New Roman"/>
          <w:b/>
          <w:sz w:val="24"/>
          <w:szCs w:val="24"/>
          <w:lang w:val="es-ES_tradnl" w:eastAsia="es-ES"/>
        </w:rPr>
        <w:t xml:space="preserve">El que de forma indebida difunda, entregue, publique, transmita, exponga, remita, distribuya, </w:t>
      </w:r>
      <w:proofErr w:type="spellStart"/>
      <w:r w:rsidRPr="007327EA">
        <w:rPr>
          <w:rFonts w:ascii="Times New Roman" w:eastAsiaTheme="minorEastAsia" w:hAnsi="Times New Roman" w:cs="Times New Roman"/>
          <w:b/>
          <w:sz w:val="24"/>
          <w:szCs w:val="24"/>
          <w:lang w:val="es-ES_tradnl" w:eastAsia="es-ES"/>
        </w:rPr>
        <w:t>videograbe</w:t>
      </w:r>
      <w:proofErr w:type="spellEnd"/>
      <w:r w:rsidRPr="007327EA">
        <w:rPr>
          <w:rFonts w:ascii="Times New Roman" w:eastAsiaTheme="minorEastAsia" w:hAnsi="Times New Roman" w:cs="Times New Roman"/>
          <w:b/>
          <w:sz w:val="24"/>
          <w:szCs w:val="24"/>
          <w:lang w:val="es-ES_tradnl" w:eastAsia="es-ES"/>
        </w:rPr>
        <w:t xml:space="preserve">, </w:t>
      </w:r>
      <w:proofErr w:type="spellStart"/>
      <w:r w:rsidRPr="007327EA">
        <w:rPr>
          <w:rFonts w:ascii="Times New Roman" w:eastAsiaTheme="minorEastAsia" w:hAnsi="Times New Roman" w:cs="Times New Roman"/>
          <w:b/>
          <w:sz w:val="24"/>
          <w:szCs w:val="24"/>
          <w:lang w:val="es-ES_tradnl" w:eastAsia="es-ES"/>
        </w:rPr>
        <w:t>audiograbe</w:t>
      </w:r>
      <w:proofErr w:type="spellEnd"/>
      <w:r w:rsidRPr="007327EA">
        <w:rPr>
          <w:rFonts w:ascii="Times New Roman" w:eastAsiaTheme="minorEastAsia" w:hAnsi="Times New Roman" w:cs="Times New Roman"/>
          <w:b/>
          <w:sz w:val="24"/>
          <w:szCs w:val="24"/>
          <w:lang w:val="es-ES_tradnl" w:eastAsia="es-ES"/>
        </w:rPr>
        <w:t xml:space="preserve">, fotografíe, reproduzca, comercialice, intercambie o comparta imágenes, audios, videos, información reservada o documentos del lugar de los </w:t>
      </w:r>
      <w:r w:rsidRPr="007327EA">
        <w:rPr>
          <w:rFonts w:ascii="Times New Roman" w:eastAsiaTheme="minorEastAsia" w:hAnsi="Times New Roman" w:cs="Times New Roman"/>
          <w:b/>
          <w:sz w:val="24"/>
          <w:szCs w:val="24"/>
          <w:lang w:val="es-ES_tradnl" w:eastAsia="es-ES"/>
        </w:rPr>
        <w:lastRenderedPageBreak/>
        <w:t>hechos o del hallazgo, indicios, evidencias, objetos, instrumentos relacionados con el procedimiento penal o productos, con uno o varios hechos señalados por la Ley como delitos.</w:t>
      </w:r>
    </w:p>
    <w:p w14:paraId="77F618FC" w14:textId="77777777" w:rsidR="00A82EA7" w:rsidRDefault="00A82EA7" w:rsidP="007327EA">
      <w:pPr>
        <w:spacing w:after="0" w:line="240" w:lineRule="auto"/>
        <w:jc w:val="both"/>
        <w:rPr>
          <w:rFonts w:ascii="Times New Roman" w:eastAsiaTheme="minorEastAsia" w:hAnsi="Times New Roman" w:cs="Times New Roman"/>
          <w:sz w:val="24"/>
          <w:szCs w:val="24"/>
          <w:lang w:val="es-ES_tradnl" w:eastAsia="es-ES"/>
        </w:rPr>
      </w:pPr>
    </w:p>
    <w:p w14:paraId="71D719AA"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w:t>
      </w:r>
    </w:p>
    <w:p w14:paraId="372963FF" w14:textId="77777777" w:rsidR="00A82EA7" w:rsidRDefault="00A82EA7" w:rsidP="007327EA">
      <w:pPr>
        <w:spacing w:after="0" w:line="240" w:lineRule="auto"/>
        <w:jc w:val="both"/>
        <w:rPr>
          <w:rFonts w:ascii="Times New Roman" w:eastAsiaTheme="minorEastAsia" w:hAnsi="Times New Roman" w:cs="Times New Roman"/>
          <w:sz w:val="24"/>
          <w:szCs w:val="24"/>
          <w:lang w:val="es-ES_tradnl" w:eastAsia="es-ES"/>
        </w:rPr>
      </w:pPr>
    </w:p>
    <w:p w14:paraId="64007EEC"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w:t>
      </w:r>
    </w:p>
    <w:p w14:paraId="49EE0F91" w14:textId="77777777" w:rsidR="00A82EA7" w:rsidRDefault="00A82EA7" w:rsidP="007327EA">
      <w:pPr>
        <w:spacing w:after="0" w:line="240" w:lineRule="auto"/>
        <w:jc w:val="both"/>
        <w:rPr>
          <w:rFonts w:ascii="Times New Roman" w:eastAsiaTheme="minorEastAsia" w:hAnsi="Times New Roman" w:cs="Times New Roman"/>
          <w:sz w:val="24"/>
          <w:szCs w:val="24"/>
          <w:lang w:val="es-ES_tradnl" w:eastAsia="es-ES"/>
        </w:rPr>
      </w:pPr>
    </w:p>
    <w:p w14:paraId="021220CB"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w:t>
      </w:r>
    </w:p>
    <w:p w14:paraId="4CD81706" w14:textId="77777777" w:rsidR="00A82EA7" w:rsidRDefault="00A82EA7" w:rsidP="007327EA">
      <w:pPr>
        <w:spacing w:after="0" w:line="240" w:lineRule="auto"/>
        <w:jc w:val="both"/>
        <w:rPr>
          <w:rFonts w:ascii="Times New Roman" w:eastAsiaTheme="minorEastAsia" w:hAnsi="Times New Roman" w:cs="Times New Roman"/>
          <w:sz w:val="24"/>
          <w:szCs w:val="24"/>
          <w:lang w:val="es-ES_tradnl" w:eastAsia="es-ES"/>
        </w:rPr>
      </w:pPr>
    </w:p>
    <w:p w14:paraId="0C80C54B"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sz w:val="24"/>
          <w:szCs w:val="24"/>
          <w:lang w:val="es-ES_tradnl" w:eastAsia="es-ES"/>
        </w:rPr>
        <w:t>A quien cometa los delitos previstos en las fracciones V, VI, X, XI, XII, XIII, XIV, XV, XVI, XVIII, XIX, XX, XXIV, XXV, XXVI, XXVII, XXVIII, XXIX, XXX, XXXI, XXXII</w:t>
      </w:r>
      <w:r w:rsidRPr="007327EA">
        <w:rPr>
          <w:rFonts w:ascii="Times New Roman" w:eastAsiaTheme="minorEastAsia" w:hAnsi="Times New Roman" w:cs="Times New Roman"/>
          <w:b/>
          <w:sz w:val="24"/>
          <w:szCs w:val="24"/>
          <w:lang w:val="es-ES_tradnl" w:eastAsia="es-ES"/>
        </w:rPr>
        <w:t>,</w:t>
      </w:r>
      <w:r w:rsidRPr="007327EA">
        <w:rPr>
          <w:rFonts w:ascii="Times New Roman" w:eastAsiaTheme="minorEastAsia" w:hAnsi="Times New Roman" w:cs="Times New Roman"/>
          <w:sz w:val="24"/>
          <w:szCs w:val="24"/>
          <w:lang w:val="es-ES_tradnl" w:eastAsia="es-ES"/>
        </w:rPr>
        <w:t xml:space="preserve"> XXXIII </w:t>
      </w:r>
      <w:r w:rsidRPr="007327EA">
        <w:rPr>
          <w:rFonts w:ascii="Times New Roman" w:eastAsiaTheme="minorEastAsia" w:hAnsi="Times New Roman" w:cs="Times New Roman"/>
          <w:b/>
          <w:sz w:val="24"/>
          <w:szCs w:val="24"/>
          <w:lang w:val="es-ES_tradnl" w:eastAsia="es-ES"/>
        </w:rPr>
        <w:t>y XXXIV</w:t>
      </w:r>
      <w:r w:rsidRPr="007327EA">
        <w:rPr>
          <w:rFonts w:ascii="Times New Roman" w:eastAsiaTheme="minorEastAsia" w:hAnsi="Times New Roman" w:cs="Times New Roman"/>
          <w:sz w:val="24"/>
          <w:szCs w:val="24"/>
          <w:lang w:val="es-ES_tradnl" w:eastAsia="es-ES"/>
        </w:rPr>
        <w:t xml:space="preserve"> se le impondrán de cuatro a diez años de prisión, de cien a ciento cincuenta días multa y la destitución e inhabilitación que corresponda.</w:t>
      </w:r>
    </w:p>
    <w:p w14:paraId="18F829DB" w14:textId="77777777" w:rsidR="00A82EA7" w:rsidRDefault="00A82EA7" w:rsidP="007327EA">
      <w:pPr>
        <w:spacing w:after="0" w:line="240" w:lineRule="auto"/>
        <w:jc w:val="both"/>
        <w:rPr>
          <w:rFonts w:ascii="Times New Roman" w:eastAsiaTheme="minorEastAsia" w:hAnsi="Times New Roman" w:cs="Times New Roman"/>
          <w:sz w:val="24"/>
          <w:szCs w:val="24"/>
          <w:lang w:val="en-US" w:eastAsia="es-ES"/>
        </w:rPr>
      </w:pPr>
    </w:p>
    <w:p w14:paraId="431D94E8"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n-US" w:eastAsia="es-ES"/>
        </w:rPr>
      </w:pPr>
      <w:r w:rsidRPr="007327EA">
        <w:rPr>
          <w:rFonts w:ascii="Times New Roman" w:eastAsiaTheme="minorEastAsia" w:hAnsi="Times New Roman" w:cs="Times New Roman"/>
          <w:sz w:val="24"/>
          <w:szCs w:val="24"/>
          <w:lang w:val="en-US" w:eastAsia="es-ES"/>
        </w:rPr>
        <w:t>…</w:t>
      </w:r>
    </w:p>
    <w:p w14:paraId="56C36A12" w14:textId="77777777" w:rsidR="007327EA" w:rsidRPr="007327EA" w:rsidRDefault="007327EA" w:rsidP="007327EA">
      <w:pPr>
        <w:spacing w:after="0" w:line="240" w:lineRule="auto"/>
        <w:rPr>
          <w:rFonts w:ascii="Times New Roman" w:eastAsiaTheme="minorEastAsia" w:hAnsi="Times New Roman" w:cs="Times New Roman"/>
          <w:b/>
          <w:sz w:val="24"/>
          <w:szCs w:val="24"/>
          <w:lang w:val="en-US" w:eastAsia="es-ES"/>
        </w:rPr>
      </w:pPr>
    </w:p>
    <w:p w14:paraId="21C91A38" w14:textId="77777777" w:rsidR="007327EA" w:rsidRPr="007327EA" w:rsidRDefault="007327EA" w:rsidP="007327EA">
      <w:pPr>
        <w:spacing w:after="0" w:line="240" w:lineRule="auto"/>
        <w:jc w:val="center"/>
        <w:rPr>
          <w:rFonts w:ascii="Times New Roman" w:eastAsiaTheme="minorEastAsia" w:hAnsi="Times New Roman" w:cs="Times New Roman"/>
          <w:b/>
          <w:sz w:val="24"/>
          <w:szCs w:val="24"/>
          <w:lang w:val="en-US" w:eastAsia="es-ES"/>
        </w:rPr>
      </w:pPr>
      <w:r w:rsidRPr="007327EA">
        <w:rPr>
          <w:rFonts w:ascii="Times New Roman" w:eastAsiaTheme="minorEastAsia" w:hAnsi="Times New Roman" w:cs="Times New Roman"/>
          <w:b/>
          <w:sz w:val="24"/>
          <w:szCs w:val="24"/>
          <w:lang w:val="en-US" w:eastAsia="es-ES"/>
        </w:rPr>
        <w:t>T R A N S I T O R I O S</w:t>
      </w:r>
    </w:p>
    <w:p w14:paraId="3AFF9C7A"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n-US" w:eastAsia="es-ES"/>
        </w:rPr>
      </w:pPr>
    </w:p>
    <w:p w14:paraId="7B22CEC1"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b/>
          <w:sz w:val="24"/>
          <w:szCs w:val="24"/>
          <w:lang w:val="es-ES_tradnl" w:eastAsia="es-ES"/>
        </w:rPr>
        <w:t>PRIMERO.</w:t>
      </w:r>
      <w:r w:rsidRPr="007327EA">
        <w:rPr>
          <w:rFonts w:ascii="Times New Roman" w:eastAsiaTheme="minorEastAsia" w:hAnsi="Times New Roman" w:cs="Times New Roman"/>
          <w:sz w:val="24"/>
          <w:szCs w:val="24"/>
          <w:lang w:val="es-ES_tradnl" w:eastAsia="es-ES"/>
        </w:rPr>
        <w:t xml:space="preserve"> Publíquese el presente decreto en el Periódico Oficial “Gaceta del Gobierno”.</w:t>
      </w:r>
    </w:p>
    <w:p w14:paraId="0162CB89"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p>
    <w:p w14:paraId="4626FF57"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b/>
          <w:sz w:val="24"/>
          <w:szCs w:val="24"/>
          <w:lang w:val="es-ES_tradnl" w:eastAsia="es-ES"/>
        </w:rPr>
        <w:t xml:space="preserve">SEGUNDO. </w:t>
      </w:r>
      <w:r w:rsidRPr="007327EA">
        <w:rPr>
          <w:rFonts w:ascii="Times New Roman" w:eastAsiaTheme="minorEastAsia" w:hAnsi="Times New Roman" w:cs="Times New Roman"/>
          <w:sz w:val="24"/>
          <w:szCs w:val="24"/>
          <w:lang w:val="es-ES_tradnl" w:eastAsia="es-ES"/>
        </w:rPr>
        <w:t>El presente Decreto entrará en vigor al día siguiente de su publicación en el Periódico Oficial “Gaceta del Gobierno”.</w:t>
      </w:r>
    </w:p>
    <w:p w14:paraId="6BE4B75E" w14:textId="77777777" w:rsidR="007327EA" w:rsidRPr="007327EA" w:rsidRDefault="007327EA" w:rsidP="007327EA">
      <w:pPr>
        <w:spacing w:after="0" w:line="240" w:lineRule="auto"/>
        <w:jc w:val="both"/>
        <w:rPr>
          <w:rFonts w:ascii="Times New Roman" w:eastAsiaTheme="minorEastAsia" w:hAnsi="Times New Roman" w:cs="Times New Roman"/>
          <w:color w:val="000000" w:themeColor="text1"/>
          <w:sz w:val="24"/>
          <w:szCs w:val="24"/>
          <w:lang w:val="es-ES_tradnl" w:eastAsia="es-ES"/>
        </w:rPr>
      </w:pPr>
    </w:p>
    <w:p w14:paraId="405B70D5" w14:textId="77777777" w:rsidR="007327EA" w:rsidRPr="007327EA" w:rsidRDefault="007327EA" w:rsidP="007327EA">
      <w:pPr>
        <w:spacing w:after="0" w:line="240" w:lineRule="auto"/>
        <w:jc w:val="both"/>
        <w:rPr>
          <w:rFonts w:ascii="Times New Roman" w:eastAsiaTheme="minorEastAsia" w:hAnsi="Times New Roman" w:cs="Times New Roman"/>
          <w:color w:val="000000" w:themeColor="text1"/>
          <w:sz w:val="24"/>
          <w:szCs w:val="24"/>
          <w:lang w:val="es-ES_tradnl" w:eastAsia="es-ES"/>
        </w:rPr>
      </w:pPr>
      <w:r w:rsidRPr="007327EA">
        <w:rPr>
          <w:rFonts w:ascii="Times New Roman" w:eastAsiaTheme="minorEastAsia" w:hAnsi="Times New Roman" w:cs="Times New Roman"/>
          <w:color w:val="000000" w:themeColor="text1"/>
          <w:sz w:val="24"/>
          <w:szCs w:val="24"/>
          <w:lang w:val="es-ES_tradnl" w:eastAsia="es-ES"/>
        </w:rPr>
        <w:t>Lo tendrá entendido el Gobernador, haciendo que se publique, difunda y se cumpla.</w:t>
      </w:r>
    </w:p>
    <w:p w14:paraId="0F047393" w14:textId="77777777" w:rsidR="007327EA" w:rsidRPr="007327EA" w:rsidRDefault="007327EA" w:rsidP="007327EA">
      <w:pPr>
        <w:spacing w:after="0" w:line="240" w:lineRule="auto"/>
        <w:jc w:val="both"/>
        <w:rPr>
          <w:rFonts w:ascii="Times New Roman" w:eastAsiaTheme="minorEastAsia" w:hAnsi="Times New Roman" w:cs="Times New Roman"/>
          <w:color w:val="000000" w:themeColor="text1"/>
          <w:sz w:val="24"/>
          <w:szCs w:val="24"/>
          <w:lang w:val="es-ES_tradnl" w:eastAsia="es-ES"/>
        </w:rPr>
      </w:pPr>
    </w:p>
    <w:p w14:paraId="38D279DD" w14:textId="77777777" w:rsidR="007327EA" w:rsidRPr="007327EA" w:rsidRDefault="007327EA" w:rsidP="007327EA">
      <w:pPr>
        <w:spacing w:after="0" w:line="240" w:lineRule="auto"/>
        <w:jc w:val="both"/>
        <w:rPr>
          <w:rFonts w:ascii="Times New Roman" w:eastAsiaTheme="minorEastAsia" w:hAnsi="Times New Roman" w:cs="Times New Roman"/>
          <w:sz w:val="24"/>
          <w:szCs w:val="24"/>
          <w:lang w:val="es-ES_tradnl" w:eastAsia="es-ES"/>
        </w:rPr>
      </w:pPr>
      <w:r w:rsidRPr="007327EA">
        <w:rPr>
          <w:rFonts w:ascii="Times New Roman" w:eastAsiaTheme="minorEastAsia" w:hAnsi="Times New Roman" w:cs="Times New Roman"/>
          <w:color w:val="000000" w:themeColor="text1"/>
          <w:sz w:val="24"/>
          <w:szCs w:val="24"/>
          <w:lang w:val="es-ES_tradnl" w:eastAsia="es-ES"/>
        </w:rPr>
        <w:t>Dado en el Palacio del Poder Legislativo en Toluca de Lerdo, Estado de México a los _______ días del mes de _______ del año dos mil veintiuno.</w:t>
      </w:r>
    </w:p>
    <w:p w14:paraId="6E499CCD" w14:textId="77777777" w:rsidR="00F863A1" w:rsidRPr="00A11841" w:rsidRDefault="00F863A1" w:rsidP="00B67808">
      <w:pPr>
        <w:pStyle w:val="Sinespaciado"/>
        <w:jc w:val="both"/>
        <w:rPr>
          <w:rFonts w:ascii="Times New Roman" w:hAnsi="Times New Roman" w:cs="Times New Roman"/>
          <w:sz w:val="24"/>
          <w:szCs w:val="24"/>
          <w:lang w:eastAsia="es-MX"/>
        </w:rPr>
      </w:pPr>
    </w:p>
    <w:p w14:paraId="191161C1" w14:textId="77777777" w:rsidR="00F863A1" w:rsidRPr="00A11841" w:rsidRDefault="00F863A1" w:rsidP="00B67808">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162CCB6B" w14:textId="10001763" w:rsidR="00111F0F" w:rsidRDefault="00111F0F" w:rsidP="00995D60">
      <w:pPr>
        <w:pStyle w:val="Sinespaciado"/>
        <w:jc w:val="both"/>
        <w:rPr>
          <w:rFonts w:ascii="Times New Roman" w:hAnsi="Times New Roman" w:cs="Times New Roman"/>
          <w:sz w:val="24"/>
          <w:szCs w:val="24"/>
          <w:lang w:eastAsia="es-MX"/>
        </w:rPr>
      </w:pPr>
      <w:r w:rsidRPr="008D580B">
        <w:rPr>
          <w:rFonts w:ascii="Times New Roman" w:hAnsi="Times New Roman" w:cs="Times New Roman"/>
          <w:b/>
          <w:bCs/>
          <w:sz w:val="24"/>
          <w:szCs w:val="24"/>
          <w:lang w:eastAsia="es-MX"/>
        </w:rPr>
        <w:t>PRESIDENTE DIP. ADRIÁN MANUEL GALICIA SALCEDA</w:t>
      </w:r>
      <w:r w:rsidRPr="00995D60">
        <w:rPr>
          <w:rFonts w:ascii="Times New Roman" w:hAnsi="Times New Roman" w:cs="Times New Roman"/>
          <w:sz w:val="24"/>
          <w:szCs w:val="24"/>
          <w:lang w:eastAsia="es-MX"/>
        </w:rPr>
        <w:t>. Gracias</w:t>
      </w:r>
      <w:r w:rsidR="00B47B2A">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diputada.</w:t>
      </w:r>
    </w:p>
    <w:p w14:paraId="6E8DFDD7" w14:textId="77777777" w:rsidR="008D580B" w:rsidRPr="00995D60" w:rsidRDefault="008D580B" w:rsidP="00995D60">
      <w:pPr>
        <w:pStyle w:val="Sinespaciado"/>
        <w:jc w:val="both"/>
        <w:rPr>
          <w:rFonts w:ascii="Times New Roman" w:hAnsi="Times New Roman" w:cs="Times New Roman"/>
          <w:sz w:val="24"/>
          <w:szCs w:val="24"/>
          <w:lang w:eastAsia="es-MX"/>
        </w:rPr>
      </w:pPr>
    </w:p>
    <w:p w14:paraId="4F84750D" w14:textId="585008E1"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Se registra la iniciativa y se remite a la Comisión Legislativa de Procuración y Administración de Justicia para su estudio y análisis.</w:t>
      </w:r>
    </w:p>
    <w:p w14:paraId="11718F9C" w14:textId="77777777" w:rsidR="008D580B" w:rsidRPr="00995D60" w:rsidRDefault="008D580B" w:rsidP="00995D60">
      <w:pPr>
        <w:pStyle w:val="Sinespaciado"/>
        <w:jc w:val="both"/>
        <w:rPr>
          <w:rFonts w:ascii="Times New Roman" w:hAnsi="Times New Roman" w:cs="Times New Roman"/>
          <w:sz w:val="24"/>
          <w:szCs w:val="24"/>
          <w:lang w:eastAsia="es-MX"/>
        </w:rPr>
      </w:pPr>
    </w:p>
    <w:p w14:paraId="278B61DE" w14:textId="748D4B43"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Prosiguiendo con el punto número 1</w:t>
      </w:r>
      <w:r w:rsidR="00B67808">
        <w:rPr>
          <w:rFonts w:ascii="Times New Roman" w:hAnsi="Times New Roman" w:cs="Times New Roman"/>
          <w:sz w:val="24"/>
          <w:szCs w:val="24"/>
          <w:lang w:eastAsia="es-MX"/>
        </w:rPr>
        <w:t>2</w:t>
      </w:r>
      <w:r w:rsidRPr="00995D60">
        <w:rPr>
          <w:rFonts w:ascii="Times New Roman" w:hAnsi="Times New Roman" w:cs="Times New Roman"/>
          <w:sz w:val="24"/>
          <w:szCs w:val="24"/>
          <w:lang w:eastAsia="es-MX"/>
        </w:rPr>
        <w:t xml:space="preserve"> el diputado José Alberto Couttolenc Buentello, en nombre del Grupo Parlamentario del Partido Verde Ecologista, presenta iniciativa con proyecto de decreto.</w:t>
      </w:r>
    </w:p>
    <w:p w14:paraId="0CF8E1EF" w14:textId="77777777" w:rsidR="008D580B" w:rsidRPr="00995D60" w:rsidRDefault="008D580B" w:rsidP="00995D60">
      <w:pPr>
        <w:pStyle w:val="Sinespaciado"/>
        <w:jc w:val="both"/>
        <w:rPr>
          <w:rFonts w:ascii="Times New Roman" w:hAnsi="Times New Roman" w:cs="Times New Roman"/>
          <w:sz w:val="24"/>
          <w:szCs w:val="24"/>
          <w:lang w:eastAsia="es-MX"/>
        </w:rPr>
      </w:pPr>
    </w:p>
    <w:p w14:paraId="29365BF0" w14:textId="4300571B"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 xml:space="preserve">Adelante diputado. Lo va a hacer a distancia. </w:t>
      </w:r>
    </w:p>
    <w:p w14:paraId="7F1A7302" w14:textId="77777777" w:rsidR="008D580B" w:rsidRPr="00995D60" w:rsidRDefault="008D580B" w:rsidP="00995D60">
      <w:pPr>
        <w:pStyle w:val="Sinespaciado"/>
        <w:jc w:val="both"/>
        <w:rPr>
          <w:rFonts w:ascii="Times New Roman" w:hAnsi="Times New Roman" w:cs="Times New Roman"/>
          <w:sz w:val="24"/>
          <w:szCs w:val="24"/>
          <w:lang w:eastAsia="es-MX"/>
        </w:rPr>
      </w:pPr>
    </w:p>
    <w:p w14:paraId="2571DB4F" w14:textId="34BB0984"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 xml:space="preserve">Adelante diputado. </w:t>
      </w:r>
    </w:p>
    <w:p w14:paraId="0668D51D" w14:textId="77777777" w:rsidR="008D580B" w:rsidRPr="00995D60" w:rsidRDefault="008D580B" w:rsidP="00995D60">
      <w:pPr>
        <w:pStyle w:val="Sinespaciado"/>
        <w:jc w:val="both"/>
        <w:rPr>
          <w:rFonts w:ascii="Times New Roman" w:hAnsi="Times New Roman" w:cs="Times New Roman"/>
          <w:sz w:val="24"/>
          <w:szCs w:val="24"/>
          <w:lang w:eastAsia="es-MX"/>
        </w:rPr>
      </w:pPr>
    </w:p>
    <w:p w14:paraId="1BF7265D" w14:textId="42A626B4" w:rsidR="00111F0F" w:rsidRDefault="00111F0F" w:rsidP="00995D60">
      <w:pPr>
        <w:pStyle w:val="Sinespaciado"/>
        <w:jc w:val="both"/>
        <w:rPr>
          <w:rFonts w:ascii="Times New Roman" w:hAnsi="Times New Roman" w:cs="Times New Roman"/>
          <w:sz w:val="24"/>
          <w:szCs w:val="24"/>
          <w:lang w:eastAsia="es-MX"/>
        </w:rPr>
      </w:pPr>
      <w:r w:rsidRPr="008D580B">
        <w:rPr>
          <w:rFonts w:ascii="Times New Roman" w:hAnsi="Times New Roman" w:cs="Times New Roman"/>
          <w:b/>
          <w:bCs/>
          <w:sz w:val="24"/>
          <w:szCs w:val="24"/>
          <w:lang w:eastAsia="es-MX"/>
        </w:rPr>
        <w:t xml:space="preserve">DIP. </w:t>
      </w:r>
      <w:r w:rsidR="00CD6D3D" w:rsidRPr="008D580B">
        <w:rPr>
          <w:rFonts w:ascii="Times New Roman" w:hAnsi="Times New Roman" w:cs="Times New Roman"/>
          <w:b/>
          <w:bCs/>
          <w:sz w:val="24"/>
          <w:szCs w:val="24"/>
          <w:lang w:eastAsia="es-MX"/>
        </w:rPr>
        <w:t xml:space="preserve">ALBERTO </w:t>
      </w:r>
      <w:r w:rsidRPr="008D580B">
        <w:rPr>
          <w:rFonts w:ascii="Times New Roman" w:hAnsi="Times New Roman" w:cs="Times New Roman"/>
          <w:b/>
          <w:bCs/>
          <w:sz w:val="24"/>
          <w:szCs w:val="24"/>
          <w:lang w:eastAsia="es-MX"/>
        </w:rPr>
        <w:t>COUTTOLENC BUENTELLO</w:t>
      </w:r>
      <w:r w:rsidR="00A82EA7">
        <w:rPr>
          <w:rFonts w:ascii="Times New Roman" w:hAnsi="Times New Roman" w:cs="Times New Roman"/>
          <w:b/>
          <w:bCs/>
          <w:sz w:val="24"/>
          <w:szCs w:val="24"/>
          <w:lang w:eastAsia="es-MX"/>
        </w:rPr>
        <w:t xml:space="preserve"> (Participación a distancia)</w:t>
      </w:r>
      <w:r w:rsidRPr="00995D60">
        <w:rPr>
          <w:rFonts w:ascii="Times New Roman" w:hAnsi="Times New Roman" w:cs="Times New Roman"/>
          <w:sz w:val="24"/>
          <w:szCs w:val="24"/>
          <w:lang w:eastAsia="es-MX"/>
        </w:rPr>
        <w:t>. Muchas gracias Presidente.</w:t>
      </w:r>
    </w:p>
    <w:p w14:paraId="50210310" w14:textId="77777777" w:rsidR="008D580B" w:rsidRPr="00995D60" w:rsidRDefault="008D580B" w:rsidP="00995D60">
      <w:pPr>
        <w:pStyle w:val="Sinespaciado"/>
        <w:jc w:val="both"/>
        <w:rPr>
          <w:rFonts w:ascii="Times New Roman" w:hAnsi="Times New Roman" w:cs="Times New Roman"/>
          <w:sz w:val="24"/>
          <w:szCs w:val="24"/>
          <w:lang w:eastAsia="es-MX"/>
        </w:rPr>
      </w:pPr>
    </w:p>
    <w:p w14:paraId="73878E41" w14:textId="1D7F65CA"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Lamentablemente el 42.5 de las agresiones sexuales en las escuelas</w:t>
      </w:r>
      <w:r w:rsidR="0036425A">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se da a nivel secundaria, los docentes y el nivel personal administrativo en los centros educativos</w:t>
      </w:r>
      <w:r w:rsidR="0036425A">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son la pieza clave en la vida de las y los alumnos, </w:t>
      </w:r>
      <w:r w:rsidR="0036425A">
        <w:rPr>
          <w:rFonts w:ascii="Times New Roman" w:hAnsi="Times New Roman" w:cs="Times New Roman"/>
          <w:sz w:val="24"/>
          <w:szCs w:val="24"/>
          <w:lang w:eastAsia="es-MX"/>
        </w:rPr>
        <w:t>son</w:t>
      </w:r>
      <w:r w:rsidRPr="00995D60">
        <w:rPr>
          <w:rFonts w:ascii="Times New Roman" w:hAnsi="Times New Roman" w:cs="Times New Roman"/>
          <w:sz w:val="24"/>
          <w:szCs w:val="24"/>
          <w:lang w:eastAsia="es-MX"/>
        </w:rPr>
        <w:t xml:space="preserve"> sus guías para alcanzar un mejor desarrollo e integración en la vida social, profesional y laboral; sin embargo, algunas autoridades académicas se aprovechan </w:t>
      </w:r>
      <w:r w:rsidRPr="00995D60">
        <w:rPr>
          <w:rFonts w:ascii="Times New Roman" w:hAnsi="Times New Roman" w:cs="Times New Roman"/>
          <w:sz w:val="24"/>
          <w:szCs w:val="24"/>
          <w:lang w:eastAsia="es-MX"/>
        </w:rPr>
        <w:lastRenderedPageBreak/>
        <w:t>de su poder para acosar sexualmente a la comunidad estudiantil, la cual jerárquicamente se encuentra en una situación de vulnerabilidad.</w:t>
      </w:r>
    </w:p>
    <w:p w14:paraId="3B70BC37" w14:textId="77777777" w:rsidR="008D580B" w:rsidRPr="00995D60" w:rsidRDefault="008D580B" w:rsidP="00995D60">
      <w:pPr>
        <w:pStyle w:val="Sinespaciado"/>
        <w:jc w:val="both"/>
        <w:rPr>
          <w:rFonts w:ascii="Times New Roman" w:hAnsi="Times New Roman" w:cs="Times New Roman"/>
          <w:sz w:val="24"/>
          <w:szCs w:val="24"/>
          <w:lang w:eastAsia="es-MX"/>
        </w:rPr>
      </w:pPr>
    </w:p>
    <w:p w14:paraId="326956F7" w14:textId="6EF16EE8"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Debemos considerar que las escuelas son los espacios en donde las y los alumnos pasan gran parte de sus días y ser víctimas de este tipo de actos de violencia, en el lugar en donde deberían de sentirse más seguros</w:t>
      </w:r>
      <w:r w:rsidR="00247664">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puede provocar serias consecuencias físicas, ecológicas y emocionales.</w:t>
      </w:r>
    </w:p>
    <w:p w14:paraId="3F38ADD2" w14:textId="77777777" w:rsidR="008D580B" w:rsidRPr="00995D60" w:rsidRDefault="008D580B" w:rsidP="00995D60">
      <w:pPr>
        <w:pStyle w:val="Sinespaciado"/>
        <w:jc w:val="both"/>
        <w:rPr>
          <w:rFonts w:ascii="Times New Roman" w:hAnsi="Times New Roman" w:cs="Times New Roman"/>
          <w:sz w:val="24"/>
          <w:szCs w:val="24"/>
          <w:lang w:eastAsia="es-MX"/>
        </w:rPr>
      </w:pPr>
    </w:p>
    <w:p w14:paraId="0E3A053F" w14:textId="7C712EB9"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Los actos de hostigamiento y acoso sexual por parte de las autoridades escolares suelen disfrazarse como parte de su labor de formación, abusando de los estudiantes, engañándolos, ridiculizándolos y manipulándolos.</w:t>
      </w:r>
    </w:p>
    <w:p w14:paraId="1D1A5C74" w14:textId="77777777" w:rsidR="008D580B" w:rsidRPr="00995D60" w:rsidRDefault="008D580B" w:rsidP="00995D60">
      <w:pPr>
        <w:pStyle w:val="Sinespaciado"/>
        <w:jc w:val="both"/>
        <w:rPr>
          <w:rFonts w:ascii="Times New Roman" w:hAnsi="Times New Roman" w:cs="Times New Roman"/>
          <w:sz w:val="24"/>
          <w:szCs w:val="24"/>
          <w:lang w:eastAsia="es-MX"/>
        </w:rPr>
      </w:pPr>
    </w:p>
    <w:p w14:paraId="62E7E840" w14:textId="1759A1B0" w:rsidR="00111F0F"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 xml:space="preserve">Este tipo de conductas generadoras de violencia producen consecuencias </w:t>
      </w:r>
      <w:r w:rsidR="00247664">
        <w:rPr>
          <w:rFonts w:ascii="Times New Roman" w:hAnsi="Times New Roman" w:cs="Times New Roman"/>
          <w:sz w:val="24"/>
          <w:szCs w:val="24"/>
          <w:lang w:eastAsia="es-MX"/>
        </w:rPr>
        <w:t>p</w:t>
      </w:r>
      <w:r w:rsidRPr="00995D60">
        <w:rPr>
          <w:rFonts w:ascii="Times New Roman" w:hAnsi="Times New Roman" w:cs="Times New Roman"/>
          <w:sz w:val="24"/>
          <w:szCs w:val="24"/>
          <w:lang w:eastAsia="es-MX"/>
        </w:rPr>
        <w:t>sicológicas y emocionales que repercuten directamente en el desarrollo y aprovechamiento académico de las víctimas, ya que incluso</w:t>
      </w:r>
      <w:r w:rsidR="00247664">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llegan a abandonar</w:t>
      </w:r>
      <w:r w:rsidR="00247664">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en algunos casos</w:t>
      </w:r>
      <w:r w:rsidR="00247664">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de estudios con la finalidad de alejarse de la persona que les está generando una afectación.</w:t>
      </w:r>
    </w:p>
    <w:p w14:paraId="649CA4B8" w14:textId="77777777" w:rsidR="008D580B" w:rsidRPr="00995D60" w:rsidRDefault="008D580B" w:rsidP="00995D60">
      <w:pPr>
        <w:pStyle w:val="Sinespaciado"/>
        <w:jc w:val="both"/>
        <w:rPr>
          <w:rFonts w:ascii="Times New Roman" w:hAnsi="Times New Roman" w:cs="Times New Roman"/>
          <w:sz w:val="24"/>
          <w:szCs w:val="24"/>
          <w:lang w:eastAsia="es-MX"/>
        </w:rPr>
      </w:pPr>
    </w:p>
    <w:p w14:paraId="75C5B916" w14:textId="77777777" w:rsidR="00111F0F" w:rsidRPr="00995D60" w:rsidRDefault="00111F0F" w:rsidP="00995D60">
      <w:pPr>
        <w:pStyle w:val="Sinespaciado"/>
        <w:jc w:val="both"/>
        <w:rPr>
          <w:rFonts w:ascii="Times New Roman" w:hAnsi="Times New Roman" w:cs="Times New Roman"/>
          <w:sz w:val="24"/>
          <w:szCs w:val="24"/>
          <w:lang w:eastAsia="es-MX"/>
        </w:rPr>
      </w:pPr>
      <w:r w:rsidRPr="00995D60">
        <w:rPr>
          <w:rFonts w:ascii="Times New Roman" w:hAnsi="Times New Roman" w:cs="Times New Roman"/>
          <w:sz w:val="24"/>
          <w:szCs w:val="24"/>
          <w:lang w:eastAsia="es-MX"/>
        </w:rPr>
        <w:tab/>
        <w:t>En el Partido Verde nos queda muy claro que sólo destituir o suspender a las autoridades escolares involucradas en caso de hostigamiento y acoso sexual</w:t>
      </w:r>
      <w:r w:rsidR="00247664">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no repara el daño que ocasionan</w:t>
      </w:r>
      <w:r w:rsidR="00247664">
        <w:rPr>
          <w:rFonts w:ascii="Times New Roman" w:hAnsi="Times New Roman" w:cs="Times New Roman"/>
          <w:sz w:val="24"/>
          <w:szCs w:val="24"/>
          <w:lang w:eastAsia="es-MX"/>
        </w:rPr>
        <w:t>,</w:t>
      </w:r>
      <w:r w:rsidRPr="00995D60">
        <w:rPr>
          <w:rFonts w:ascii="Times New Roman" w:hAnsi="Times New Roman" w:cs="Times New Roman"/>
          <w:sz w:val="24"/>
          <w:szCs w:val="24"/>
          <w:lang w:eastAsia="es-MX"/>
        </w:rPr>
        <w:t xml:space="preserve"> por supuesto en la integridad de sus víctimas, su abuso de poder debe de ser condenado con penas ejemplares que castiguen este tipo de actos, pues son ellos quienes tienen la gran responsabilidad de proteger a quienes serán el futuro de nuestra entidad.</w:t>
      </w:r>
    </w:p>
    <w:p w14:paraId="7B27A86B" w14:textId="77777777" w:rsidR="006E3057" w:rsidRDefault="006E3057" w:rsidP="00995D60">
      <w:pPr>
        <w:pStyle w:val="Sinespaciado"/>
        <w:jc w:val="both"/>
        <w:rPr>
          <w:rFonts w:ascii="Times New Roman" w:hAnsi="Times New Roman" w:cs="Times New Roman"/>
          <w:sz w:val="24"/>
          <w:szCs w:val="24"/>
          <w:lang w:eastAsia="es-MX"/>
        </w:rPr>
      </w:pPr>
    </w:p>
    <w:p w14:paraId="3D5A7907" w14:textId="68680121" w:rsidR="004356EF" w:rsidRDefault="00111F0F" w:rsidP="00995D60">
      <w:pPr>
        <w:pStyle w:val="Sinespaciado"/>
        <w:jc w:val="both"/>
        <w:rPr>
          <w:rFonts w:ascii="Times New Roman" w:hAnsi="Times New Roman" w:cs="Times New Roman"/>
          <w:color w:val="000000" w:themeColor="text1"/>
          <w:sz w:val="24"/>
          <w:szCs w:val="24"/>
          <w:lang w:eastAsia="es-MX"/>
        </w:rPr>
      </w:pPr>
      <w:r w:rsidRPr="00995D60">
        <w:rPr>
          <w:rFonts w:ascii="Times New Roman" w:hAnsi="Times New Roman" w:cs="Times New Roman"/>
          <w:sz w:val="24"/>
          <w:szCs w:val="24"/>
          <w:lang w:eastAsia="es-MX"/>
        </w:rPr>
        <w:tab/>
        <w:t>En este sentido proponemos d</w:t>
      </w:r>
      <w:r w:rsidR="00263CAB">
        <w:rPr>
          <w:rFonts w:ascii="Times New Roman" w:hAnsi="Times New Roman" w:cs="Times New Roman"/>
          <w:sz w:val="24"/>
          <w:szCs w:val="24"/>
          <w:lang w:eastAsia="es-MX"/>
        </w:rPr>
        <w:t>u</w:t>
      </w:r>
      <w:r w:rsidRPr="00995D60">
        <w:rPr>
          <w:rFonts w:ascii="Times New Roman" w:hAnsi="Times New Roman" w:cs="Times New Roman"/>
          <w:sz w:val="24"/>
          <w:szCs w:val="24"/>
          <w:lang w:eastAsia="es-MX"/>
        </w:rPr>
        <w:t>plica</w:t>
      </w:r>
      <w:r w:rsidR="00263CAB">
        <w:rPr>
          <w:rFonts w:ascii="Times New Roman" w:hAnsi="Times New Roman" w:cs="Times New Roman"/>
          <w:sz w:val="24"/>
          <w:szCs w:val="24"/>
          <w:lang w:eastAsia="es-MX"/>
        </w:rPr>
        <w:t>r</w:t>
      </w:r>
      <w:r w:rsidRPr="00995D60">
        <w:rPr>
          <w:rFonts w:ascii="Times New Roman" w:hAnsi="Times New Roman" w:cs="Times New Roman"/>
          <w:sz w:val="24"/>
          <w:szCs w:val="24"/>
          <w:lang w:eastAsia="es-MX"/>
        </w:rPr>
        <w:t xml:space="preserve"> a las penas existentes por acoso y hostigamiento sexual, en el caso de que el sujeto sea docente o personal administrativo</w:t>
      </w:r>
      <w:r w:rsidR="00FB2D09" w:rsidRPr="00995D60">
        <w:rPr>
          <w:rFonts w:ascii="Times New Roman" w:hAnsi="Times New Roman" w:cs="Times New Roman"/>
          <w:sz w:val="24"/>
          <w:szCs w:val="24"/>
          <w:lang w:eastAsia="es-MX"/>
        </w:rPr>
        <w:t xml:space="preserve"> de </w:t>
      </w:r>
      <w:r w:rsidRPr="00995D60">
        <w:rPr>
          <w:rFonts w:ascii="Times New Roman" w:hAnsi="Times New Roman" w:cs="Times New Roman"/>
          <w:color w:val="000000" w:themeColor="text1"/>
          <w:sz w:val="24"/>
          <w:szCs w:val="24"/>
          <w:lang w:eastAsia="es-MX"/>
        </w:rPr>
        <w:t>un centro educativo, además se inhabilita</w:t>
      </w:r>
      <w:r w:rsidR="00263CAB">
        <w:rPr>
          <w:rFonts w:ascii="Times New Roman" w:hAnsi="Times New Roman" w:cs="Times New Roman"/>
          <w:color w:val="000000" w:themeColor="text1"/>
          <w:sz w:val="24"/>
          <w:szCs w:val="24"/>
          <w:lang w:eastAsia="es-MX"/>
        </w:rPr>
        <w:t>rá</w:t>
      </w:r>
      <w:r w:rsidRPr="00995D60">
        <w:rPr>
          <w:rFonts w:ascii="Times New Roman" w:hAnsi="Times New Roman" w:cs="Times New Roman"/>
          <w:color w:val="000000" w:themeColor="text1"/>
          <w:sz w:val="24"/>
          <w:szCs w:val="24"/>
          <w:lang w:eastAsia="es-MX"/>
        </w:rPr>
        <w:t xml:space="preserve"> en el desempeño de cualquier cargo, empleo o comisión en instituciones educativas</w:t>
      </w:r>
      <w:r w:rsidR="004356EF">
        <w:rPr>
          <w:rFonts w:ascii="Times New Roman" w:hAnsi="Times New Roman" w:cs="Times New Roman"/>
          <w:color w:val="000000" w:themeColor="text1"/>
          <w:sz w:val="24"/>
          <w:szCs w:val="24"/>
          <w:lang w:eastAsia="es-MX"/>
        </w:rPr>
        <w:t xml:space="preserve">. </w:t>
      </w:r>
    </w:p>
    <w:p w14:paraId="79004A78" w14:textId="77777777" w:rsidR="008D580B" w:rsidRDefault="008D580B" w:rsidP="00995D60">
      <w:pPr>
        <w:pStyle w:val="Sinespaciado"/>
        <w:jc w:val="both"/>
        <w:rPr>
          <w:rFonts w:ascii="Times New Roman" w:hAnsi="Times New Roman" w:cs="Times New Roman"/>
          <w:color w:val="000000" w:themeColor="text1"/>
          <w:sz w:val="24"/>
          <w:szCs w:val="24"/>
          <w:lang w:eastAsia="es-MX"/>
        </w:rPr>
      </w:pPr>
    </w:p>
    <w:p w14:paraId="52E1DB15" w14:textId="1B35C49F" w:rsidR="00111F0F" w:rsidRDefault="004356EF" w:rsidP="004356EF">
      <w:pPr>
        <w:pStyle w:val="Sinespaciado"/>
        <w:ind w:firstLine="708"/>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T</w:t>
      </w:r>
      <w:r w:rsidR="00111F0F" w:rsidRPr="00995D60">
        <w:rPr>
          <w:rFonts w:ascii="Times New Roman" w:hAnsi="Times New Roman" w:cs="Times New Roman"/>
          <w:color w:val="000000" w:themeColor="text1"/>
          <w:sz w:val="24"/>
          <w:szCs w:val="24"/>
          <w:lang w:eastAsia="es-MX"/>
        </w:rPr>
        <w:t xml:space="preserve">odas y todos los estudiantes mexiquenses merecen una formación libre de violencia. </w:t>
      </w:r>
    </w:p>
    <w:p w14:paraId="78C4D84E" w14:textId="77777777" w:rsidR="008D580B" w:rsidRPr="00995D60" w:rsidRDefault="008D580B" w:rsidP="004356EF">
      <w:pPr>
        <w:pStyle w:val="Sinespaciado"/>
        <w:ind w:firstLine="708"/>
        <w:jc w:val="both"/>
        <w:rPr>
          <w:rFonts w:ascii="Times New Roman" w:hAnsi="Times New Roman" w:cs="Times New Roman"/>
          <w:color w:val="000000" w:themeColor="text1"/>
          <w:sz w:val="24"/>
          <w:szCs w:val="24"/>
          <w:lang w:eastAsia="es-MX"/>
        </w:rPr>
      </w:pPr>
    </w:p>
    <w:p w14:paraId="3D9E90CB" w14:textId="32AB32A8" w:rsidR="00111F0F" w:rsidRDefault="00111F0F" w:rsidP="00995D60">
      <w:pPr>
        <w:pStyle w:val="Sinespaciado"/>
        <w:ind w:firstLine="708"/>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Es cuanto, diputado Presidente.</w:t>
      </w:r>
    </w:p>
    <w:p w14:paraId="6CC3167E" w14:textId="77777777" w:rsidR="008D580B" w:rsidRPr="00995D60"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07257F43" w14:textId="1342DA36" w:rsidR="00111F0F" w:rsidRDefault="00111F0F" w:rsidP="00995D60">
      <w:pPr>
        <w:pStyle w:val="Sinespaciado"/>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ab/>
        <w:t>Muchas gracias.</w:t>
      </w:r>
    </w:p>
    <w:p w14:paraId="7FB8CF78" w14:textId="77777777" w:rsidR="00B67808" w:rsidRPr="00B67808" w:rsidRDefault="00B67808" w:rsidP="00B67808">
      <w:pPr>
        <w:spacing w:after="0" w:line="240" w:lineRule="auto"/>
        <w:jc w:val="both"/>
        <w:rPr>
          <w:rFonts w:ascii="Times New Roman" w:hAnsi="Times New Roman" w:cs="Times New Roman"/>
          <w:sz w:val="24"/>
          <w:szCs w:val="24"/>
        </w:rPr>
      </w:pPr>
    </w:p>
    <w:p w14:paraId="6FFC2C65" w14:textId="77777777" w:rsidR="00B67808" w:rsidRPr="00B67808" w:rsidRDefault="00B67808" w:rsidP="00B67808">
      <w:pPr>
        <w:spacing w:after="0" w:line="240" w:lineRule="auto"/>
        <w:jc w:val="both"/>
        <w:rPr>
          <w:rFonts w:ascii="Times New Roman" w:hAnsi="Times New Roman" w:cs="Times New Roman"/>
          <w:sz w:val="24"/>
          <w:szCs w:val="24"/>
        </w:rPr>
        <w:sectPr w:rsidR="00B67808" w:rsidRPr="00B67808" w:rsidSect="009465B3">
          <w:footnotePr>
            <w:pos w:val="beneathText"/>
            <w:numRestart w:val="eachSect"/>
          </w:footnotePr>
          <w:type w:val="continuous"/>
          <w:pgSz w:w="12240" w:h="15840" w:code="1"/>
          <w:pgMar w:top="1134" w:right="1134" w:bottom="1134" w:left="1701" w:header="709" w:footer="709" w:gutter="0"/>
          <w:cols w:space="708"/>
          <w:docGrid w:linePitch="360"/>
        </w:sectPr>
      </w:pPr>
    </w:p>
    <w:p w14:paraId="38401DFF" w14:textId="77777777" w:rsidR="00B67808" w:rsidRPr="00B67808" w:rsidRDefault="00B67808" w:rsidP="00B67808">
      <w:pPr>
        <w:pStyle w:val="Sinespaciado"/>
        <w:jc w:val="center"/>
        <w:rPr>
          <w:rFonts w:ascii="Times New Roman" w:hAnsi="Times New Roman" w:cs="Times New Roman"/>
          <w:sz w:val="24"/>
          <w:szCs w:val="24"/>
        </w:rPr>
      </w:pPr>
      <w:r w:rsidRPr="00B67808">
        <w:rPr>
          <w:rFonts w:ascii="Times New Roman" w:hAnsi="Times New Roman" w:cs="Times New Roman"/>
          <w:sz w:val="24"/>
          <w:szCs w:val="24"/>
        </w:rPr>
        <w:lastRenderedPageBreak/>
        <w:t>(Se inserta documento)</w:t>
      </w:r>
    </w:p>
    <w:p w14:paraId="0ECB8A7E" w14:textId="77777777" w:rsidR="00B67808" w:rsidRPr="00B67808" w:rsidRDefault="00B67808" w:rsidP="00B67808">
      <w:pPr>
        <w:pStyle w:val="Sinespaciado"/>
        <w:jc w:val="both"/>
        <w:rPr>
          <w:rFonts w:ascii="Times New Roman" w:hAnsi="Times New Roman" w:cs="Times New Roman"/>
          <w:sz w:val="24"/>
          <w:szCs w:val="24"/>
          <w:lang w:eastAsia="es-MX"/>
        </w:rPr>
      </w:pPr>
    </w:p>
    <w:p w14:paraId="3DE3A6B1" w14:textId="77777777" w:rsidR="00B67808" w:rsidRPr="00B67808" w:rsidRDefault="00B67808" w:rsidP="00B67808">
      <w:pPr>
        <w:spacing w:after="0" w:line="240" w:lineRule="auto"/>
        <w:jc w:val="right"/>
        <w:rPr>
          <w:rFonts w:ascii="Times New Roman" w:eastAsia="Times New Roman" w:hAnsi="Times New Roman" w:cs="Times New Roman"/>
          <w:sz w:val="24"/>
          <w:szCs w:val="24"/>
        </w:rPr>
      </w:pPr>
      <w:r w:rsidRPr="00B67808">
        <w:rPr>
          <w:rFonts w:ascii="Times New Roman" w:eastAsia="Times New Roman" w:hAnsi="Times New Roman" w:cs="Times New Roman"/>
          <w:sz w:val="24"/>
          <w:szCs w:val="24"/>
        </w:rPr>
        <w:t>Toluca de Lerdo, Estado de México a 4 de marzo del año 2021.</w:t>
      </w:r>
    </w:p>
    <w:p w14:paraId="617EA61F" w14:textId="77777777" w:rsidR="00B67808" w:rsidRPr="00B67808" w:rsidRDefault="00B67808" w:rsidP="00B67808">
      <w:pPr>
        <w:spacing w:after="0" w:line="240" w:lineRule="auto"/>
        <w:jc w:val="both"/>
        <w:rPr>
          <w:rFonts w:ascii="Times New Roman" w:eastAsia="Times New Roman" w:hAnsi="Times New Roman" w:cs="Times New Roman"/>
          <w:b/>
          <w:sz w:val="24"/>
          <w:szCs w:val="24"/>
        </w:rPr>
      </w:pPr>
    </w:p>
    <w:p w14:paraId="724998D6" w14:textId="77777777" w:rsidR="00B67808" w:rsidRPr="00B67808" w:rsidRDefault="00B67808" w:rsidP="00B67808">
      <w:pPr>
        <w:spacing w:after="0" w:line="240" w:lineRule="auto"/>
        <w:rPr>
          <w:rFonts w:ascii="Times New Roman" w:eastAsia="Times New Roman" w:hAnsi="Times New Roman" w:cs="Times New Roman"/>
          <w:b/>
          <w:sz w:val="24"/>
          <w:szCs w:val="24"/>
        </w:rPr>
      </w:pPr>
      <w:r w:rsidRPr="00B67808">
        <w:rPr>
          <w:rFonts w:ascii="Times New Roman" w:eastAsia="Times New Roman" w:hAnsi="Times New Roman" w:cs="Times New Roman"/>
          <w:b/>
          <w:sz w:val="24"/>
          <w:szCs w:val="24"/>
        </w:rPr>
        <w:t>DIPUTADO (A)</w:t>
      </w:r>
    </w:p>
    <w:p w14:paraId="0C793C9C" w14:textId="77777777" w:rsidR="00B67808" w:rsidRPr="00B67808" w:rsidRDefault="00B67808" w:rsidP="00B67808">
      <w:pPr>
        <w:spacing w:after="0" w:line="240" w:lineRule="auto"/>
        <w:rPr>
          <w:rFonts w:ascii="Times New Roman" w:eastAsia="Times New Roman" w:hAnsi="Times New Roman" w:cs="Times New Roman"/>
          <w:b/>
          <w:sz w:val="24"/>
          <w:szCs w:val="24"/>
        </w:rPr>
      </w:pPr>
      <w:r w:rsidRPr="00B67808">
        <w:rPr>
          <w:rFonts w:ascii="Times New Roman" w:eastAsia="Times New Roman" w:hAnsi="Times New Roman" w:cs="Times New Roman"/>
          <w:b/>
          <w:sz w:val="24"/>
          <w:szCs w:val="24"/>
        </w:rPr>
        <w:t>PRESIDENTE (A) DE LA MESA DIRECTIVA</w:t>
      </w:r>
    </w:p>
    <w:p w14:paraId="2216F1AF" w14:textId="77777777" w:rsidR="00B67808" w:rsidRPr="00B67808" w:rsidRDefault="00B67808" w:rsidP="00B67808">
      <w:pPr>
        <w:spacing w:after="0" w:line="240" w:lineRule="auto"/>
        <w:rPr>
          <w:rFonts w:ascii="Times New Roman" w:eastAsia="Times New Roman" w:hAnsi="Times New Roman" w:cs="Times New Roman"/>
          <w:b/>
          <w:sz w:val="24"/>
          <w:szCs w:val="24"/>
        </w:rPr>
      </w:pPr>
      <w:r w:rsidRPr="00B67808">
        <w:rPr>
          <w:rFonts w:ascii="Times New Roman" w:eastAsia="Times New Roman" w:hAnsi="Times New Roman" w:cs="Times New Roman"/>
          <w:b/>
          <w:sz w:val="24"/>
          <w:szCs w:val="24"/>
        </w:rPr>
        <w:t>LX LEGISLATURA DEL H. PODER LEGISLATIVO</w:t>
      </w:r>
    </w:p>
    <w:p w14:paraId="65428536" w14:textId="77777777" w:rsidR="00B67808" w:rsidRPr="00B67808" w:rsidRDefault="00B67808" w:rsidP="00B67808">
      <w:pPr>
        <w:spacing w:after="0" w:line="240" w:lineRule="auto"/>
        <w:rPr>
          <w:rFonts w:ascii="Times New Roman" w:eastAsia="Times New Roman" w:hAnsi="Times New Roman" w:cs="Times New Roman"/>
          <w:b/>
          <w:sz w:val="24"/>
          <w:szCs w:val="24"/>
        </w:rPr>
      </w:pPr>
      <w:r w:rsidRPr="00B67808">
        <w:rPr>
          <w:rFonts w:ascii="Times New Roman" w:eastAsia="Times New Roman" w:hAnsi="Times New Roman" w:cs="Times New Roman"/>
          <w:b/>
          <w:sz w:val="24"/>
          <w:szCs w:val="24"/>
        </w:rPr>
        <w:t>DEL ESTADO LIBRE Y SOBERANO DE MÉXICO</w:t>
      </w:r>
    </w:p>
    <w:p w14:paraId="6AD09BCA" w14:textId="77777777" w:rsidR="00B67808" w:rsidRPr="00B67808" w:rsidRDefault="00B67808" w:rsidP="00B67808">
      <w:pPr>
        <w:spacing w:after="0" w:line="240" w:lineRule="auto"/>
        <w:rPr>
          <w:rFonts w:ascii="Times New Roman" w:eastAsia="Times New Roman" w:hAnsi="Times New Roman" w:cs="Times New Roman"/>
          <w:b/>
          <w:sz w:val="24"/>
          <w:szCs w:val="24"/>
        </w:rPr>
      </w:pPr>
      <w:r w:rsidRPr="00B67808">
        <w:rPr>
          <w:rFonts w:ascii="Times New Roman" w:eastAsia="Times New Roman" w:hAnsi="Times New Roman" w:cs="Times New Roman"/>
          <w:b/>
          <w:sz w:val="24"/>
          <w:szCs w:val="24"/>
        </w:rPr>
        <w:t>P R E S E N T E</w:t>
      </w:r>
    </w:p>
    <w:p w14:paraId="793F6BC7" w14:textId="77777777" w:rsidR="00B67808" w:rsidRDefault="00B67808" w:rsidP="00B67808">
      <w:pPr>
        <w:spacing w:after="0" w:line="240" w:lineRule="auto"/>
        <w:jc w:val="both"/>
        <w:rPr>
          <w:rFonts w:ascii="Times New Roman" w:eastAsia="Times New Roman" w:hAnsi="Times New Roman" w:cs="Times New Roman"/>
          <w:b/>
          <w:sz w:val="24"/>
          <w:szCs w:val="24"/>
        </w:rPr>
      </w:pPr>
    </w:p>
    <w:p w14:paraId="5FF57411" w14:textId="77777777" w:rsidR="00B67808" w:rsidRPr="00B67808" w:rsidRDefault="00B67808" w:rsidP="00B67808">
      <w:pPr>
        <w:spacing w:after="0" w:line="240" w:lineRule="auto"/>
        <w:jc w:val="both"/>
        <w:rPr>
          <w:rFonts w:ascii="Times New Roman" w:eastAsia="Times New Roman" w:hAnsi="Times New Roman" w:cs="Times New Roman"/>
          <w:b/>
          <w:sz w:val="24"/>
          <w:szCs w:val="24"/>
        </w:rPr>
      </w:pPr>
      <w:r w:rsidRPr="00B67808">
        <w:rPr>
          <w:rFonts w:ascii="Times New Roman" w:eastAsia="Times New Roman" w:hAnsi="Times New Roman" w:cs="Times New Roman"/>
          <w:b/>
          <w:sz w:val="24"/>
          <w:szCs w:val="24"/>
        </w:rPr>
        <w:t xml:space="preserve">Honorable Asamblea: </w:t>
      </w:r>
    </w:p>
    <w:p w14:paraId="3F85F15A" w14:textId="77777777" w:rsidR="00B67808" w:rsidRDefault="00B67808" w:rsidP="00B67808">
      <w:pPr>
        <w:spacing w:after="0" w:line="240" w:lineRule="auto"/>
        <w:jc w:val="both"/>
        <w:rPr>
          <w:rFonts w:ascii="Times New Roman" w:eastAsia="Times New Roman" w:hAnsi="Times New Roman" w:cs="Times New Roman"/>
          <w:sz w:val="24"/>
          <w:szCs w:val="24"/>
        </w:rPr>
      </w:pPr>
    </w:p>
    <w:p w14:paraId="6672885D" w14:textId="77777777" w:rsidR="00B67808" w:rsidRPr="00B67808" w:rsidRDefault="00B67808" w:rsidP="00B67808">
      <w:pPr>
        <w:spacing w:after="0" w:line="240" w:lineRule="auto"/>
        <w:jc w:val="both"/>
        <w:rPr>
          <w:rFonts w:ascii="Times New Roman" w:eastAsia="Calibri" w:hAnsi="Times New Roman" w:cs="Times New Roman"/>
          <w:b/>
          <w:sz w:val="24"/>
          <w:szCs w:val="24"/>
        </w:rPr>
      </w:pPr>
      <w:r w:rsidRPr="00B67808">
        <w:rPr>
          <w:rFonts w:ascii="Times New Roman" w:eastAsia="Times New Roman" w:hAnsi="Times New Roman" w:cs="Times New Roman"/>
          <w:sz w:val="24"/>
          <w:szCs w:val="24"/>
        </w:rPr>
        <w:t xml:space="preserve">Quienes suscriben </w:t>
      </w:r>
      <w:r w:rsidRPr="00B67808">
        <w:rPr>
          <w:rFonts w:ascii="Times New Roman" w:eastAsia="Times New Roman" w:hAnsi="Times New Roman" w:cs="Times New Roman"/>
          <w:b/>
          <w:sz w:val="24"/>
          <w:szCs w:val="24"/>
        </w:rPr>
        <w:t>JOSÉ ALBERTO COUTTOLENC BUENTELLO Y MARÍA LUISA MENDOZA MONDRAGÓN</w:t>
      </w:r>
      <w:r w:rsidRPr="00B67808">
        <w:rPr>
          <w:rFonts w:ascii="Times New Roman" w:eastAsia="Times New Roman" w:hAnsi="Times New Roman" w:cs="Times New Roman"/>
          <w:sz w:val="24"/>
          <w:szCs w:val="24"/>
        </w:rPr>
        <w:t xml:space="preserve">, diputados integrantes del </w:t>
      </w:r>
      <w:r w:rsidRPr="00B67808">
        <w:rPr>
          <w:rFonts w:ascii="Times New Roman" w:eastAsia="Times New Roman" w:hAnsi="Times New Roman" w:cs="Times New Roman"/>
          <w:b/>
          <w:sz w:val="24"/>
          <w:szCs w:val="24"/>
        </w:rPr>
        <w:t>GRUPO PARLAMENTARIO DEL PARTIDO VERDE ECOLOGISTA DE MÉXICO</w:t>
      </w:r>
      <w:r w:rsidRPr="00B67808">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w:t>
      </w:r>
      <w:r w:rsidRPr="00B67808">
        <w:rPr>
          <w:rFonts w:ascii="Times New Roman" w:eastAsia="Times New Roman" w:hAnsi="Times New Roman" w:cs="Times New Roman"/>
          <w:sz w:val="24"/>
          <w:szCs w:val="24"/>
        </w:rPr>
        <w:lastRenderedPageBreak/>
        <w:t xml:space="preserve">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B67808">
        <w:rPr>
          <w:rFonts w:ascii="Times New Roman" w:eastAsia="Calibri" w:hAnsi="Times New Roman" w:cs="Times New Roman"/>
          <w:b/>
          <w:sz w:val="24"/>
          <w:szCs w:val="24"/>
        </w:rPr>
        <w:t xml:space="preserve">INICIATIVA CON PROYECTO DE DECRETO POR EL QUE SE HACEN ADICIONES A LOS ARTÍCULOS 269 Y 269 BIS, DEL CÓDIGO PENAL DEL ESTADO DE MÉXICO, </w:t>
      </w:r>
      <w:r w:rsidRPr="00B67808">
        <w:rPr>
          <w:rFonts w:ascii="Times New Roman" w:eastAsia="Calibri" w:hAnsi="Times New Roman" w:cs="Times New Roman"/>
          <w:bCs/>
          <w:sz w:val="24"/>
          <w:szCs w:val="24"/>
        </w:rPr>
        <w:t>con el objetivo de castigar el hostigamiento y acoso sexual cometido por docentes y personal administrativo de centros educativos, c</w:t>
      </w:r>
      <w:r w:rsidRPr="00B67808">
        <w:rPr>
          <w:rFonts w:ascii="Times New Roman" w:eastAsia="Times New Roman" w:hAnsi="Times New Roman" w:cs="Times New Roman"/>
          <w:sz w:val="24"/>
          <w:szCs w:val="24"/>
        </w:rPr>
        <w:t xml:space="preserve">on sustento en la siguiente: </w:t>
      </w:r>
    </w:p>
    <w:p w14:paraId="52E64FF8" w14:textId="77777777" w:rsidR="00B67808" w:rsidRPr="00B67808" w:rsidRDefault="00B67808" w:rsidP="00B67808">
      <w:pPr>
        <w:spacing w:after="0" w:line="240" w:lineRule="auto"/>
        <w:jc w:val="both"/>
        <w:rPr>
          <w:rFonts w:ascii="Times New Roman" w:eastAsia="Calibri" w:hAnsi="Times New Roman" w:cs="Times New Roman"/>
          <w:b/>
          <w:sz w:val="24"/>
          <w:szCs w:val="24"/>
        </w:rPr>
      </w:pPr>
    </w:p>
    <w:p w14:paraId="0D741F1D" w14:textId="77777777" w:rsidR="00B67808" w:rsidRPr="00B67808" w:rsidRDefault="00B67808" w:rsidP="00B67808">
      <w:pPr>
        <w:spacing w:after="0" w:line="240" w:lineRule="auto"/>
        <w:jc w:val="center"/>
        <w:rPr>
          <w:rFonts w:ascii="Times New Roman" w:eastAsia="Times New Roman" w:hAnsi="Times New Roman" w:cs="Times New Roman"/>
          <w:b/>
          <w:sz w:val="24"/>
          <w:szCs w:val="24"/>
        </w:rPr>
      </w:pPr>
      <w:r w:rsidRPr="00B67808">
        <w:rPr>
          <w:rFonts w:ascii="Times New Roman" w:eastAsia="Times New Roman" w:hAnsi="Times New Roman" w:cs="Times New Roman"/>
          <w:b/>
          <w:sz w:val="24"/>
          <w:szCs w:val="24"/>
        </w:rPr>
        <w:t>EXPOSICIÓN DE MOTIVOS</w:t>
      </w:r>
    </w:p>
    <w:p w14:paraId="3ADA4951"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633B8197"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 xml:space="preserve">La docencia y el trabajo que realiza el personal administrativo de los centros educativos, constituye una noble labor que, sin duda, son pieza clave en la formación de los alumnos para alcanzar un mejor desarrollo e integración en la vida social, profesional y laboral, en donde estas autoridades escolares, se convierten en los garantes de la integridad psicológica y física de la comunidad escolar que está bajo su resguardo. </w:t>
      </w:r>
    </w:p>
    <w:p w14:paraId="7CE75D89"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52FC4F3F"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Lo cierto es que, algunos profesores y demás autoridades escolares alejados de la vocación de profesionalismo y ética que los debe caracterizar, se aprovechan de su situación de poder o jerarquía para asediar y/o acosar sexualmente a la comunidad estudiantil que jerárquicamente se encuentra en una situación de vulneración.</w:t>
      </w:r>
    </w:p>
    <w:p w14:paraId="3479151B"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242B71E5"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Es de considerar que los centros educativos constituyen un espacio en el que los alumnos pasan gran parte de sus días; en donde compañeros, profesores, personal administrativo y demás autoridades escolares convergen como parte de las actividades de desarrollo profesional y de formación académica, sin embargo, los actos de hostigamiento y acoso sexual por parte de estas autoridades escolares, suele disfrazarse como parte de su labor de formación, abusando de los estudiantes, engañándolos, reprendiéndolos, ridiculizándolos y manipulándolos.</w:t>
      </w:r>
    </w:p>
    <w:p w14:paraId="31BD23CD"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40133F7F"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 xml:space="preserve">Este tipo de conductas generadoras de violencia, producen consecuencias psicológicas y emocionales que repercuten directamente en el desarrollo y aprovechamiento académico de las víctimas, ya que incuso llegan a abandonar sus estudios con la finalidad de alejarse de la persona que les está generando una afectación, sin dejar de lado, aquellos casos en los que el hostigamiento o el acoso que sufren los estudiantes, también han sido una de las causales generadoras del suicidio. </w:t>
      </w:r>
    </w:p>
    <w:p w14:paraId="3D77C4AD"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36C0FD03"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 xml:space="preserve">Y es que, tanto el hostigamiento como el acoso sexual se pueden presentar de múltiples maneras y que van desde tocamientos, preguntas incomodas, bromas, insinuaciones, comentarios acerca de la vestimenta o del cuerpo, gesticulaciones, sonidos, contacto físico e incluso amenazas de repercutir en las calificaciones; este tipo de conductas, así como otras tantas en las que se  expresa este tipo de actos de violencia, llegan a generar un sentimiento de impotencia, ansiedad, irritabilidad, depresión, vergüenza, incapacidad, baja autoestima y trastornos en las víctimas. </w:t>
      </w:r>
    </w:p>
    <w:p w14:paraId="24B71F9A"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204423AD"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r w:rsidRPr="00B67808">
        <w:rPr>
          <w:rFonts w:ascii="Times New Roman" w:eastAsia="Times New Roman" w:hAnsi="Times New Roman" w:cs="Times New Roman"/>
          <w:bCs/>
          <w:sz w:val="24"/>
          <w:szCs w:val="24"/>
        </w:rPr>
        <w:t>E</w:t>
      </w:r>
      <w:r w:rsidRPr="00B67808">
        <w:rPr>
          <w:rFonts w:ascii="Times New Roman" w:eastAsia="Calibri" w:hAnsi="Times New Roman" w:cs="Times New Roman"/>
          <w:sz w:val="24"/>
          <w:szCs w:val="24"/>
          <w:shd w:val="clear" w:color="auto" w:fill="FFFFFF"/>
        </w:rPr>
        <w:t>n muchos centros educativos tanto públicos como privados,</w:t>
      </w:r>
      <w:r w:rsidRPr="00B67808">
        <w:rPr>
          <w:rFonts w:ascii="Times New Roman" w:eastAsia="Calibri" w:hAnsi="Times New Roman" w:cs="Times New Roman"/>
          <w:b/>
          <w:sz w:val="24"/>
          <w:szCs w:val="24"/>
          <w:shd w:val="clear" w:color="auto" w:fill="FFFFFF"/>
        </w:rPr>
        <w:t xml:space="preserve"> </w:t>
      </w:r>
      <w:r w:rsidRPr="00B67808">
        <w:rPr>
          <w:rFonts w:ascii="Times New Roman" w:eastAsia="Calibri" w:hAnsi="Times New Roman" w:cs="Times New Roman"/>
          <w:b/>
          <w:bCs/>
          <w:sz w:val="24"/>
          <w:szCs w:val="24"/>
          <w:shd w:val="clear" w:color="auto" w:fill="FFFFFF"/>
        </w:rPr>
        <w:t xml:space="preserve">miles de niños y jóvenes son víctimas de hostigamiento y/o acoso sexual por parte de sus profesores o del personal administrativo, e incluso, </w:t>
      </w:r>
      <w:r w:rsidRPr="00B67808">
        <w:rPr>
          <w:rFonts w:ascii="Times New Roman" w:eastAsia="Times New Roman" w:hAnsi="Times New Roman" w:cs="Times New Roman"/>
          <w:b/>
          <w:bCs/>
          <w:sz w:val="24"/>
          <w:szCs w:val="24"/>
        </w:rPr>
        <w:t>l</w:t>
      </w:r>
      <w:r w:rsidRPr="00B67808">
        <w:rPr>
          <w:rFonts w:ascii="Times New Roman" w:eastAsia="Calibri" w:hAnsi="Times New Roman" w:cs="Times New Roman"/>
          <w:b/>
          <w:bCs/>
          <w:sz w:val="24"/>
          <w:szCs w:val="24"/>
          <w:shd w:val="clear" w:color="auto" w:fill="FFFFFF"/>
        </w:rPr>
        <w:t xml:space="preserve">a Comisión Nacional de Derechos Humanos observó que en México, a partir del año dos mil se presentó un considerable aumento en este tipo de casos, resaltando que una tercera parte de las denuncias por hostigamiento o acoso sexual en centros educativos ni siquiera fueron investigadas por las autoridades correspondientes, mientras </w:t>
      </w:r>
      <w:r w:rsidRPr="00B67808">
        <w:rPr>
          <w:rFonts w:ascii="Times New Roman" w:eastAsia="Calibri" w:hAnsi="Times New Roman" w:cs="Times New Roman"/>
          <w:b/>
          <w:bCs/>
          <w:sz w:val="24"/>
          <w:szCs w:val="24"/>
          <w:shd w:val="clear" w:color="auto" w:fill="FFFFFF"/>
        </w:rPr>
        <w:lastRenderedPageBreak/>
        <w:t>que, en el resto de los casos, la suspensión temporal, destitución o reubicación, fue el castigo que se les impuso a los agresores.</w:t>
      </w:r>
    </w:p>
    <w:p w14:paraId="71195752"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p>
    <w:p w14:paraId="7437DCD2"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r w:rsidRPr="00B67808">
        <w:rPr>
          <w:rFonts w:ascii="Times New Roman" w:eastAsia="Times New Roman" w:hAnsi="Times New Roman" w:cs="Times New Roman"/>
          <w:bCs/>
          <w:sz w:val="24"/>
          <w:szCs w:val="24"/>
        </w:rPr>
        <w:t>Cabe referir que el uso de las tecnologías de la información y la comunicación ha facilitado que los sujetos activos tengan acercamiento hacia sus víctimas, que conozca su entorno, que los puedan asediar a través de redes sociales, de hacerles requerimientos e incluso, de difundir fotografías y crearles una imagen negativa, esto como parte de las conductas de hostigamiento y acoso sexual, que afecta sin duda la libertada, seguridad, dignidad e independencia de los sujetos pasivos.</w:t>
      </w:r>
    </w:p>
    <w:p w14:paraId="1E1F6432"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p>
    <w:p w14:paraId="3553880A"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r w:rsidRPr="00B67808">
        <w:rPr>
          <w:rFonts w:ascii="Times New Roman" w:eastAsia="Calibri" w:hAnsi="Times New Roman" w:cs="Times New Roman"/>
          <w:b/>
          <w:bCs/>
          <w:sz w:val="24"/>
          <w:szCs w:val="24"/>
          <w:shd w:val="clear" w:color="auto" w:fill="FFFFFF"/>
        </w:rPr>
        <w:t>El Fondo de las Naciones Unidas para la Infancia, mejor conocida como UNICEF, ha señalado que la edad en la que los menores de edad son más susceptibles de sufrir hostigamiento o acoso sexual, se encuentra entre los 5 y los 17 años, asimismo, ha manifestado que los casos que se presentan en los niveles educativos de preescolar y primaria, son los menos denunciados en consideración a otros niveles escolares más avanzados, de igual forma, se reconoce que las escuelas públicas presentan mayores índices de este tipo de delitos en comparación con las instituciones privadas.</w:t>
      </w:r>
    </w:p>
    <w:p w14:paraId="6096B21C"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p>
    <w:p w14:paraId="103BCB25"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r w:rsidRPr="00B67808">
        <w:rPr>
          <w:rFonts w:ascii="Times New Roman" w:eastAsia="Calibri" w:hAnsi="Times New Roman" w:cs="Times New Roman"/>
          <w:b/>
          <w:bCs/>
          <w:sz w:val="24"/>
          <w:szCs w:val="24"/>
          <w:shd w:val="clear" w:color="auto" w:fill="FFFFFF"/>
        </w:rPr>
        <w:t>La misma Comisión Nacional de Derechos Humanos, mediante la Recomendación General 21 que le emitió a la Secretaria de Educación Pública y a las entidades federativas, señaló que las escuelas secundarias representan el 42.5% de los centros educativos en los que se presenta el mayor número de agresiones sexuales en contra de los alumnos; el nivel primario representa el 36%, el preescolar un 10% y el nivel superior un 9%. De igual forma, señala que las entidades con mayor índice de este tipo de actos de violencia se presentan en la Ciudad de México, Veracruz, Estado de México, Jalisco y Guanajuato.</w:t>
      </w:r>
    </w:p>
    <w:p w14:paraId="60ECFE4A"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p>
    <w:p w14:paraId="7EE45165"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r w:rsidRPr="00B67808">
        <w:rPr>
          <w:rFonts w:ascii="Times New Roman" w:eastAsia="Calibri" w:hAnsi="Times New Roman" w:cs="Times New Roman"/>
          <w:b/>
          <w:bCs/>
          <w:sz w:val="24"/>
          <w:szCs w:val="24"/>
          <w:shd w:val="clear" w:color="auto" w:fill="FFFFFF"/>
        </w:rPr>
        <w:t>Asimismo, se destaca que, en México, el pasado mes de marzo del 2020, se presentó un movimiento denominado “tendedero del acoso”, en donde adolecentes de diversas universidades públicas de los estados de Sonora, San Luis Potosí, Hidalgo, Veracruz y el Estado de México, evidenciaron a través de pancartas los diversos acosos de los que han sido víctimas, así como el nombre de sus agresores, quienes como castigo únicamente recibieron la suspensión o la destitución de sus funciones.</w:t>
      </w:r>
    </w:p>
    <w:p w14:paraId="18137AD7"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p>
    <w:p w14:paraId="3E5C5A5B"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r w:rsidRPr="00B67808">
        <w:rPr>
          <w:rFonts w:ascii="Times New Roman" w:eastAsia="Calibri" w:hAnsi="Times New Roman" w:cs="Times New Roman"/>
          <w:b/>
          <w:bCs/>
          <w:sz w:val="24"/>
          <w:szCs w:val="24"/>
          <w:shd w:val="clear" w:color="auto" w:fill="FFFFFF"/>
        </w:rPr>
        <w:t>En la entidad mexiquense, la Universidad Autónoma del Estado de México, ha reconocido que durante el 2018 y el 2019, cuatro de sus profesores renunciaron tras ser denunciados por hostigamiento y acoso en contra de sus alumnas, y dicha institución educativa llevo a cabo la destitución de dieciséis profesores más, por la misma causal; mientras que, en los primeros dos meses del 2020, se registraron dos bajas más del cuerpo docente, por el mismo tema.</w:t>
      </w:r>
    </w:p>
    <w:p w14:paraId="78031D23"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p>
    <w:p w14:paraId="2A81BDE1"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r w:rsidRPr="00B67808">
        <w:rPr>
          <w:rFonts w:ascii="Times New Roman" w:eastAsia="Calibri" w:hAnsi="Times New Roman" w:cs="Times New Roman"/>
          <w:b/>
          <w:bCs/>
          <w:sz w:val="24"/>
          <w:szCs w:val="24"/>
          <w:shd w:val="clear" w:color="auto" w:fill="FFFFFF"/>
        </w:rPr>
        <w:t xml:space="preserve">Asimismo, durante el primer trimestre del año 2020, se presentaron alrededor de cincuenta denuncias por hostigamiento y acoso sexual por parte de profesores, en diez de las diversas instituciones y facultades de la Universidad Autónoma del Estado de México, destacando que, simplemente en la capital de la referida entidad, fueron denunciados veinticinco profesores. </w:t>
      </w:r>
    </w:p>
    <w:p w14:paraId="4E5E2572"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p>
    <w:p w14:paraId="0CCF75E9"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r w:rsidRPr="00B67808">
        <w:rPr>
          <w:rFonts w:ascii="Times New Roman" w:eastAsia="Calibri" w:hAnsi="Times New Roman" w:cs="Times New Roman"/>
          <w:b/>
          <w:bCs/>
          <w:sz w:val="24"/>
          <w:szCs w:val="24"/>
          <w:shd w:val="clear" w:color="auto" w:fill="FFFFFF"/>
        </w:rPr>
        <w:t>Por otro lado, s</w:t>
      </w:r>
      <w:r w:rsidRPr="00B67808">
        <w:rPr>
          <w:rFonts w:ascii="Times New Roman" w:eastAsia="Calibri" w:hAnsi="Times New Roman" w:cs="Times New Roman"/>
          <w:bCs/>
          <w:sz w:val="24"/>
          <w:szCs w:val="24"/>
          <w:shd w:val="clear" w:color="auto" w:fill="FFFFFF"/>
        </w:rPr>
        <w:t xml:space="preserve">e pensaría que en virtud de que los alumnos han dado continuidad a sus clases a través de plataformas digitales como parte de las medidas adoptadas a causa del confinamiento por el </w:t>
      </w:r>
      <w:r w:rsidRPr="00B67808">
        <w:rPr>
          <w:rFonts w:ascii="Times New Roman" w:eastAsia="Times New Roman" w:hAnsi="Times New Roman" w:cs="Times New Roman"/>
          <w:bCs/>
          <w:sz w:val="24"/>
          <w:szCs w:val="24"/>
        </w:rPr>
        <w:t xml:space="preserve">virus SARS-CoV-2; </w:t>
      </w:r>
      <w:r w:rsidRPr="00B67808">
        <w:rPr>
          <w:rFonts w:ascii="Times New Roman" w:eastAsia="Calibri" w:hAnsi="Times New Roman" w:cs="Times New Roman"/>
          <w:bCs/>
          <w:sz w:val="24"/>
          <w:szCs w:val="24"/>
          <w:shd w:val="clear" w:color="auto" w:fill="FFFFFF"/>
        </w:rPr>
        <w:t xml:space="preserve">los casos de hostigamiento y acoso sexual se verían disminuidos, </w:t>
      </w:r>
      <w:r w:rsidRPr="00B67808">
        <w:rPr>
          <w:rFonts w:ascii="Times New Roman" w:eastAsia="Times New Roman" w:hAnsi="Times New Roman" w:cs="Times New Roman"/>
          <w:bCs/>
          <w:sz w:val="24"/>
          <w:szCs w:val="24"/>
        </w:rPr>
        <w:t xml:space="preserve">sin embargo, la realidad refleja que los casos de hostigamiento y acosos por parte de docentes no ha cesado, e incluso, aprovechándose del uso de redes sociales, algunos profesores se han dado a la </w:t>
      </w:r>
      <w:r w:rsidRPr="00B67808">
        <w:rPr>
          <w:rFonts w:ascii="Times New Roman" w:eastAsia="Times New Roman" w:hAnsi="Times New Roman" w:cs="Times New Roman"/>
          <w:bCs/>
          <w:sz w:val="24"/>
          <w:szCs w:val="24"/>
        </w:rPr>
        <w:lastRenderedPageBreak/>
        <w:t>tarea de enviar vídeos, fotografías y solicitudes de amistad a las alumnas, asechando su perfiles, fotografías e información.</w:t>
      </w:r>
    </w:p>
    <w:p w14:paraId="0DEB29EA"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11B3A750"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Se han hecho virales algunos casos en donde se han denunciado a profesores que enviaron fotografías con contenido sexual a sus alumnas o las invitaban a conectarse a video-llamadas fuera del contexto escolar; de igual forma, se presentaron casos en los que personal docente se expresaba denigrantemente respecto del género femenino, e incluso, alumnos llegaron a presenciar conductas con detonación sexual por parte de profesores y profesoras, quienes argumentaban “haber dejado encendidas su cámaras o sesiones abiertas por simple descuido”. Estos, son solo algunos de los casos que asechan a la comunidad estudiantil y que, sin duda alguna, constituyen claramente una violación a los derechos humanos de los que gozan la niñez y la juventud de nuestra entidad mexiquense.</w:t>
      </w:r>
    </w:p>
    <w:p w14:paraId="34266F78"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418F2C67"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Y es que, tanto la niñez como la juventud, se encuentran protegidos por diversos instrumentos normativos y por organizaciones que reconocen la vulnerabilidad y los peligros a los que se enfrentan, tal es el caso de  la Convención sobre los Derechos del Niño, instrumento ratificado por el Estado Mexicano, mismo que determina la adopción de medidas legislativas, administrativas, sociales y educativas que garanticen la protección de los menores ante cualquier tipo de abuso físico, mental y/o sexual; de igual forma, establece que todas las instituciones públicas o privadas deben priorizar el interés superior del menor.</w:t>
      </w:r>
    </w:p>
    <w:p w14:paraId="2CA75525"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2A7A2B3C"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 xml:space="preserve">En la legislación nacional, la propia Constitución Política de los Estados Unidos Mexicanos, en su artículo tercero, reconoce que la educación buscará desarrollar las facultades del ser humano, con base en el respeto a la dignidad; asimismo, dicho cuerpo normativo, también refiere que el personal docente es pieza clave en el proceso educativo, reconociendo su contribución en la transformación social. </w:t>
      </w:r>
    </w:p>
    <w:p w14:paraId="2BD95884"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4C2590E0"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Por su parte, la Ley para la Protección de los Derechos de Niñas, Niños y Adolescentes, establece como su principal objetivo el asegurar el desarrollo pleno e integral de la niñez, comprendiendo la formación física, mental, emocional, social y moral.</w:t>
      </w:r>
    </w:p>
    <w:p w14:paraId="5833C1CE"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549EF345"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Cabe mencionar que en el 2017, la Secretaría de Gobernación y la Secretaria de Educación Pública, suscribieron el denominado Plan de Acción para la Prevención Social de la Violencia y el Fortalecimiento de la Convivencia Escolar, en el que se reconoce que los actos de acoso y violencia, implican una respuesta inmediata para su prevención; esto conllevo a que la referida Secretaría de Educación, elaborara un manual de orientación sobre el acoso y maltrato escolar en las escuelas de educación básica; y que serviría como documento base para que las entidades del país elaborarán sus propios protocolos para inhibir los casos de abuso en los centros escolares.</w:t>
      </w:r>
    </w:p>
    <w:p w14:paraId="70E78C6F"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7E036D84"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 xml:space="preserve">A nivel estatal, la Constitución Política del Estado Libre y Soberano de México, en su artículo 5, señala que el Estado deberá velar en todo momento por el interés superior del menor, satisfaciendo sus necesidades básicas, entre ellas, el de la educación y sano esparcimiento para su desarrollo integral; determinando como una de las obligaciones de ascendientes, tutores y custodios, el de preservar por los derechos de los menores. </w:t>
      </w:r>
    </w:p>
    <w:p w14:paraId="648D5012"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1C45AAC4"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 xml:space="preserve">La entidad mexiquense, recoge en su Ley de Educación del Estado de México, los principios y las determinaciones que mandata la Constitución Federal, asimismo, en su Ley para la Protección de los Derechos de las Niñas, Niños y Adolescentes del Estado de México, obliga a los directivos, maestros y demás personal docente que labora en las escuelas, guarderías y estancias infantiles </w:t>
      </w:r>
      <w:r w:rsidRPr="00B67808">
        <w:rPr>
          <w:rFonts w:ascii="Times New Roman" w:eastAsia="Times New Roman" w:hAnsi="Times New Roman" w:cs="Times New Roman"/>
          <w:bCs/>
          <w:sz w:val="24"/>
          <w:szCs w:val="24"/>
        </w:rPr>
        <w:lastRenderedPageBreak/>
        <w:t>tanto públicas como privadas, el hacer del conocimiento de las autoridades, cualquier tipo de abuso o maltrato que sufra algún menor.</w:t>
      </w:r>
    </w:p>
    <w:p w14:paraId="37B4EE15"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331E5D0B"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Como hemos podido observar, el hostigamiento y acoso sexual por parte de autoridades escolares, no sólo se lleva a cabo al interior de los centros educativos, sino que estos actos van más allá de las aulas; el internet, las redes sociales, los dispositivos móviles y las diversas plataformas digitales, se ha convertido en herramientas para asechar a los estudiantes, y aunque son las mujeres las que sufren más este tipo de actos, lo cierto es que, también los estudiantes del género masculino padecen este tipo de afectaciones.</w:t>
      </w:r>
    </w:p>
    <w:p w14:paraId="2EE4386D"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045587BE"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Times New Roman" w:hAnsi="Times New Roman" w:cs="Times New Roman"/>
          <w:bCs/>
          <w:sz w:val="24"/>
          <w:szCs w:val="24"/>
        </w:rPr>
        <w:t xml:space="preserve">Es así que, el Grupo Parlamentario del Partido Verde Ecologista de México, en el Estado de México, considera de vital importancia que el personal docente y administrativo, se encuentren totalmente capacitado y que en su labor diaria ejecute los principios básicos de ética profesional y vocación de servicio. </w:t>
      </w:r>
    </w:p>
    <w:p w14:paraId="604524D7"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57A33B5F"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r w:rsidRPr="00B67808">
        <w:rPr>
          <w:rFonts w:ascii="Times New Roman" w:eastAsia="Times New Roman" w:hAnsi="Times New Roman" w:cs="Times New Roman"/>
          <w:bCs/>
          <w:sz w:val="24"/>
          <w:szCs w:val="24"/>
        </w:rPr>
        <w:t xml:space="preserve">De igual forma, nos sumamos a los reclamos y movilizaciones por parte de la comunidad estudiantil que ha tenido la fuerza de alzar la voz y denunciar a aquellos docentes de </w:t>
      </w:r>
      <w:r w:rsidRPr="00B67808">
        <w:rPr>
          <w:rFonts w:ascii="Times New Roman" w:eastAsia="Calibri" w:hAnsi="Times New Roman" w:cs="Times New Roman"/>
          <w:b/>
          <w:bCs/>
          <w:sz w:val="24"/>
          <w:szCs w:val="24"/>
          <w:shd w:val="clear" w:color="auto" w:fill="FFFFFF"/>
        </w:rPr>
        <w:t>quienes esperan protección y que desafortunadamente han recibido actos de hostigamiento y acoso sexual.</w:t>
      </w:r>
    </w:p>
    <w:p w14:paraId="2C29A19A"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p>
    <w:p w14:paraId="54294E9C" w14:textId="77777777" w:rsidR="00B67808" w:rsidRPr="00B67808" w:rsidRDefault="00B67808" w:rsidP="00B67808">
      <w:pPr>
        <w:spacing w:after="0" w:line="240" w:lineRule="auto"/>
        <w:jc w:val="both"/>
        <w:rPr>
          <w:rFonts w:ascii="Times New Roman" w:eastAsia="Times New Roman" w:hAnsi="Times New Roman" w:cs="Times New Roman"/>
          <w:bCs/>
          <w:sz w:val="24"/>
          <w:szCs w:val="24"/>
        </w:rPr>
      </w:pPr>
      <w:r w:rsidRPr="00B67808">
        <w:rPr>
          <w:rFonts w:ascii="Times New Roman" w:eastAsia="Calibri" w:hAnsi="Times New Roman" w:cs="Times New Roman"/>
          <w:b/>
          <w:bCs/>
          <w:sz w:val="24"/>
          <w:szCs w:val="24"/>
          <w:shd w:val="clear" w:color="auto" w:fill="FFFFFF"/>
        </w:rPr>
        <w:t xml:space="preserve">Y es que estamos ciertos de que las leyes deben ser claras, que la simple destitución o suspensión de autoridades escolares involucradas en casos de hostigamiento y acoso sexual, no constituyen una pena reparadora del daño que ocasionan en el integridad de sus víctimas, que su abuso de poder debe ser condenado con penas ejemplares que castiguen este tipo de actos; </w:t>
      </w:r>
      <w:r w:rsidRPr="00B67808">
        <w:rPr>
          <w:rFonts w:ascii="Times New Roman" w:eastAsia="Times New Roman" w:hAnsi="Times New Roman" w:cs="Times New Roman"/>
          <w:bCs/>
          <w:sz w:val="24"/>
          <w:szCs w:val="24"/>
        </w:rPr>
        <w:t>pues son ellos quienes tienen la gran responsabilidad y encargo de resguardar la integridad y formación de quienes serán el futuro de nuestra entidad.</w:t>
      </w:r>
    </w:p>
    <w:p w14:paraId="4FB9A351" w14:textId="77777777" w:rsidR="00B67808" w:rsidRPr="00B67808" w:rsidRDefault="00B67808" w:rsidP="00B67808">
      <w:pPr>
        <w:spacing w:after="0" w:line="240" w:lineRule="auto"/>
        <w:jc w:val="both"/>
        <w:rPr>
          <w:rFonts w:ascii="Times New Roman" w:eastAsia="Calibri" w:hAnsi="Times New Roman" w:cs="Times New Roman"/>
          <w:bCs/>
          <w:sz w:val="24"/>
          <w:szCs w:val="24"/>
          <w:shd w:val="clear" w:color="auto" w:fill="FFFFFF"/>
        </w:rPr>
      </w:pPr>
    </w:p>
    <w:p w14:paraId="1FBB42CE" w14:textId="77777777" w:rsidR="00B67808" w:rsidRPr="00B67808" w:rsidRDefault="00B67808" w:rsidP="00B67808">
      <w:pPr>
        <w:spacing w:after="0" w:line="240" w:lineRule="auto"/>
        <w:jc w:val="both"/>
        <w:rPr>
          <w:rFonts w:ascii="Times New Roman" w:eastAsia="Calibri" w:hAnsi="Times New Roman" w:cs="Times New Roman"/>
          <w:bCs/>
          <w:sz w:val="24"/>
          <w:szCs w:val="24"/>
        </w:rPr>
      </w:pPr>
      <w:r w:rsidRPr="00B67808">
        <w:rPr>
          <w:rFonts w:ascii="Times New Roman" w:eastAsia="Calibri" w:hAnsi="Times New Roman" w:cs="Times New Roman"/>
          <w:sz w:val="24"/>
          <w:szCs w:val="24"/>
        </w:rPr>
        <w:t xml:space="preserve">Por lo anteriormente expuesto, se somete a la consideración de este H. Poder Legislativo del Estado de México, para su análisis, discusión y en su caso aprobación en sus términos, la presente: </w:t>
      </w:r>
      <w:r w:rsidRPr="00B67808">
        <w:rPr>
          <w:rFonts w:ascii="Times New Roman" w:eastAsia="Calibri" w:hAnsi="Times New Roman" w:cs="Times New Roman"/>
          <w:b/>
          <w:sz w:val="24"/>
          <w:szCs w:val="24"/>
        </w:rPr>
        <w:t xml:space="preserve">INICIATIVA CON PROYECTO DE DECRETO POR EL QUE SE HACEN ADICIONES A LOS ARTÍCULOS 269 Y 269 BIS, DEL CÓDIGO PENAL DEL ESTADO DE MÉXICO, </w:t>
      </w:r>
      <w:r w:rsidRPr="00B67808">
        <w:rPr>
          <w:rFonts w:ascii="Times New Roman" w:eastAsia="Calibri" w:hAnsi="Times New Roman" w:cs="Times New Roman"/>
          <w:bCs/>
          <w:sz w:val="24"/>
          <w:szCs w:val="24"/>
        </w:rPr>
        <w:t>con el objetivo de castigar el hostigamiento y acoso sexual cometido por docentes y personal administrativo de centros educativos.</w:t>
      </w:r>
    </w:p>
    <w:p w14:paraId="6DFE8D49" w14:textId="77777777" w:rsidR="00B67808" w:rsidRPr="00B67808" w:rsidRDefault="00B67808" w:rsidP="00B67808">
      <w:pPr>
        <w:spacing w:after="0" w:line="240" w:lineRule="auto"/>
        <w:jc w:val="both"/>
        <w:rPr>
          <w:rFonts w:ascii="Times New Roman" w:eastAsia="Calibri" w:hAnsi="Times New Roman" w:cs="Times New Roman"/>
          <w:bCs/>
          <w:sz w:val="24"/>
          <w:szCs w:val="24"/>
        </w:rPr>
      </w:pPr>
    </w:p>
    <w:tbl>
      <w:tblPr>
        <w:tblStyle w:val="Tablaconcuadrcula6"/>
        <w:tblW w:w="8564" w:type="dxa"/>
        <w:jc w:val="center"/>
        <w:tblLook w:val="04A0" w:firstRow="1" w:lastRow="0" w:firstColumn="1" w:lastColumn="0" w:noHBand="0" w:noVBand="1"/>
      </w:tblPr>
      <w:tblGrid>
        <w:gridCol w:w="3926"/>
        <w:gridCol w:w="4638"/>
      </w:tblGrid>
      <w:tr w:rsidR="00B67808" w:rsidRPr="00B67808" w14:paraId="6A976BAB" w14:textId="77777777" w:rsidTr="00887041">
        <w:trPr>
          <w:trHeight w:val="190"/>
          <w:jc w:val="center"/>
        </w:trPr>
        <w:tc>
          <w:tcPr>
            <w:tcW w:w="8564" w:type="dxa"/>
            <w:gridSpan w:val="2"/>
            <w:shd w:val="clear" w:color="auto" w:fill="A8D08D"/>
          </w:tcPr>
          <w:p w14:paraId="597F090D" w14:textId="77777777" w:rsidR="00B67808" w:rsidRPr="00B67808" w:rsidRDefault="00B67808" w:rsidP="00B67808">
            <w:pPr>
              <w:jc w:val="center"/>
              <w:rPr>
                <w:rFonts w:ascii="Times New Roman" w:eastAsia="Calibri" w:hAnsi="Times New Roman" w:cs="Times New Roman"/>
                <w:b/>
                <w:sz w:val="24"/>
                <w:szCs w:val="24"/>
              </w:rPr>
            </w:pPr>
            <w:r w:rsidRPr="00B67808">
              <w:rPr>
                <w:rFonts w:ascii="Times New Roman" w:eastAsia="Calibri" w:hAnsi="Times New Roman" w:cs="Times New Roman"/>
                <w:b/>
                <w:sz w:val="24"/>
                <w:szCs w:val="24"/>
              </w:rPr>
              <w:t>CÓDIGO PENAL DEL ESTADO DE MÉXICO</w:t>
            </w:r>
          </w:p>
          <w:p w14:paraId="798B2856" w14:textId="77777777" w:rsidR="00B67808" w:rsidRPr="00B67808" w:rsidRDefault="00B67808" w:rsidP="00B67808">
            <w:pPr>
              <w:jc w:val="center"/>
              <w:rPr>
                <w:rFonts w:ascii="Times New Roman" w:eastAsia="Calibri" w:hAnsi="Times New Roman" w:cs="Times New Roman"/>
                <w:b/>
                <w:sz w:val="24"/>
                <w:szCs w:val="24"/>
              </w:rPr>
            </w:pPr>
          </w:p>
        </w:tc>
      </w:tr>
      <w:tr w:rsidR="00B67808" w:rsidRPr="00B67808" w14:paraId="03E90B5C" w14:textId="77777777" w:rsidTr="00887041">
        <w:trPr>
          <w:trHeight w:val="380"/>
          <w:jc w:val="center"/>
        </w:trPr>
        <w:tc>
          <w:tcPr>
            <w:tcW w:w="3926" w:type="dxa"/>
            <w:shd w:val="clear" w:color="auto" w:fill="A8D08D"/>
          </w:tcPr>
          <w:p w14:paraId="4E0A65D9" w14:textId="77777777" w:rsidR="00B67808" w:rsidRPr="00B67808" w:rsidRDefault="00B67808" w:rsidP="00B67808">
            <w:pPr>
              <w:jc w:val="center"/>
              <w:rPr>
                <w:rFonts w:ascii="Times New Roman" w:eastAsia="Calibri" w:hAnsi="Times New Roman" w:cs="Times New Roman"/>
                <w:b/>
                <w:sz w:val="24"/>
                <w:szCs w:val="24"/>
              </w:rPr>
            </w:pPr>
            <w:r w:rsidRPr="00B67808">
              <w:rPr>
                <w:rFonts w:ascii="Times New Roman" w:eastAsia="Calibri" w:hAnsi="Times New Roman" w:cs="Times New Roman"/>
                <w:b/>
                <w:sz w:val="24"/>
                <w:szCs w:val="24"/>
              </w:rPr>
              <w:t>TEXTO ACTUAL</w:t>
            </w:r>
          </w:p>
        </w:tc>
        <w:tc>
          <w:tcPr>
            <w:tcW w:w="4638" w:type="dxa"/>
            <w:shd w:val="clear" w:color="auto" w:fill="A8D08D"/>
          </w:tcPr>
          <w:p w14:paraId="7FF210CB" w14:textId="77777777" w:rsidR="00B67808" w:rsidRPr="00B67808" w:rsidRDefault="00B67808" w:rsidP="00B67808">
            <w:pPr>
              <w:jc w:val="center"/>
              <w:rPr>
                <w:rFonts w:ascii="Times New Roman" w:eastAsia="Calibri" w:hAnsi="Times New Roman" w:cs="Times New Roman"/>
                <w:b/>
                <w:sz w:val="24"/>
                <w:szCs w:val="24"/>
              </w:rPr>
            </w:pPr>
            <w:r w:rsidRPr="00B67808">
              <w:rPr>
                <w:rFonts w:ascii="Times New Roman" w:eastAsia="Calibri" w:hAnsi="Times New Roman" w:cs="Times New Roman"/>
                <w:b/>
                <w:sz w:val="24"/>
                <w:szCs w:val="24"/>
              </w:rPr>
              <w:t>PROPUESTA DE REFORMA</w:t>
            </w:r>
          </w:p>
          <w:p w14:paraId="047B2938" w14:textId="77777777" w:rsidR="00B67808" w:rsidRPr="00B67808" w:rsidRDefault="00B67808" w:rsidP="00B67808">
            <w:pPr>
              <w:jc w:val="center"/>
              <w:rPr>
                <w:rFonts w:ascii="Times New Roman" w:eastAsia="Calibri" w:hAnsi="Times New Roman" w:cs="Times New Roman"/>
                <w:b/>
                <w:sz w:val="24"/>
                <w:szCs w:val="24"/>
              </w:rPr>
            </w:pPr>
          </w:p>
        </w:tc>
      </w:tr>
      <w:tr w:rsidR="00B67808" w:rsidRPr="00B67808" w14:paraId="5BF81837" w14:textId="77777777" w:rsidTr="00887041">
        <w:trPr>
          <w:trHeight w:val="927"/>
          <w:jc w:val="center"/>
        </w:trPr>
        <w:tc>
          <w:tcPr>
            <w:tcW w:w="3926" w:type="dxa"/>
          </w:tcPr>
          <w:p w14:paraId="1E657CE0" w14:textId="77777777" w:rsidR="00B67808" w:rsidRPr="00B67808" w:rsidRDefault="00B67808" w:rsidP="00B67808">
            <w:pPr>
              <w:autoSpaceDE w:val="0"/>
              <w:autoSpaceDN w:val="0"/>
              <w:adjustRightInd w:val="0"/>
              <w:jc w:val="center"/>
              <w:rPr>
                <w:rFonts w:ascii="Times New Roman" w:eastAsia="Calibri" w:hAnsi="Times New Roman" w:cs="Times New Roman"/>
                <w:b/>
                <w:bCs/>
                <w:sz w:val="24"/>
                <w:szCs w:val="24"/>
              </w:rPr>
            </w:pPr>
          </w:p>
          <w:p w14:paraId="3674568C" w14:textId="77777777" w:rsidR="00B67808" w:rsidRPr="00B67808" w:rsidRDefault="00B67808" w:rsidP="00B67808">
            <w:pPr>
              <w:autoSpaceDE w:val="0"/>
              <w:autoSpaceDN w:val="0"/>
              <w:adjustRightInd w:val="0"/>
              <w:jc w:val="center"/>
              <w:rPr>
                <w:rFonts w:ascii="Times New Roman" w:eastAsia="Calibri" w:hAnsi="Times New Roman" w:cs="Times New Roman"/>
                <w:b/>
                <w:bCs/>
                <w:sz w:val="24"/>
                <w:szCs w:val="24"/>
              </w:rPr>
            </w:pPr>
            <w:r w:rsidRPr="00B67808">
              <w:rPr>
                <w:rFonts w:ascii="Times New Roman" w:eastAsia="Calibri" w:hAnsi="Times New Roman" w:cs="Times New Roman"/>
                <w:b/>
                <w:bCs/>
                <w:sz w:val="24"/>
                <w:szCs w:val="24"/>
              </w:rPr>
              <w:t>TITULO TERCERO</w:t>
            </w:r>
          </w:p>
          <w:p w14:paraId="2829030A" w14:textId="77777777" w:rsidR="00B67808" w:rsidRPr="00B67808" w:rsidRDefault="00B67808" w:rsidP="00B67808">
            <w:pPr>
              <w:autoSpaceDE w:val="0"/>
              <w:autoSpaceDN w:val="0"/>
              <w:adjustRightInd w:val="0"/>
              <w:jc w:val="center"/>
              <w:rPr>
                <w:rFonts w:ascii="Times New Roman" w:eastAsia="Calibri" w:hAnsi="Times New Roman" w:cs="Times New Roman"/>
                <w:b/>
                <w:bCs/>
                <w:sz w:val="24"/>
                <w:szCs w:val="24"/>
              </w:rPr>
            </w:pPr>
            <w:r w:rsidRPr="00B67808">
              <w:rPr>
                <w:rFonts w:ascii="Times New Roman" w:eastAsia="Calibri" w:hAnsi="Times New Roman" w:cs="Times New Roman"/>
                <w:b/>
                <w:bCs/>
                <w:sz w:val="24"/>
                <w:szCs w:val="24"/>
              </w:rPr>
              <w:t>DELITOS CONTRA LAS PERSONAS</w:t>
            </w:r>
          </w:p>
          <w:p w14:paraId="486669BA" w14:textId="77777777" w:rsidR="00B67808" w:rsidRPr="00B67808" w:rsidRDefault="00B67808" w:rsidP="00B67808">
            <w:pPr>
              <w:autoSpaceDE w:val="0"/>
              <w:autoSpaceDN w:val="0"/>
              <w:adjustRightInd w:val="0"/>
              <w:jc w:val="center"/>
              <w:rPr>
                <w:rFonts w:ascii="Times New Roman" w:eastAsia="Calibri" w:hAnsi="Times New Roman" w:cs="Times New Roman"/>
                <w:b/>
                <w:bCs/>
                <w:sz w:val="24"/>
                <w:szCs w:val="24"/>
              </w:rPr>
            </w:pPr>
          </w:p>
          <w:p w14:paraId="1BF2EF45" w14:textId="77777777" w:rsidR="00B67808" w:rsidRPr="00B67808" w:rsidRDefault="00B67808" w:rsidP="00B67808">
            <w:pPr>
              <w:autoSpaceDE w:val="0"/>
              <w:autoSpaceDN w:val="0"/>
              <w:adjustRightInd w:val="0"/>
              <w:jc w:val="center"/>
              <w:rPr>
                <w:rFonts w:ascii="Times New Roman" w:eastAsia="Calibri" w:hAnsi="Times New Roman" w:cs="Times New Roman"/>
                <w:sz w:val="24"/>
                <w:szCs w:val="24"/>
              </w:rPr>
            </w:pPr>
            <w:r w:rsidRPr="00B67808">
              <w:rPr>
                <w:rFonts w:ascii="Times New Roman" w:eastAsia="Calibri" w:hAnsi="Times New Roman" w:cs="Times New Roman"/>
                <w:b/>
                <w:bCs/>
                <w:sz w:val="24"/>
                <w:szCs w:val="24"/>
              </w:rPr>
              <w:t>SUBTITULO CUARTO</w:t>
            </w:r>
          </w:p>
          <w:p w14:paraId="51D1F6B8" w14:textId="77777777" w:rsidR="00B67808" w:rsidRPr="00B67808" w:rsidRDefault="00B67808" w:rsidP="00B67808">
            <w:pPr>
              <w:autoSpaceDE w:val="0"/>
              <w:autoSpaceDN w:val="0"/>
              <w:adjustRightInd w:val="0"/>
              <w:jc w:val="center"/>
              <w:rPr>
                <w:rFonts w:ascii="Times New Roman" w:eastAsia="Calibri" w:hAnsi="Times New Roman" w:cs="Times New Roman"/>
                <w:sz w:val="24"/>
                <w:szCs w:val="24"/>
              </w:rPr>
            </w:pPr>
            <w:r w:rsidRPr="00B67808">
              <w:rPr>
                <w:rFonts w:ascii="Times New Roman" w:eastAsia="Calibri" w:hAnsi="Times New Roman" w:cs="Times New Roman"/>
                <w:b/>
                <w:bCs/>
                <w:sz w:val="24"/>
                <w:szCs w:val="24"/>
              </w:rPr>
              <w:t>DELITOS CONTRA LA LIBERTAD SEXUAL</w:t>
            </w:r>
          </w:p>
          <w:p w14:paraId="7EF2C3B6" w14:textId="77777777" w:rsidR="00B67808" w:rsidRPr="00B67808" w:rsidRDefault="00B67808" w:rsidP="00B67808">
            <w:pPr>
              <w:autoSpaceDE w:val="0"/>
              <w:autoSpaceDN w:val="0"/>
              <w:adjustRightInd w:val="0"/>
              <w:jc w:val="center"/>
              <w:rPr>
                <w:rFonts w:ascii="Times New Roman" w:eastAsia="Calibri" w:hAnsi="Times New Roman" w:cs="Times New Roman"/>
                <w:sz w:val="24"/>
                <w:szCs w:val="24"/>
              </w:rPr>
            </w:pPr>
            <w:r w:rsidRPr="00B67808">
              <w:rPr>
                <w:rFonts w:ascii="Times New Roman" w:eastAsia="Calibri" w:hAnsi="Times New Roman" w:cs="Times New Roman"/>
                <w:b/>
                <w:bCs/>
                <w:sz w:val="24"/>
                <w:szCs w:val="24"/>
              </w:rPr>
              <w:t>CAPITULO I</w:t>
            </w:r>
          </w:p>
          <w:p w14:paraId="424B1946" w14:textId="77777777" w:rsidR="00B67808" w:rsidRPr="00B67808" w:rsidRDefault="00B67808" w:rsidP="00B67808">
            <w:pPr>
              <w:jc w:val="center"/>
              <w:rPr>
                <w:rFonts w:ascii="Times New Roman" w:eastAsia="Calibri" w:hAnsi="Times New Roman" w:cs="Times New Roman"/>
                <w:b/>
                <w:bCs/>
                <w:sz w:val="24"/>
                <w:szCs w:val="24"/>
              </w:rPr>
            </w:pPr>
            <w:r w:rsidRPr="00B67808">
              <w:rPr>
                <w:rFonts w:ascii="Times New Roman" w:eastAsia="Calibri" w:hAnsi="Times New Roman" w:cs="Times New Roman"/>
                <w:b/>
                <w:bCs/>
                <w:sz w:val="24"/>
                <w:szCs w:val="24"/>
              </w:rPr>
              <w:t>HOSTIGAMIENTO Y ACOSO SEXUAL</w:t>
            </w:r>
          </w:p>
          <w:p w14:paraId="56156B85" w14:textId="77777777" w:rsidR="00B67808" w:rsidRPr="00B67808" w:rsidRDefault="00B67808" w:rsidP="00B67808">
            <w:pPr>
              <w:autoSpaceDE w:val="0"/>
              <w:autoSpaceDN w:val="0"/>
              <w:adjustRightInd w:val="0"/>
              <w:jc w:val="both"/>
              <w:rPr>
                <w:rFonts w:ascii="Times New Roman" w:eastAsia="Calibri" w:hAnsi="Times New Roman" w:cs="Times New Roman"/>
                <w:b/>
                <w:bCs/>
                <w:color w:val="000000"/>
                <w:sz w:val="24"/>
                <w:szCs w:val="24"/>
              </w:rPr>
            </w:pPr>
          </w:p>
          <w:p w14:paraId="0ECAA609" w14:textId="77777777" w:rsidR="00B67808" w:rsidRPr="00B67808" w:rsidRDefault="00B67808" w:rsidP="00B67808">
            <w:pPr>
              <w:autoSpaceDE w:val="0"/>
              <w:autoSpaceDN w:val="0"/>
              <w:adjustRightInd w:val="0"/>
              <w:jc w:val="both"/>
              <w:rPr>
                <w:rFonts w:ascii="Times New Roman" w:eastAsia="Calibri" w:hAnsi="Times New Roman" w:cs="Times New Roman"/>
                <w:b/>
                <w:bCs/>
                <w:color w:val="000000"/>
                <w:sz w:val="24"/>
                <w:szCs w:val="24"/>
              </w:rPr>
            </w:pPr>
          </w:p>
          <w:p w14:paraId="0F505D25"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Artículo 269.</w:t>
            </w:r>
            <w:proofErr w:type="gramStart"/>
            <w:r w:rsidRPr="00B67808">
              <w:rPr>
                <w:rFonts w:ascii="Times New Roman" w:eastAsia="Calibri" w:hAnsi="Times New Roman" w:cs="Times New Roman"/>
                <w:b/>
                <w:bCs/>
                <w:color w:val="000000"/>
                <w:sz w:val="24"/>
                <w:szCs w:val="24"/>
              </w:rPr>
              <w:t xml:space="preserve">- </w:t>
            </w:r>
            <w:r w:rsidRPr="00B67808">
              <w:rPr>
                <w:rFonts w:ascii="Times New Roman" w:eastAsia="Calibri" w:hAnsi="Times New Roman" w:cs="Times New Roman"/>
                <w:color w:val="000000"/>
                <w:sz w:val="24"/>
                <w:szCs w:val="24"/>
              </w:rPr>
              <w:t>…</w:t>
            </w:r>
            <w:proofErr w:type="gramEnd"/>
          </w:p>
          <w:p w14:paraId="19121EEC"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p>
          <w:p w14:paraId="67390C56" w14:textId="77777777" w:rsidR="00B67808" w:rsidRPr="00B67808" w:rsidRDefault="00B67808" w:rsidP="00B67808">
            <w:pPr>
              <w:jc w:val="both"/>
              <w:rPr>
                <w:rFonts w:ascii="Times New Roman" w:eastAsia="Calibri" w:hAnsi="Times New Roman" w:cs="Times New Roman"/>
                <w:sz w:val="24"/>
                <w:szCs w:val="24"/>
              </w:rPr>
            </w:pPr>
            <w:r w:rsidRPr="00B67808">
              <w:rPr>
                <w:rFonts w:ascii="Times New Roman" w:eastAsia="Calibri" w:hAnsi="Times New Roman" w:cs="Times New Roman"/>
                <w:sz w:val="24"/>
                <w:szCs w:val="24"/>
              </w:rPr>
              <w:t>…</w:t>
            </w:r>
          </w:p>
          <w:p w14:paraId="129B3FD2" w14:textId="77777777" w:rsidR="00B67808" w:rsidRPr="00B67808" w:rsidRDefault="00B67808" w:rsidP="00B67808">
            <w:pPr>
              <w:jc w:val="both"/>
              <w:rPr>
                <w:rFonts w:ascii="Times New Roman" w:eastAsia="Calibri" w:hAnsi="Times New Roman" w:cs="Times New Roman"/>
                <w:sz w:val="24"/>
                <w:szCs w:val="24"/>
              </w:rPr>
            </w:pPr>
          </w:p>
          <w:p w14:paraId="68EC2970" w14:textId="77777777" w:rsidR="00B67808" w:rsidRPr="00B67808" w:rsidRDefault="00B67808" w:rsidP="00B67808">
            <w:pPr>
              <w:jc w:val="both"/>
              <w:rPr>
                <w:rFonts w:ascii="Times New Roman" w:eastAsia="Calibri" w:hAnsi="Times New Roman" w:cs="Times New Roman"/>
                <w:sz w:val="24"/>
                <w:szCs w:val="24"/>
              </w:rPr>
            </w:pPr>
            <w:r w:rsidRPr="00B67808">
              <w:rPr>
                <w:rFonts w:ascii="Times New Roman" w:eastAsia="Calibri" w:hAnsi="Times New Roman" w:cs="Times New Roman"/>
                <w:sz w:val="24"/>
                <w:szCs w:val="24"/>
              </w:rPr>
              <w:t>Sin correlativo.</w:t>
            </w:r>
          </w:p>
        </w:tc>
        <w:tc>
          <w:tcPr>
            <w:tcW w:w="4638" w:type="dxa"/>
          </w:tcPr>
          <w:p w14:paraId="46FE98D6" w14:textId="77777777" w:rsidR="00B67808" w:rsidRPr="00B67808" w:rsidRDefault="00B67808" w:rsidP="00B67808">
            <w:pPr>
              <w:autoSpaceDE w:val="0"/>
              <w:autoSpaceDN w:val="0"/>
              <w:adjustRightInd w:val="0"/>
              <w:jc w:val="center"/>
              <w:rPr>
                <w:rFonts w:ascii="Times New Roman" w:eastAsia="Calibri" w:hAnsi="Times New Roman" w:cs="Times New Roman"/>
                <w:b/>
                <w:bCs/>
                <w:color w:val="000000"/>
                <w:sz w:val="24"/>
                <w:szCs w:val="24"/>
              </w:rPr>
            </w:pPr>
          </w:p>
          <w:p w14:paraId="303A19D8" w14:textId="77777777" w:rsidR="00B67808" w:rsidRPr="00B67808" w:rsidRDefault="00B67808" w:rsidP="00B67808">
            <w:pPr>
              <w:autoSpaceDE w:val="0"/>
              <w:autoSpaceDN w:val="0"/>
              <w:adjustRightInd w:val="0"/>
              <w:jc w:val="center"/>
              <w:rPr>
                <w:rFonts w:ascii="Times New Roman" w:eastAsia="Calibri" w:hAnsi="Times New Roman" w:cs="Times New Roman"/>
                <w:b/>
                <w:bCs/>
                <w:color w:val="000000"/>
                <w:sz w:val="24"/>
                <w:szCs w:val="24"/>
              </w:rPr>
            </w:pPr>
            <w:r w:rsidRPr="00B67808">
              <w:rPr>
                <w:rFonts w:ascii="Times New Roman" w:eastAsia="Calibri" w:hAnsi="Times New Roman" w:cs="Times New Roman"/>
                <w:b/>
                <w:bCs/>
                <w:color w:val="000000"/>
                <w:sz w:val="24"/>
                <w:szCs w:val="24"/>
              </w:rPr>
              <w:t>TITULO TERCERO</w:t>
            </w:r>
          </w:p>
          <w:p w14:paraId="3FFE2D9D" w14:textId="77777777" w:rsidR="00B67808" w:rsidRPr="00B67808" w:rsidRDefault="00B67808" w:rsidP="00B67808">
            <w:pPr>
              <w:autoSpaceDE w:val="0"/>
              <w:autoSpaceDN w:val="0"/>
              <w:adjustRightInd w:val="0"/>
              <w:jc w:val="center"/>
              <w:rPr>
                <w:rFonts w:ascii="Times New Roman" w:eastAsia="Calibri" w:hAnsi="Times New Roman" w:cs="Times New Roman"/>
                <w:b/>
                <w:bCs/>
                <w:color w:val="000000"/>
                <w:sz w:val="24"/>
                <w:szCs w:val="24"/>
              </w:rPr>
            </w:pPr>
            <w:r w:rsidRPr="00B67808">
              <w:rPr>
                <w:rFonts w:ascii="Times New Roman" w:eastAsia="Calibri" w:hAnsi="Times New Roman" w:cs="Times New Roman"/>
                <w:b/>
                <w:bCs/>
                <w:color w:val="000000"/>
                <w:sz w:val="24"/>
                <w:szCs w:val="24"/>
              </w:rPr>
              <w:t>DELITOS CONTRA LAS PERSONAS</w:t>
            </w:r>
          </w:p>
          <w:p w14:paraId="1528B814" w14:textId="77777777" w:rsidR="00B67808" w:rsidRPr="00B67808" w:rsidRDefault="00B67808" w:rsidP="00B67808">
            <w:pPr>
              <w:autoSpaceDE w:val="0"/>
              <w:autoSpaceDN w:val="0"/>
              <w:adjustRightInd w:val="0"/>
              <w:jc w:val="center"/>
              <w:rPr>
                <w:rFonts w:ascii="Times New Roman" w:eastAsia="Calibri" w:hAnsi="Times New Roman" w:cs="Times New Roman"/>
                <w:b/>
                <w:bCs/>
                <w:color w:val="000000"/>
                <w:sz w:val="24"/>
                <w:szCs w:val="24"/>
              </w:rPr>
            </w:pPr>
          </w:p>
          <w:p w14:paraId="562A9B26" w14:textId="77777777" w:rsidR="00B67808" w:rsidRPr="00B67808" w:rsidRDefault="00B67808" w:rsidP="00B67808">
            <w:pPr>
              <w:autoSpaceDE w:val="0"/>
              <w:autoSpaceDN w:val="0"/>
              <w:adjustRightInd w:val="0"/>
              <w:jc w:val="center"/>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SUBTITULO CUARTO</w:t>
            </w:r>
          </w:p>
          <w:p w14:paraId="3B8EF060" w14:textId="77777777" w:rsidR="00B67808" w:rsidRPr="00B67808" w:rsidRDefault="00B67808" w:rsidP="00B67808">
            <w:pPr>
              <w:autoSpaceDE w:val="0"/>
              <w:autoSpaceDN w:val="0"/>
              <w:adjustRightInd w:val="0"/>
              <w:jc w:val="center"/>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DELITOS CONTRA LA LIBERTAD SEXUAL</w:t>
            </w:r>
          </w:p>
          <w:p w14:paraId="75A8581B" w14:textId="77777777" w:rsidR="00B67808" w:rsidRPr="00B67808" w:rsidRDefault="00B67808" w:rsidP="00B67808">
            <w:pPr>
              <w:autoSpaceDE w:val="0"/>
              <w:autoSpaceDN w:val="0"/>
              <w:adjustRightInd w:val="0"/>
              <w:jc w:val="center"/>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CAPITULO I</w:t>
            </w:r>
          </w:p>
          <w:p w14:paraId="5648FDB7" w14:textId="77777777" w:rsidR="00B67808" w:rsidRPr="00B67808" w:rsidRDefault="00B67808" w:rsidP="00B67808">
            <w:pPr>
              <w:jc w:val="center"/>
              <w:rPr>
                <w:rFonts w:ascii="Times New Roman" w:eastAsia="Calibri" w:hAnsi="Times New Roman" w:cs="Times New Roman"/>
                <w:b/>
                <w:bCs/>
                <w:sz w:val="24"/>
                <w:szCs w:val="24"/>
              </w:rPr>
            </w:pPr>
            <w:r w:rsidRPr="00B67808">
              <w:rPr>
                <w:rFonts w:ascii="Times New Roman" w:eastAsia="Calibri" w:hAnsi="Times New Roman" w:cs="Times New Roman"/>
                <w:b/>
                <w:bCs/>
                <w:sz w:val="24"/>
                <w:szCs w:val="24"/>
              </w:rPr>
              <w:t>HOSTIGAMIENTO Y ACOSO SEXUAL</w:t>
            </w:r>
          </w:p>
          <w:p w14:paraId="493A43B3" w14:textId="77777777" w:rsidR="00B67808" w:rsidRPr="00B67808" w:rsidRDefault="00B67808" w:rsidP="00B67808">
            <w:pPr>
              <w:autoSpaceDE w:val="0"/>
              <w:autoSpaceDN w:val="0"/>
              <w:adjustRightInd w:val="0"/>
              <w:jc w:val="both"/>
              <w:rPr>
                <w:rFonts w:ascii="Times New Roman" w:eastAsia="Calibri" w:hAnsi="Times New Roman" w:cs="Times New Roman"/>
                <w:b/>
                <w:bCs/>
                <w:color w:val="000000"/>
                <w:sz w:val="24"/>
                <w:szCs w:val="24"/>
              </w:rPr>
            </w:pPr>
          </w:p>
          <w:p w14:paraId="5B440B48" w14:textId="77777777" w:rsidR="00B67808" w:rsidRPr="00B67808" w:rsidRDefault="00B67808" w:rsidP="00B67808">
            <w:pPr>
              <w:autoSpaceDE w:val="0"/>
              <w:autoSpaceDN w:val="0"/>
              <w:adjustRightInd w:val="0"/>
              <w:jc w:val="both"/>
              <w:rPr>
                <w:rFonts w:ascii="Times New Roman" w:eastAsia="Calibri" w:hAnsi="Times New Roman" w:cs="Times New Roman"/>
                <w:b/>
                <w:bCs/>
                <w:color w:val="000000"/>
                <w:sz w:val="24"/>
                <w:szCs w:val="24"/>
              </w:rPr>
            </w:pPr>
          </w:p>
          <w:p w14:paraId="5C71C084"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Artículo 269.</w:t>
            </w:r>
            <w:proofErr w:type="gramStart"/>
            <w:r w:rsidRPr="00B67808">
              <w:rPr>
                <w:rFonts w:ascii="Times New Roman" w:eastAsia="Calibri" w:hAnsi="Times New Roman" w:cs="Times New Roman"/>
                <w:b/>
                <w:bCs/>
                <w:color w:val="000000"/>
                <w:sz w:val="24"/>
                <w:szCs w:val="24"/>
              </w:rPr>
              <w:t xml:space="preserve">- </w:t>
            </w:r>
            <w:r w:rsidRPr="00B67808">
              <w:rPr>
                <w:rFonts w:ascii="Times New Roman" w:eastAsia="Calibri" w:hAnsi="Times New Roman" w:cs="Times New Roman"/>
                <w:color w:val="000000"/>
                <w:sz w:val="24"/>
                <w:szCs w:val="24"/>
              </w:rPr>
              <w:t>…</w:t>
            </w:r>
            <w:proofErr w:type="gramEnd"/>
          </w:p>
          <w:p w14:paraId="12F36F5B"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p>
          <w:p w14:paraId="2003C303" w14:textId="77777777" w:rsidR="00B67808" w:rsidRPr="00B67808" w:rsidRDefault="00B67808" w:rsidP="00B67808">
            <w:pPr>
              <w:jc w:val="both"/>
              <w:rPr>
                <w:rFonts w:ascii="Times New Roman" w:eastAsia="Calibri" w:hAnsi="Times New Roman" w:cs="Times New Roman"/>
                <w:sz w:val="24"/>
                <w:szCs w:val="24"/>
              </w:rPr>
            </w:pPr>
            <w:r w:rsidRPr="00B67808">
              <w:rPr>
                <w:rFonts w:ascii="Times New Roman" w:eastAsia="Calibri" w:hAnsi="Times New Roman" w:cs="Times New Roman"/>
                <w:sz w:val="24"/>
                <w:szCs w:val="24"/>
              </w:rPr>
              <w:t>…</w:t>
            </w:r>
          </w:p>
          <w:p w14:paraId="4B5D1278" w14:textId="77777777" w:rsidR="00B67808" w:rsidRPr="00B67808" w:rsidRDefault="00B67808" w:rsidP="00B67808">
            <w:pPr>
              <w:rPr>
                <w:rFonts w:ascii="Times New Roman" w:eastAsia="Calibri" w:hAnsi="Times New Roman" w:cs="Times New Roman"/>
                <w:sz w:val="24"/>
                <w:szCs w:val="24"/>
              </w:rPr>
            </w:pPr>
          </w:p>
          <w:p w14:paraId="4C9A7144" w14:textId="77777777" w:rsidR="00B67808" w:rsidRPr="00B67808" w:rsidRDefault="00B67808" w:rsidP="00B67808">
            <w:pPr>
              <w:jc w:val="both"/>
              <w:rPr>
                <w:rFonts w:ascii="Times New Roman" w:eastAsia="Calibri" w:hAnsi="Times New Roman" w:cs="Times New Roman"/>
                <w:b/>
                <w:sz w:val="24"/>
                <w:szCs w:val="24"/>
              </w:rPr>
            </w:pPr>
            <w:r w:rsidRPr="00B67808">
              <w:rPr>
                <w:rFonts w:ascii="Times New Roman" w:eastAsia="Calibri" w:hAnsi="Times New Roman" w:cs="Times New Roman"/>
                <w:b/>
                <w:sz w:val="24"/>
                <w:szCs w:val="24"/>
              </w:rPr>
              <w:t>En el caso de que el sujeto activo fuera docente o personal administrativo de algún centro educativo que valiéndose de su posición y de los medios o circunstancias que su cargo le proporciona, la pena a la que alude el primer párrafo del presente artículo, será aumentada al doble y se le inhabilitará en el desempeño de cualquier cargo, empleo o comisión en instituciones educativas.</w:t>
            </w:r>
          </w:p>
        </w:tc>
      </w:tr>
      <w:tr w:rsidR="00B67808" w:rsidRPr="00B67808" w14:paraId="0D521BC0" w14:textId="77777777" w:rsidTr="00887041">
        <w:trPr>
          <w:trHeight w:val="2129"/>
          <w:jc w:val="center"/>
        </w:trPr>
        <w:tc>
          <w:tcPr>
            <w:tcW w:w="3926" w:type="dxa"/>
          </w:tcPr>
          <w:p w14:paraId="57C5E001" w14:textId="77777777" w:rsidR="00B67808" w:rsidRPr="00B67808" w:rsidRDefault="00B67808" w:rsidP="00B67808">
            <w:pPr>
              <w:autoSpaceDE w:val="0"/>
              <w:autoSpaceDN w:val="0"/>
              <w:adjustRightInd w:val="0"/>
              <w:jc w:val="both"/>
              <w:rPr>
                <w:rFonts w:ascii="Times New Roman" w:eastAsia="Calibri" w:hAnsi="Times New Roman" w:cs="Times New Roman"/>
                <w:b/>
                <w:bCs/>
                <w:color w:val="000000"/>
                <w:sz w:val="24"/>
                <w:szCs w:val="24"/>
              </w:rPr>
            </w:pPr>
          </w:p>
          <w:p w14:paraId="5D2F6106"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 xml:space="preserve">Artículo 269 Bis. - </w:t>
            </w:r>
            <w:r w:rsidRPr="00B67808">
              <w:rPr>
                <w:rFonts w:ascii="Times New Roman" w:eastAsia="Calibri" w:hAnsi="Times New Roman" w:cs="Times New Roman"/>
                <w:color w:val="000000"/>
                <w:sz w:val="24"/>
                <w:szCs w:val="24"/>
              </w:rPr>
              <w:t>…</w:t>
            </w:r>
          </w:p>
          <w:p w14:paraId="7DAA1B23"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p>
          <w:p w14:paraId="01E00681"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r w:rsidRPr="00B67808">
              <w:rPr>
                <w:rFonts w:ascii="Times New Roman" w:eastAsia="Calibri" w:hAnsi="Times New Roman" w:cs="Times New Roman"/>
                <w:color w:val="000000"/>
                <w:sz w:val="24"/>
                <w:szCs w:val="24"/>
              </w:rPr>
              <w:t xml:space="preserve">… </w:t>
            </w:r>
          </w:p>
          <w:p w14:paraId="0A662EDA"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r w:rsidRPr="00B67808">
              <w:rPr>
                <w:rFonts w:ascii="Times New Roman" w:eastAsia="Calibri" w:hAnsi="Times New Roman" w:cs="Times New Roman"/>
                <w:color w:val="000000"/>
                <w:sz w:val="24"/>
                <w:szCs w:val="24"/>
              </w:rPr>
              <w:t>…</w:t>
            </w:r>
          </w:p>
          <w:p w14:paraId="0D200637"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r w:rsidRPr="00B67808">
              <w:rPr>
                <w:rFonts w:ascii="Times New Roman" w:eastAsia="Calibri" w:hAnsi="Times New Roman" w:cs="Times New Roman"/>
                <w:color w:val="000000"/>
                <w:sz w:val="24"/>
                <w:szCs w:val="24"/>
              </w:rPr>
              <w:t>…</w:t>
            </w:r>
          </w:p>
          <w:p w14:paraId="209B2C1D"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r w:rsidRPr="00B67808">
              <w:rPr>
                <w:rFonts w:ascii="Times New Roman" w:eastAsia="Calibri" w:hAnsi="Times New Roman" w:cs="Times New Roman"/>
                <w:color w:val="000000"/>
                <w:sz w:val="24"/>
                <w:szCs w:val="24"/>
              </w:rPr>
              <w:t>…</w:t>
            </w:r>
          </w:p>
          <w:p w14:paraId="7BF80B55" w14:textId="77777777" w:rsidR="00B67808" w:rsidRPr="00B67808" w:rsidRDefault="00B67808" w:rsidP="00B67808">
            <w:pPr>
              <w:jc w:val="both"/>
              <w:rPr>
                <w:rFonts w:ascii="Times New Roman" w:eastAsia="Calibri" w:hAnsi="Times New Roman" w:cs="Times New Roman"/>
                <w:sz w:val="24"/>
                <w:szCs w:val="24"/>
              </w:rPr>
            </w:pPr>
          </w:p>
          <w:p w14:paraId="75D7BB07" w14:textId="77777777" w:rsidR="00B67808" w:rsidRPr="00B67808" w:rsidRDefault="00B67808" w:rsidP="00B67808">
            <w:pPr>
              <w:jc w:val="both"/>
              <w:rPr>
                <w:rFonts w:ascii="Times New Roman" w:eastAsia="Calibri" w:hAnsi="Times New Roman" w:cs="Times New Roman"/>
                <w:sz w:val="24"/>
                <w:szCs w:val="24"/>
              </w:rPr>
            </w:pPr>
            <w:r w:rsidRPr="00B67808">
              <w:rPr>
                <w:rFonts w:ascii="Times New Roman" w:eastAsia="Calibri" w:hAnsi="Times New Roman" w:cs="Times New Roman"/>
                <w:sz w:val="24"/>
                <w:szCs w:val="24"/>
              </w:rPr>
              <w:t>Sin correlativo.</w:t>
            </w:r>
          </w:p>
        </w:tc>
        <w:tc>
          <w:tcPr>
            <w:tcW w:w="4638" w:type="dxa"/>
          </w:tcPr>
          <w:p w14:paraId="702F052F" w14:textId="77777777" w:rsidR="00B67808" w:rsidRPr="00B67808" w:rsidRDefault="00B67808" w:rsidP="00B67808">
            <w:pPr>
              <w:autoSpaceDE w:val="0"/>
              <w:autoSpaceDN w:val="0"/>
              <w:adjustRightInd w:val="0"/>
              <w:jc w:val="both"/>
              <w:rPr>
                <w:rFonts w:ascii="Times New Roman" w:eastAsia="Calibri" w:hAnsi="Times New Roman" w:cs="Times New Roman"/>
                <w:b/>
                <w:bCs/>
                <w:color w:val="000000"/>
                <w:sz w:val="24"/>
                <w:szCs w:val="24"/>
              </w:rPr>
            </w:pPr>
          </w:p>
          <w:p w14:paraId="56E6CFD6"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 xml:space="preserve">Artículo 269 Bis. - </w:t>
            </w:r>
            <w:r w:rsidRPr="00B67808">
              <w:rPr>
                <w:rFonts w:ascii="Times New Roman" w:eastAsia="Calibri" w:hAnsi="Times New Roman" w:cs="Times New Roman"/>
                <w:color w:val="000000"/>
                <w:sz w:val="24"/>
                <w:szCs w:val="24"/>
              </w:rPr>
              <w:t>…</w:t>
            </w:r>
          </w:p>
          <w:p w14:paraId="6FC03701"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p>
          <w:p w14:paraId="3C0B21A4"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r w:rsidRPr="00B67808">
              <w:rPr>
                <w:rFonts w:ascii="Times New Roman" w:eastAsia="Calibri" w:hAnsi="Times New Roman" w:cs="Times New Roman"/>
                <w:color w:val="000000"/>
                <w:sz w:val="24"/>
                <w:szCs w:val="24"/>
              </w:rPr>
              <w:t>…</w:t>
            </w:r>
          </w:p>
          <w:p w14:paraId="12166939" w14:textId="77777777" w:rsidR="00B67808" w:rsidRPr="00B67808" w:rsidRDefault="00B67808" w:rsidP="00B67808">
            <w:pPr>
              <w:jc w:val="both"/>
              <w:rPr>
                <w:rFonts w:ascii="Times New Roman" w:eastAsia="Calibri" w:hAnsi="Times New Roman" w:cs="Times New Roman"/>
                <w:sz w:val="24"/>
                <w:szCs w:val="24"/>
              </w:rPr>
            </w:pPr>
            <w:r w:rsidRPr="00B67808">
              <w:rPr>
                <w:rFonts w:ascii="Times New Roman" w:eastAsia="Calibri" w:hAnsi="Times New Roman" w:cs="Times New Roman"/>
                <w:sz w:val="24"/>
                <w:szCs w:val="24"/>
              </w:rPr>
              <w:t>…</w:t>
            </w:r>
          </w:p>
          <w:p w14:paraId="00CF5E9E" w14:textId="77777777" w:rsidR="00B67808" w:rsidRPr="00B67808" w:rsidRDefault="00B67808" w:rsidP="00B67808">
            <w:pPr>
              <w:autoSpaceDE w:val="0"/>
              <w:autoSpaceDN w:val="0"/>
              <w:adjustRightInd w:val="0"/>
              <w:jc w:val="both"/>
              <w:rPr>
                <w:rFonts w:ascii="Times New Roman" w:eastAsia="Calibri" w:hAnsi="Times New Roman" w:cs="Times New Roman"/>
                <w:color w:val="000000"/>
                <w:sz w:val="24"/>
                <w:szCs w:val="24"/>
              </w:rPr>
            </w:pPr>
            <w:r w:rsidRPr="00B67808">
              <w:rPr>
                <w:rFonts w:ascii="Times New Roman" w:eastAsia="Calibri" w:hAnsi="Times New Roman" w:cs="Times New Roman"/>
                <w:color w:val="000000"/>
                <w:sz w:val="24"/>
                <w:szCs w:val="24"/>
              </w:rPr>
              <w:t>…</w:t>
            </w:r>
          </w:p>
          <w:p w14:paraId="2E6D7BA3" w14:textId="77777777" w:rsidR="00B67808" w:rsidRPr="00B67808" w:rsidRDefault="00B67808" w:rsidP="00B67808">
            <w:pPr>
              <w:jc w:val="both"/>
              <w:rPr>
                <w:rFonts w:ascii="Times New Roman" w:eastAsia="Calibri" w:hAnsi="Times New Roman" w:cs="Times New Roman"/>
                <w:sz w:val="24"/>
                <w:szCs w:val="24"/>
              </w:rPr>
            </w:pPr>
            <w:r w:rsidRPr="00B67808">
              <w:rPr>
                <w:rFonts w:ascii="Times New Roman" w:eastAsia="Calibri" w:hAnsi="Times New Roman" w:cs="Times New Roman"/>
                <w:sz w:val="24"/>
                <w:szCs w:val="24"/>
              </w:rPr>
              <w:t>…</w:t>
            </w:r>
          </w:p>
          <w:p w14:paraId="392CE473" w14:textId="77777777" w:rsidR="00B67808" w:rsidRPr="00B67808" w:rsidRDefault="00B67808" w:rsidP="00B67808">
            <w:pPr>
              <w:jc w:val="both"/>
              <w:rPr>
                <w:rFonts w:ascii="Times New Roman" w:eastAsia="Calibri" w:hAnsi="Times New Roman" w:cs="Times New Roman"/>
                <w:sz w:val="24"/>
                <w:szCs w:val="24"/>
              </w:rPr>
            </w:pPr>
          </w:p>
          <w:p w14:paraId="0A44D2A8" w14:textId="77777777" w:rsidR="00B67808" w:rsidRPr="00B67808" w:rsidRDefault="00B67808" w:rsidP="00B67808">
            <w:pPr>
              <w:jc w:val="both"/>
              <w:rPr>
                <w:rFonts w:ascii="Times New Roman" w:eastAsia="Calibri" w:hAnsi="Times New Roman" w:cs="Times New Roman"/>
                <w:b/>
                <w:sz w:val="24"/>
                <w:szCs w:val="24"/>
              </w:rPr>
            </w:pPr>
            <w:r w:rsidRPr="00B67808">
              <w:rPr>
                <w:rFonts w:ascii="Times New Roman" w:eastAsia="Calibri" w:hAnsi="Times New Roman" w:cs="Times New Roman"/>
                <w:b/>
                <w:sz w:val="24"/>
                <w:szCs w:val="24"/>
              </w:rPr>
              <w:t>Si el sujeto activo del delito es docente o personal administrativo de institución educativa la pena será incrementada al doble y se le inhabilitará en el desempeño de cualquier cargo, empleo o comisión en instituciones educativas.</w:t>
            </w:r>
          </w:p>
        </w:tc>
      </w:tr>
    </w:tbl>
    <w:p w14:paraId="21FF4861" w14:textId="77777777" w:rsidR="00B67808" w:rsidRPr="00B67808" w:rsidRDefault="00B67808" w:rsidP="00B67808">
      <w:pPr>
        <w:spacing w:after="0" w:line="240" w:lineRule="auto"/>
        <w:jc w:val="center"/>
        <w:rPr>
          <w:rFonts w:ascii="Times New Roman" w:eastAsia="Calibri" w:hAnsi="Times New Roman" w:cs="Times New Roman"/>
          <w:b/>
          <w:sz w:val="24"/>
          <w:szCs w:val="24"/>
        </w:rPr>
      </w:pPr>
    </w:p>
    <w:p w14:paraId="36FD9524" w14:textId="77777777" w:rsidR="00B67808" w:rsidRPr="00B67808" w:rsidRDefault="00B67808" w:rsidP="00B67808">
      <w:pPr>
        <w:spacing w:after="0" w:line="240" w:lineRule="auto"/>
        <w:jc w:val="center"/>
        <w:rPr>
          <w:rFonts w:ascii="Times New Roman" w:eastAsia="Calibri" w:hAnsi="Times New Roman" w:cs="Times New Roman"/>
          <w:b/>
          <w:sz w:val="24"/>
          <w:szCs w:val="24"/>
        </w:rPr>
      </w:pPr>
      <w:r w:rsidRPr="00B67808">
        <w:rPr>
          <w:rFonts w:ascii="Times New Roman" w:eastAsia="Calibri" w:hAnsi="Times New Roman" w:cs="Times New Roman"/>
          <w:b/>
          <w:sz w:val="24"/>
          <w:szCs w:val="24"/>
        </w:rPr>
        <w:t>A T E N T A M E N T E</w:t>
      </w:r>
    </w:p>
    <w:p w14:paraId="076BEC80" w14:textId="77777777" w:rsidR="00B67808" w:rsidRPr="00B67808" w:rsidRDefault="00B67808" w:rsidP="00B67808">
      <w:pPr>
        <w:spacing w:after="0" w:line="240" w:lineRule="auto"/>
        <w:jc w:val="center"/>
        <w:rPr>
          <w:rFonts w:ascii="Times New Roman" w:eastAsia="Calibri" w:hAnsi="Times New Roman" w:cs="Times New Roman"/>
          <w:b/>
          <w:sz w:val="24"/>
          <w:szCs w:val="24"/>
        </w:rPr>
      </w:pPr>
      <w:r w:rsidRPr="00B67808">
        <w:rPr>
          <w:rFonts w:ascii="Times New Roman" w:eastAsia="Calibri" w:hAnsi="Times New Roman" w:cs="Times New Roman"/>
          <w:b/>
          <w:sz w:val="24"/>
          <w:szCs w:val="24"/>
        </w:rPr>
        <w:t>DIP. JOSÉ ALBERTO COUTTOLENC BUENTELLO</w:t>
      </w:r>
    </w:p>
    <w:p w14:paraId="525CA1F2" w14:textId="77777777" w:rsidR="00B67808" w:rsidRPr="00B67808" w:rsidRDefault="00B67808" w:rsidP="00B67808">
      <w:pPr>
        <w:spacing w:after="0" w:line="240" w:lineRule="auto"/>
        <w:jc w:val="center"/>
        <w:rPr>
          <w:rFonts w:ascii="Times New Roman" w:eastAsia="Calibri" w:hAnsi="Times New Roman" w:cs="Times New Roman"/>
          <w:sz w:val="24"/>
          <w:szCs w:val="24"/>
        </w:rPr>
      </w:pPr>
      <w:r w:rsidRPr="00B67808">
        <w:rPr>
          <w:rFonts w:ascii="Times New Roman" w:eastAsia="Calibri" w:hAnsi="Times New Roman" w:cs="Times New Roman"/>
          <w:sz w:val="24"/>
          <w:szCs w:val="24"/>
        </w:rPr>
        <w:t>COORDINADOR DEL GRUPO PARLAMENTARIO DEL</w:t>
      </w:r>
    </w:p>
    <w:p w14:paraId="46BDAAA3" w14:textId="77777777" w:rsidR="00B67808" w:rsidRPr="00B67808" w:rsidRDefault="00B67808" w:rsidP="00B67808">
      <w:pPr>
        <w:spacing w:after="0" w:line="240" w:lineRule="auto"/>
        <w:jc w:val="center"/>
        <w:rPr>
          <w:rFonts w:ascii="Times New Roman" w:eastAsia="Calibri" w:hAnsi="Times New Roman" w:cs="Times New Roman"/>
          <w:sz w:val="24"/>
          <w:szCs w:val="24"/>
        </w:rPr>
      </w:pPr>
      <w:r w:rsidRPr="00B67808">
        <w:rPr>
          <w:rFonts w:ascii="Times New Roman" w:eastAsia="Calibri" w:hAnsi="Times New Roman" w:cs="Times New Roman"/>
          <w:sz w:val="24"/>
          <w:szCs w:val="24"/>
        </w:rPr>
        <w:t>PARTIDO VERDE ECOLOGISTA DE MÉXICO</w:t>
      </w:r>
    </w:p>
    <w:p w14:paraId="7548145D" w14:textId="77777777" w:rsidR="00B67808" w:rsidRPr="00B67808" w:rsidRDefault="00B67808" w:rsidP="00B67808">
      <w:pPr>
        <w:spacing w:after="0" w:line="240" w:lineRule="auto"/>
        <w:jc w:val="center"/>
        <w:rPr>
          <w:rFonts w:ascii="Times New Roman" w:eastAsia="Calibri" w:hAnsi="Times New Roman" w:cs="Times New Roman"/>
          <w:sz w:val="24"/>
          <w:szCs w:val="24"/>
        </w:rPr>
      </w:pPr>
    </w:p>
    <w:p w14:paraId="69423C3A" w14:textId="77777777" w:rsidR="00B67808" w:rsidRPr="00B67808" w:rsidRDefault="00B67808" w:rsidP="00B67808">
      <w:pPr>
        <w:spacing w:after="0" w:line="240" w:lineRule="auto"/>
        <w:jc w:val="center"/>
        <w:rPr>
          <w:rFonts w:ascii="Times New Roman" w:eastAsia="Calibri" w:hAnsi="Times New Roman" w:cs="Times New Roman"/>
          <w:sz w:val="24"/>
          <w:szCs w:val="24"/>
        </w:rPr>
      </w:pPr>
    </w:p>
    <w:p w14:paraId="3FEFD3A6" w14:textId="77777777" w:rsidR="00B67808" w:rsidRPr="00B67808" w:rsidRDefault="00B67808" w:rsidP="00B67808">
      <w:pPr>
        <w:spacing w:after="0" w:line="240" w:lineRule="auto"/>
        <w:jc w:val="both"/>
        <w:rPr>
          <w:rFonts w:ascii="Times New Roman" w:eastAsia="Calibri" w:hAnsi="Times New Roman" w:cs="Times New Roman"/>
          <w:b/>
          <w:sz w:val="24"/>
          <w:szCs w:val="24"/>
        </w:rPr>
      </w:pPr>
      <w:r w:rsidRPr="00B67808">
        <w:rPr>
          <w:rFonts w:ascii="Times New Roman" w:eastAsia="Calibri" w:hAnsi="Times New Roman" w:cs="Times New Roman"/>
          <w:b/>
          <w:sz w:val="24"/>
          <w:szCs w:val="24"/>
        </w:rPr>
        <w:t xml:space="preserve">PROYECTO DE DECRETO </w:t>
      </w:r>
    </w:p>
    <w:p w14:paraId="6E976D0E" w14:textId="77777777" w:rsidR="00B67808" w:rsidRPr="00B67808" w:rsidRDefault="00B67808" w:rsidP="00B67808">
      <w:pPr>
        <w:spacing w:after="0" w:line="240" w:lineRule="auto"/>
        <w:jc w:val="both"/>
        <w:rPr>
          <w:rFonts w:ascii="Times New Roman" w:eastAsia="Calibri" w:hAnsi="Times New Roman" w:cs="Times New Roman"/>
          <w:b/>
          <w:sz w:val="24"/>
          <w:szCs w:val="24"/>
        </w:rPr>
      </w:pPr>
    </w:p>
    <w:p w14:paraId="423FA58D" w14:textId="77777777" w:rsidR="00B67808" w:rsidRPr="00B67808" w:rsidRDefault="00B67808" w:rsidP="00B67808">
      <w:pPr>
        <w:spacing w:after="0" w:line="240" w:lineRule="auto"/>
        <w:jc w:val="both"/>
        <w:rPr>
          <w:rFonts w:ascii="Times New Roman" w:eastAsia="Calibri" w:hAnsi="Times New Roman" w:cs="Times New Roman"/>
          <w:b/>
          <w:sz w:val="24"/>
          <w:szCs w:val="24"/>
        </w:rPr>
      </w:pPr>
      <w:r w:rsidRPr="00B67808">
        <w:rPr>
          <w:rFonts w:ascii="Times New Roman" w:eastAsia="Calibri" w:hAnsi="Times New Roman" w:cs="Times New Roman"/>
          <w:b/>
          <w:sz w:val="24"/>
          <w:szCs w:val="24"/>
        </w:rPr>
        <w:t>DECRETO NÚMERO___</w:t>
      </w:r>
    </w:p>
    <w:p w14:paraId="1EBEE89E" w14:textId="77777777" w:rsidR="00B67808" w:rsidRPr="00B67808" w:rsidRDefault="00B67808" w:rsidP="00B67808">
      <w:pPr>
        <w:spacing w:after="0" w:line="240" w:lineRule="auto"/>
        <w:jc w:val="both"/>
        <w:rPr>
          <w:rFonts w:ascii="Times New Roman" w:eastAsia="Calibri" w:hAnsi="Times New Roman" w:cs="Times New Roman"/>
          <w:b/>
          <w:sz w:val="24"/>
          <w:szCs w:val="24"/>
        </w:rPr>
      </w:pPr>
      <w:r w:rsidRPr="00B67808">
        <w:rPr>
          <w:rFonts w:ascii="Times New Roman" w:eastAsia="Calibri" w:hAnsi="Times New Roman" w:cs="Times New Roman"/>
          <w:b/>
          <w:sz w:val="24"/>
          <w:szCs w:val="24"/>
        </w:rPr>
        <w:t>LA LX LEGISLATURA DEL ESTADO DE MÉXICO</w:t>
      </w:r>
    </w:p>
    <w:p w14:paraId="1CEEB970" w14:textId="77777777" w:rsidR="00B67808" w:rsidRPr="00B67808" w:rsidRDefault="00B67808" w:rsidP="00B67808">
      <w:pPr>
        <w:spacing w:after="0" w:line="240" w:lineRule="auto"/>
        <w:jc w:val="both"/>
        <w:rPr>
          <w:rFonts w:ascii="Times New Roman" w:eastAsia="Calibri" w:hAnsi="Times New Roman" w:cs="Times New Roman"/>
          <w:b/>
          <w:sz w:val="24"/>
          <w:szCs w:val="24"/>
        </w:rPr>
      </w:pPr>
      <w:r w:rsidRPr="00B67808">
        <w:rPr>
          <w:rFonts w:ascii="Times New Roman" w:eastAsia="Calibri" w:hAnsi="Times New Roman" w:cs="Times New Roman"/>
          <w:b/>
          <w:sz w:val="24"/>
          <w:szCs w:val="24"/>
        </w:rPr>
        <w:t>DECRETA:</w:t>
      </w:r>
    </w:p>
    <w:p w14:paraId="0D4CAE78" w14:textId="77777777" w:rsidR="00B67808" w:rsidRPr="00B67808" w:rsidRDefault="00B67808" w:rsidP="00B67808">
      <w:pPr>
        <w:spacing w:after="0" w:line="240" w:lineRule="auto"/>
        <w:jc w:val="both"/>
        <w:rPr>
          <w:rFonts w:ascii="Times New Roman" w:eastAsia="Calibri" w:hAnsi="Times New Roman" w:cs="Times New Roman"/>
          <w:b/>
          <w:sz w:val="24"/>
          <w:szCs w:val="24"/>
        </w:rPr>
      </w:pPr>
    </w:p>
    <w:p w14:paraId="51CDEE96" w14:textId="77777777" w:rsidR="00B67808" w:rsidRPr="00B67808" w:rsidRDefault="00B67808" w:rsidP="00B67808">
      <w:pPr>
        <w:spacing w:after="0" w:line="240" w:lineRule="auto"/>
        <w:jc w:val="both"/>
        <w:rPr>
          <w:rFonts w:ascii="Times New Roman" w:eastAsia="Calibri" w:hAnsi="Times New Roman" w:cs="Times New Roman"/>
          <w:b/>
          <w:sz w:val="24"/>
          <w:szCs w:val="24"/>
        </w:rPr>
      </w:pPr>
      <w:r w:rsidRPr="00B67808">
        <w:rPr>
          <w:rFonts w:ascii="Times New Roman" w:eastAsia="Calibri" w:hAnsi="Times New Roman" w:cs="Times New Roman"/>
          <w:b/>
          <w:sz w:val="24"/>
          <w:szCs w:val="24"/>
        </w:rPr>
        <w:t xml:space="preserve">PRIMERO: </w:t>
      </w:r>
      <w:r w:rsidRPr="00B67808">
        <w:rPr>
          <w:rFonts w:ascii="Times New Roman" w:eastAsia="Calibri" w:hAnsi="Times New Roman" w:cs="Times New Roman"/>
          <w:sz w:val="24"/>
          <w:szCs w:val="24"/>
        </w:rPr>
        <w:t xml:space="preserve">Se adiciona el párrafo tercero al artículo 269, del Título Tercero “Delitos Contra las Personas” Subtitulo Cuarto “Delitos Contra la Libertad Sexual”, Capítulo I “Hostigamiento Y Acoso Sexual”, del Código Penal del Estado de México, </w:t>
      </w:r>
      <w:r w:rsidRPr="00B67808">
        <w:rPr>
          <w:rFonts w:ascii="Times New Roman" w:eastAsia="Calibri" w:hAnsi="Times New Roman" w:cs="Times New Roman"/>
          <w:bCs/>
          <w:sz w:val="24"/>
          <w:szCs w:val="24"/>
        </w:rPr>
        <w:t>para quedar como sigue:</w:t>
      </w:r>
    </w:p>
    <w:p w14:paraId="5929CFF0" w14:textId="77777777" w:rsidR="00887041" w:rsidRDefault="00887041" w:rsidP="00B6780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6446C4C9" w14:textId="77777777" w:rsidR="00B67808" w:rsidRPr="00B67808" w:rsidRDefault="00B67808" w:rsidP="00B6780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67808">
        <w:rPr>
          <w:rFonts w:ascii="Times New Roman" w:eastAsia="Calibri" w:hAnsi="Times New Roman" w:cs="Times New Roman"/>
          <w:b/>
          <w:bCs/>
          <w:color w:val="000000"/>
          <w:sz w:val="24"/>
          <w:szCs w:val="24"/>
        </w:rPr>
        <w:t>LIBRO SEGUNDO</w:t>
      </w:r>
    </w:p>
    <w:p w14:paraId="09F83A20" w14:textId="77777777" w:rsidR="00B67808" w:rsidRPr="00B67808" w:rsidRDefault="00B67808" w:rsidP="00B67808">
      <w:pPr>
        <w:autoSpaceDE w:val="0"/>
        <w:autoSpaceDN w:val="0"/>
        <w:adjustRightInd w:val="0"/>
        <w:spacing w:after="0" w:line="240" w:lineRule="auto"/>
        <w:rPr>
          <w:rFonts w:ascii="Times New Roman" w:eastAsia="Calibri" w:hAnsi="Times New Roman" w:cs="Times New Roman"/>
          <w:bCs/>
          <w:color w:val="000000"/>
          <w:sz w:val="24"/>
          <w:szCs w:val="24"/>
        </w:rPr>
      </w:pPr>
      <w:r w:rsidRPr="00B67808">
        <w:rPr>
          <w:rFonts w:ascii="Times New Roman" w:eastAsia="Calibri" w:hAnsi="Times New Roman" w:cs="Times New Roman"/>
          <w:bCs/>
          <w:color w:val="000000"/>
          <w:sz w:val="24"/>
          <w:szCs w:val="24"/>
        </w:rPr>
        <w:t>…</w:t>
      </w:r>
    </w:p>
    <w:p w14:paraId="12DA8EB5" w14:textId="77777777" w:rsidR="00B67808" w:rsidRPr="00B67808" w:rsidRDefault="00B67808" w:rsidP="00B6780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67808">
        <w:rPr>
          <w:rFonts w:ascii="Times New Roman" w:eastAsia="Calibri" w:hAnsi="Times New Roman" w:cs="Times New Roman"/>
          <w:b/>
          <w:bCs/>
          <w:color w:val="000000"/>
          <w:sz w:val="24"/>
          <w:szCs w:val="24"/>
        </w:rPr>
        <w:t>TITULO TERCERO</w:t>
      </w:r>
    </w:p>
    <w:p w14:paraId="65A16841" w14:textId="77777777" w:rsidR="00B67808" w:rsidRPr="00B67808" w:rsidRDefault="00B67808" w:rsidP="00B6780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67808">
        <w:rPr>
          <w:rFonts w:ascii="Times New Roman" w:eastAsia="Calibri" w:hAnsi="Times New Roman" w:cs="Times New Roman"/>
          <w:b/>
          <w:bCs/>
          <w:color w:val="000000"/>
          <w:sz w:val="24"/>
          <w:szCs w:val="24"/>
        </w:rPr>
        <w:t>DELITOS CONTRA LAS PERSONAS</w:t>
      </w:r>
    </w:p>
    <w:p w14:paraId="7C296FC9" w14:textId="77777777" w:rsidR="00B67808" w:rsidRPr="00B67808" w:rsidRDefault="00B67808" w:rsidP="00B67808">
      <w:pPr>
        <w:autoSpaceDE w:val="0"/>
        <w:autoSpaceDN w:val="0"/>
        <w:adjustRightInd w:val="0"/>
        <w:spacing w:after="0" w:line="240" w:lineRule="auto"/>
        <w:rPr>
          <w:rFonts w:ascii="Times New Roman" w:eastAsia="Calibri" w:hAnsi="Times New Roman" w:cs="Times New Roman"/>
          <w:bCs/>
          <w:color w:val="000000"/>
          <w:sz w:val="24"/>
          <w:szCs w:val="24"/>
        </w:rPr>
      </w:pPr>
      <w:r w:rsidRPr="00B67808">
        <w:rPr>
          <w:rFonts w:ascii="Times New Roman" w:eastAsia="Calibri" w:hAnsi="Times New Roman" w:cs="Times New Roman"/>
          <w:bCs/>
          <w:color w:val="000000"/>
          <w:sz w:val="24"/>
          <w:szCs w:val="24"/>
        </w:rPr>
        <w:t>…</w:t>
      </w:r>
    </w:p>
    <w:p w14:paraId="5CB25A9E" w14:textId="77777777" w:rsidR="00B67808" w:rsidRPr="00B67808" w:rsidRDefault="00B67808" w:rsidP="00B6780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414B4F1E" w14:textId="77777777" w:rsidR="00B67808" w:rsidRPr="00B67808" w:rsidRDefault="00B67808" w:rsidP="00B67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SUBTITULO CUARTO</w:t>
      </w:r>
    </w:p>
    <w:p w14:paraId="01270513" w14:textId="77777777" w:rsidR="00B67808" w:rsidRPr="00B67808" w:rsidRDefault="00B67808" w:rsidP="00B6780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67808">
        <w:rPr>
          <w:rFonts w:ascii="Times New Roman" w:eastAsia="Calibri" w:hAnsi="Times New Roman" w:cs="Times New Roman"/>
          <w:b/>
          <w:bCs/>
          <w:color w:val="000000"/>
          <w:sz w:val="24"/>
          <w:szCs w:val="24"/>
        </w:rPr>
        <w:t>DELITOS CONTRA LA LIBERTAD SEXUAL</w:t>
      </w:r>
    </w:p>
    <w:p w14:paraId="50FA4ED7" w14:textId="77777777" w:rsidR="00B67808" w:rsidRPr="00B67808" w:rsidRDefault="00B67808" w:rsidP="00B67808">
      <w:pPr>
        <w:autoSpaceDE w:val="0"/>
        <w:autoSpaceDN w:val="0"/>
        <w:adjustRightInd w:val="0"/>
        <w:spacing w:after="0" w:line="240" w:lineRule="auto"/>
        <w:rPr>
          <w:rFonts w:ascii="Times New Roman" w:eastAsia="Calibri" w:hAnsi="Times New Roman" w:cs="Times New Roman"/>
          <w:bCs/>
          <w:color w:val="000000"/>
          <w:sz w:val="24"/>
          <w:szCs w:val="24"/>
        </w:rPr>
      </w:pPr>
      <w:r w:rsidRPr="00B67808">
        <w:rPr>
          <w:rFonts w:ascii="Times New Roman" w:eastAsia="Calibri" w:hAnsi="Times New Roman" w:cs="Times New Roman"/>
          <w:bCs/>
          <w:color w:val="000000"/>
          <w:sz w:val="24"/>
          <w:szCs w:val="24"/>
        </w:rPr>
        <w:t>…</w:t>
      </w:r>
    </w:p>
    <w:p w14:paraId="2DAF7D00" w14:textId="77777777" w:rsidR="00B67808" w:rsidRPr="00B67808" w:rsidRDefault="00B67808" w:rsidP="00B67808">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05B47B6" w14:textId="77777777" w:rsidR="00B67808" w:rsidRPr="00B67808" w:rsidRDefault="00B67808" w:rsidP="00B678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CAPITULO I</w:t>
      </w:r>
    </w:p>
    <w:p w14:paraId="08DADB60" w14:textId="77777777" w:rsidR="00B67808" w:rsidRPr="00B67808" w:rsidRDefault="00B67808" w:rsidP="00B67808">
      <w:pPr>
        <w:spacing w:after="0" w:line="240" w:lineRule="auto"/>
        <w:jc w:val="center"/>
        <w:rPr>
          <w:rFonts w:ascii="Times New Roman" w:eastAsia="Calibri" w:hAnsi="Times New Roman" w:cs="Times New Roman"/>
          <w:b/>
          <w:bCs/>
          <w:sz w:val="24"/>
          <w:szCs w:val="24"/>
        </w:rPr>
      </w:pPr>
      <w:r w:rsidRPr="00B67808">
        <w:rPr>
          <w:rFonts w:ascii="Times New Roman" w:eastAsia="Calibri" w:hAnsi="Times New Roman" w:cs="Times New Roman"/>
          <w:b/>
          <w:bCs/>
          <w:sz w:val="24"/>
          <w:szCs w:val="24"/>
        </w:rPr>
        <w:t>HOSTIGAMIENTO Y ACOSO SEXUAL</w:t>
      </w:r>
    </w:p>
    <w:p w14:paraId="65C2DEFA"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7FF11035"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 xml:space="preserve">Artículo 269.- </w:t>
      </w:r>
      <w:r w:rsidRPr="00B67808">
        <w:rPr>
          <w:rFonts w:ascii="Times New Roman" w:eastAsia="Calibri" w:hAnsi="Times New Roman" w:cs="Times New Roman"/>
          <w:color w:val="000000"/>
          <w:sz w:val="24"/>
          <w:szCs w:val="24"/>
        </w:rPr>
        <w:t xml:space="preserve">Comete el delito de hostigamiento sexual, quien con fines de lujuria asedie a persona de cualquier sexo que le sea subordinada, valiéndose de su posición derivada de sus relaciones laborales, docentes, domésticas o cualquiera otra que implique jerarquía; y se le impondrán de seis meses a dos años de prisión o de treinta a ciento veinte días multa. </w:t>
      </w:r>
    </w:p>
    <w:p w14:paraId="5E07B6F7"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903095B" w14:textId="77777777" w:rsidR="00B67808" w:rsidRPr="00B67808" w:rsidRDefault="00B67808" w:rsidP="00B67808">
      <w:pPr>
        <w:spacing w:after="0" w:line="240" w:lineRule="auto"/>
        <w:jc w:val="both"/>
        <w:rPr>
          <w:rFonts w:ascii="Times New Roman" w:eastAsia="Calibri" w:hAnsi="Times New Roman" w:cs="Times New Roman"/>
          <w:sz w:val="24"/>
          <w:szCs w:val="24"/>
        </w:rPr>
      </w:pPr>
      <w:r w:rsidRPr="00B67808">
        <w:rPr>
          <w:rFonts w:ascii="Times New Roman" w:eastAsia="Calibri" w:hAnsi="Times New Roman" w:cs="Times New Roman"/>
          <w:sz w:val="24"/>
          <w:szCs w:val="24"/>
        </w:rPr>
        <w:t>Si el sujeto activo fuera servidor público y utilizare los medios o circunstancias que el cargo le proporciona, además de la pena señalada, será destituido del cargo y se le inhabilitará para desempeñar empleos, cargos o comisiones en el servicio público de uno a tres años.</w:t>
      </w:r>
    </w:p>
    <w:p w14:paraId="348AC9EA" w14:textId="77777777" w:rsidR="00B67808" w:rsidRPr="00B67808" w:rsidRDefault="00B67808" w:rsidP="00B67808">
      <w:pPr>
        <w:spacing w:after="0" w:line="240" w:lineRule="auto"/>
        <w:jc w:val="both"/>
        <w:rPr>
          <w:rFonts w:ascii="Times New Roman" w:eastAsia="Calibri" w:hAnsi="Times New Roman" w:cs="Times New Roman"/>
          <w:sz w:val="24"/>
          <w:szCs w:val="24"/>
        </w:rPr>
      </w:pPr>
    </w:p>
    <w:p w14:paraId="4B70F863" w14:textId="77777777" w:rsidR="00B67808" w:rsidRPr="00B67808" w:rsidRDefault="00B67808" w:rsidP="00B67808">
      <w:pPr>
        <w:spacing w:after="0" w:line="240" w:lineRule="auto"/>
        <w:jc w:val="both"/>
        <w:rPr>
          <w:rFonts w:ascii="Times New Roman" w:eastAsia="Calibri" w:hAnsi="Times New Roman" w:cs="Times New Roman"/>
          <w:b/>
          <w:sz w:val="24"/>
          <w:szCs w:val="24"/>
        </w:rPr>
      </w:pPr>
      <w:r w:rsidRPr="00B67808">
        <w:rPr>
          <w:rFonts w:ascii="Times New Roman" w:eastAsia="Calibri" w:hAnsi="Times New Roman" w:cs="Times New Roman"/>
          <w:b/>
          <w:sz w:val="24"/>
          <w:szCs w:val="24"/>
        </w:rPr>
        <w:t>En el caso de que el sujeto activo fuera docente o personal administrativo de algún centro educativo que valiéndose de su posición y de los medios o circunstancias que su cargo le proporciona, la pena a la que alude el primer párrafo del presente artículo, será aumentada al doble y se le inhabilitará en el desempeño de cualquier cargo, empleo o comisión en instituciones educativas.</w:t>
      </w:r>
    </w:p>
    <w:p w14:paraId="47F5DAC3" w14:textId="77777777" w:rsidR="00B67808" w:rsidRPr="00B67808" w:rsidRDefault="00B67808" w:rsidP="00B67808">
      <w:pPr>
        <w:spacing w:after="0" w:line="240" w:lineRule="auto"/>
        <w:jc w:val="both"/>
        <w:rPr>
          <w:rFonts w:ascii="Times New Roman" w:eastAsia="Calibri" w:hAnsi="Times New Roman" w:cs="Times New Roman"/>
          <w:b/>
          <w:sz w:val="24"/>
          <w:szCs w:val="24"/>
        </w:rPr>
      </w:pPr>
    </w:p>
    <w:p w14:paraId="3DD63ACA" w14:textId="77777777" w:rsidR="00B67808" w:rsidRPr="00B67808" w:rsidRDefault="00B67808" w:rsidP="00B67808">
      <w:pPr>
        <w:spacing w:after="0" w:line="240" w:lineRule="auto"/>
        <w:jc w:val="both"/>
        <w:rPr>
          <w:rFonts w:ascii="Times New Roman" w:eastAsia="Calibri" w:hAnsi="Times New Roman" w:cs="Times New Roman"/>
          <w:bCs/>
          <w:sz w:val="24"/>
          <w:szCs w:val="24"/>
        </w:rPr>
      </w:pPr>
      <w:r w:rsidRPr="00B67808">
        <w:rPr>
          <w:rFonts w:ascii="Times New Roman" w:eastAsia="Calibri" w:hAnsi="Times New Roman" w:cs="Times New Roman"/>
          <w:b/>
          <w:sz w:val="24"/>
          <w:szCs w:val="24"/>
        </w:rPr>
        <w:t xml:space="preserve">SEGUNDO: </w:t>
      </w:r>
      <w:r w:rsidRPr="00B67808">
        <w:rPr>
          <w:rFonts w:ascii="Times New Roman" w:eastAsia="Calibri" w:hAnsi="Times New Roman" w:cs="Times New Roman"/>
          <w:sz w:val="24"/>
          <w:szCs w:val="24"/>
        </w:rPr>
        <w:t xml:space="preserve">Se adiciona el párrafo séptimo al artículo 269 Bis, del Título Tercero “Delitos Contra las Personas” Subtitulo Cuarto “Delitos Contra la Libertad Sexual”, Capítulo I “Hostigamiento Y Acoso Sexual”, del Código Penal del Estado de México, </w:t>
      </w:r>
      <w:r w:rsidRPr="00B67808">
        <w:rPr>
          <w:rFonts w:ascii="Times New Roman" w:eastAsia="Calibri" w:hAnsi="Times New Roman" w:cs="Times New Roman"/>
          <w:bCs/>
          <w:sz w:val="24"/>
          <w:szCs w:val="24"/>
        </w:rPr>
        <w:t>para quedar como sigue:</w:t>
      </w:r>
    </w:p>
    <w:p w14:paraId="5E9A29F4" w14:textId="77777777" w:rsidR="00B67808" w:rsidRPr="00B67808" w:rsidRDefault="00B67808" w:rsidP="00B67808">
      <w:pPr>
        <w:spacing w:after="0" w:line="240" w:lineRule="auto"/>
        <w:jc w:val="both"/>
        <w:rPr>
          <w:rFonts w:ascii="Times New Roman" w:eastAsia="Calibri" w:hAnsi="Times New Roman" w:cs="Times New Roman"/>
          <w:bCs/>
          <w:sz w:val="24"/>
          <w:szCs w:val="24"/>
        </w:rPr>
      </w:pPr>
    </w:p>
    <w:p w14:paraId="5B4855EC"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B67808">
        <w:rPr>
          <w:rFonts w:ascii="Times New Roman" w:eastAsia="Calibri" w:hAnsi="Times New Roman" w:cs="Times New Roman"/>
          <w:b/>
          <w:bCs/>
          <w:color w:val="000000"/>
          <w:sz w:val="24"/>
          <w:szCs w:val="24"/>
        </w:rPr>
        <w:t xml:space="preserve">Artículo 269 Bis. - </w:t>
      </w:r>
      <w:r w:rsidRPr="00B67808">
        <w:rPr>
          <w:rFonts w:ascii="Times New Roman" w:eastAsia="Calibri" w:hAnsi="Times New Roman" w:cs="Times New Roman"/>
          <w:color w:val="000000"/>
          <w:sz w:val="24"/>
          <w:szCs w:val="24"/>
        </w:rPr>
        <w:t xml:space="preserve">Comete el delito de acoso sexual, quien con fines de lujuria asedie reiteradamente a persona de cualquier sexo, aprovechándose de cualquier circunstancia que produzca desventaja, indefensión o riesgo inminente, para la víctima. </w:t>
      </w:r>
    </w:p>
    <w:p w14:paraId="0115283D"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3B5560C"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B67808">
        <w:rPr>
          <w:rFonts w:ascii="Times New Roman" w:eastAsia="Calibri" w:hAnsi="Times New Roman" w:cs="Times New Roman"/>
          <w:color w:val="000000"/>
          <w:sz w:val="24"/>
          <w:szCs w:val="24"/>
        </w:rPr>
        <w:t xml:space="preserve">De igual forma incurre en acoso sexual quien, sin consentimiento del sujeto pasivo y con propósitos de lujuria o erótico sexual, grabe, reproduzca, fije, publique, ofrezca, almacene, exponga, envíe, transmita, importe o exporte de cualquier forma, imágenes, texto, sonidos o la voz, de una persona, sea en forma directa, informática, audiovisual, virtual o por cualquier otro medio. </w:t>
      </w:r>
    </w:p>
    <w:p w14:paraId="7EB2D270"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D40145A"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B67808">
        <w:rPr>
          <w:rFonts w:ascii="Times New Roman" w:eastAsia="Calibri" w:hAnsi="Times New Roman" w:cs="Times New Roman"/>
          <w:color w:val="000000"/>
          <w:sz w:val="24"/>
          <w:szCs w:val="24"/>
        </w:rPr>
        <w:t xml:space="preserve">Si la imagen obtenida, sin consentimiento, muestra al sujeto pasivo desnudo o semidesnudo, se acredita por ese sólo hecho, los propósitos señalados en el párrafo anterior. </w:t>
      </w:r>
    </w:p>
    <w:p w14:paraId="0E599418"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D931691"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color w:val="000000"/>
          <w:sz w:val="24"/>
          <w:szCs w:val="24"/>
        </w:rPr>
      </w:pPr>
      <w:r w:rsidRPr="00B67808">
        <w:rPr>
          <w:rFonts w:ascii="Times New Roman" w:eastAsia="Calibri" w:hAnsi="Times New Roman" w:cs="Times New Roman"/>
          <w:color w:val="000000"/>
          <w:sz w:val="24"/>
          <w:szCs w:val="24"/>
        </w:rPr>
        <w:t>Comete también el delito de acoso sexual quien con fines de lujuria asedie reiteradamente a cualquier persona, sin su consentimiento, en lugares públicos, en instalaciones o vehículos destinados al transporte público de pasajeros.</w:t>
      </w:r>
    </w:p>
    <w:p w14:paraId="2ED574D8" w14:textId="77777777" w:rsidR="00B67808" w:rsidRPr="00B67808" w:rsidRDefault="00B67808" w:rsidP="00B67808">
      <w:pPr>
        <w:spacing w:after="0" w:line="240" w:lineRule="auto"/>
        <w:jc w:val="both"/>
        <w:rPr>
          <w:rFonts w:ascii="Times New Roman" w:eastAsia="Calibri" w:hAnsi="Times New Roman" w:cs="Times New Roman"/>
          <w:sz w:val="24"/>
          <w:szCs w:val="24"/>
        </w:rPr>
      </w:pPr>
    </w:p>
    <w:p w14:paraId="4DF056D6"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sz w:val="24"/>
          <w:szCs w:val="24"/>
        </w:rPr>
      </w:pPr>
      <w:r w:rsidRPr="00B67808">
        <w:rPr>
          <w:rFonts w:ascii="Times New Roman" w:eastAsia="Calibri" w:hAnsi="Times New Roman" w:cs="Times New Roman"/>
          <w:sz w:val="24"/>
          <w:szCs w:val="24"/>
        </w:rPr>
        <w:t xml:space="preserve">En estos casos se impondrán penas de un año a cuatro años de prisión y de cien a trescientos días de multa. Si el pasivo del delito fuera menor de edad o persona que no tenga la capacidad para comprender el significado del hecho o de resistirlo, la pena se incrementará en un tercio.  </w:t>
      </w:r>
    </w:p>
    <w:p w14:paraId="18403DD1" w14:textId="77777777" w:rsidR="00B67808" w:rsidRPr="00B67808" w:rsidRDefault="00B67808" w:rsidP="00B67808">
      <w:pPr>
        <w:autoSpaceDE w:val="0"/>
        <w:autoSpaceDN w:val="0"/>
        <w:adjustRightInd w:val="0"/>
        <w:spacing w:after="0" w:line="240" w:lineRule="auto"/>
        <w:jc w:val="both"/>
        <w:rPr>
          <w:rFonts w:ascii="Times New Roman" w:eastAsia="Calibri" w:hAnsi="Times New Roman" w:cs="Times New Roman"/>
          <w:sz w:val="24"/>
          <w:szCs w:val="24"/>
        </w:rPr>
      </w:pPr>
    </w:p>
    <w:p w14:paraId="739027E1" w14:textId="77777777" w:rsidR="00B67808" w:rsidRPr="00B67808" w:rsidRDefault="00B67808" w:rsidP="00B67808">
      <w:pPr>
        <w:spacing w:after="0" w:line="240" w:lineRule="auto"/>
        <w:jc w:val="both"/>
        <w:rPr>
          <w:rFonts w:ascii="Times New Roman" w:eastAsia="Calibri" w:hAnsi="Times New Roman" w:cs="Times New Roman"/>
          <w:sz w:val="24"/>
          <w:szCs w:val="24"/>
        </w:rPr>
      </w:pPr>
      <w:r w:rsidRPr="00B67808">
        <w:rPr>
          <w:rFonts w:ascii="Times New Roman" w:eastAsia="Calibri" w:hAnsi="Times New Roman" w:cs="Times New Roman"/>
          <w:sz w:val="24"/>
          <w:szCs w:val="24"/>
        </w:rPr>
        <w:t>Si el sujeto activo del delito es servidor público, además de las penas previstas se le inhabilitará para desempeñar empleos, cargos o comisiones en el servicio público de uno a tres años.</w:t>
      </w:r>
    </w:p>
    <w:p w14:paraId="7C56E256" w14:textId="77777777" w:rsidR="00B67808" w:rsidRPr="00B67808" w:rsidRDefault="00B67808" w:rsidP="00B67808">
      <w:pPr>
        <w:spacing w:after="0" w:line="240" w:lineRule="auto"/>
        <w:jc w:val="both"/>
        <w:rPr>
          <w:rFonts w:ascii="Times New Roman" w:eastAsia="Calibri" w:hAnsi="Times New Roman" w:cs="Times New Roman"/>
          <w:sz w:val="24"/>
          <w:szCs w:val="24"/>
        </w:rPr>
      </w:pPr>
    </w:p>
    <w:p w14:paraId="2C360A55" w14:textId="77777777" w:rsidR="00B67808" w:rsidRPr="00B67808" w:rsidRDefault="00B67808" w:rsidP="00B67808">
      <w:pPr>
        <w:spacing w:after="0" w:line="240" w:lineRule="auto"/>
        <w:jc w:val="both"/>
        <w:rPr>
          <w:rFonts w:ascii="Times New Roman" w:eastAsia="Calibri" w:hAnsi="Times New Roman" w:cs="Times New Roman"/>
          <w:sz w:val="24"/>
          <w:szCs w:val="24"/>
        </w:rPr>
      </w:pPr>
      <w:r w:rsidRPr="00B67808">
        <w:rPr>
          <w:rFonts w:ascii="Times New Roman" w:eastAsia="Calibri" w:hAnsi="Times New Roman" w:cs="Times New Roman"/>
          <w:b/>
          <w:sz w:val="24"/>
          <w:szCs w:val="24"/>
        </w:rPr>
        <w:t>Si el sujeto activo del delito es docente o personal administrativo de institución educativa la pena será incrementada al doble y se le inhabilitará en el desempeño de cualquier cargo, empleo o comisión en instituciones educativas.</w:t>
      </w:r>
    </w:p>
    <w:p w14:paraId="303739EB" w14:textId="77777777" w:rsidR="00B67808" w:rsidRPr="00B67808" w:rsidRDefault="00B67808" w:rsidP="00B67808">
      <w:pPr>
        <w:spacing w:after="0" w:line="240" w:lineRule="auto"/>
        <w:jc w:val="both"/>
        <w:rPr>
          <w:rFonts w:ascii="Times New Roman" w:eastAsia="Calibri" w:hAnsi="Times New Roman" w:cs="Times New Roman"/>
          <w:b/>
          <w:sz w:val="24"/>
          <w:szCs w:val="24"/>
        </w:rPr>
      </w:pPr>
    </w:p>
    <w:p w14:paraId="51B5BA72" w14:textId="77777777" w:rsidR="00B67808" w:rsidRPr="00B67808" w:rsidRDefault="00B67808" w:rsidP="00B67808">
      <w:pPr>
        <w:spacing w:after="0" w:line="240" w:lineRule="auto"/>
        <w:jc w:val="center"/>
        <w:rPr>
          <w:rFonts w:ascii="Times New Roman" w:eastAsia="Calibri" w:hAnsi="Times New Roman" w:cs="Times New Roman"/>
          <w:b/>
          <w:sz w:val="24"/>
          <w:szCs w:val="24"/>
        </w:rPr>
      </w:pPr>
      <w:r w:rsidRPr="00B67808">
        <w:rPr>
          <w:rFonts w:ascii="Times New Roman" w:eastAsia="Calibri" w:hAnsi="Times New Roman" w:cs="Times New Roman"/>
          <w:b/>
          <w:sz w:val="24"/>
          <w:szCs w:val="24"/>
        </w:rPr>
        <w:t>TRANSITORIOS</w:t>
      </w:r>
    </w:p>
    <w:p w14:paraId="43BE8B98" w14:textId="77777777" w:rsidR="00B67808" w:rsidRPr="00B67808" w:rsidRDefault="00B67808" w:rsidP="00B67808">
      <w:pPr>
        <w:spacing w:after="0" w:line="240" w:lineRule="auto"/>
        <w:jc w:val="both"/>
        <w:rPr>
          <w:rFonts w:ascii="Times New Roman" w:eastAsia="Calibri" w:hAnsi="Times New Roman" w:cs="Times New Roman"/>
          <w:b/>
          <w:sz w:val="24"/>
          <w:szCs w:val="24"/>
        </w:rPr>
      </w:pPr>
    </w:p>
    <w:p w14:paraId="7FFE1A6F" w14:textId="77777777" w:rsidR="00B67808" w:rsidRPr="00B67808" w:rsidRDefault="00B67808" w:rsidP="00B67808">
      <w:pPr>
        <w:spacing w:after="0" w:line="240" w:lineRule="auto"/>
        <w:jc w:val="both"/>
        <w:rPr>
          <w:rFonts w:ascii="Times New Roman" w:eastAsia="Calibri" w:hAnsi="Times New Roman" w:cs="Times New Roman"/>
          <w:sz w:val="24"/>
          <w:szCs w:val="24"/>
        </w:rPr>
      </w:pPr>
      <w:r w:rsidRPr="00B67808">
        <w:rPr>
          <w:rFonts w:ascii="Times New Roman" w:eastAsia="Calibri" w:hAnsi="Times New Roman" w:cs="Times New Roman"/>
          <w:b/>
          <w:sz w:val="24"/>
          <w:szCs w:val="24"/>
        </w:rPr>
        <w:t>PRIMERO.</w:t>
      </w:r>
      <w:r w:rsidRPr="00B67808">
        <w:rPr>
          <w:rFonts w:ascii="Times New Roman" w:eastAsia="Calibri" w:hAnsi="Times New Roman" w:cs="Times New Roman"/>
          <w:bCs/>
          <w:sz w:val="24"/>
          <w:szCs w:val="24"/>
        </w:rPr>
        <w:t xml:space="preserve"> </w:t>
      </w:r>
      <w:r w:rsidRPr="00B67808">
        <w:rPr>
          <w:rFonts w:ascii="Times New Roman" w:eastAsia="Calibri" w:hAnsi="Times New Roman" w:cs="Times New Roman"/>
          <w:sz w:val="24"/>
          <w:szCs w:val="24"/>
        </w:rPr>
        <w:t>Publíquese en el Periódico Oficial “Gaceta del Gobierno del Estado de México”.</w:t>
      </w:r>
    </w:p>
    <w:p w14:paraId="52491AD2" w14:textId="77777777" w:rsidR="00B67808" w:rsidRPr="00B67808" w:rsidRDefault="00B67808" w:rsidP="00B67808">
      <w:pPr>
        <w:spacing w:after="0" w:line="240" w:lineRule="auto"/>
        <w:jc w:val="both"/>
        <w:rPr>
          <w:rFonts w:ascii="Times New Roman" w:eastAsia="Calibri" w:hAnsi="Times New Roman" w:cs="Times New Roman"/>
          <w:sz w:val="24"/>
          <w:szCs w:val="24"/>
        </w:rPr>
      </w:pPr>
    </w:p>
    <w:p w14:paraId="5996C5ED" w14:textId="77777777" w:rsidR="00B67808" w:rsidRPr="00B67808" w:rsidRDefault="00B67808" w:rsidP="00B67808">
      <w:pPr>
        <w:spacing w:after="0" w:line="240" w:lineRule="auto"/>
        <w:jc w:val="both"/>
        <w:rPr>
          <w:rFonts w:ascii="Times New Roman" w:eastAsia="Calibri" w:hAnsi="Times New Roman" w:cs="Times New Roman"/>
          <w:sz w:val="24"/>
          <w:szCs w:val="24"/>
        </w:rPr>
      </w:pPr>
      <w:r w:rsidRPr="00B67808">
        <w:rPr>
          <w:rFonts w:ascii="Times New Roman" w:eastAsia="Calibri" w:hAnsi="Times New Roman" w:cs="Times New Roman"/>
          <w:b/>
          <w:sz w:val="24"/>
          <w:szCs w:val="24"/>
        </w:rPr>
        <w:t>SEGUNDO.</w:t>
      </w:r>
      <w:r w:rsidRPr="00B67808">
        <w:rPr>
          <w:rFonts w:ascii="Times New Roman" w:eastAsia="Calibri" w:hAnsi="Times New Roman" w:cs="Times New Roman"/>
          <w:bCs/>
          <w:sz w:val="24"/>
          <w:szCs w:val="24"/>
        </w:rPr>
        <w:t xml:space="preserve"> </w:t>
      </w:r>
      <w:r w:rsidRPr="00B67808">
        <w:rPr>
          <w:rFonts w:ascii="Times New Roman" w:eastAsia="Calibri" w:hAnsi="Times New Roman" w:cs="Times New Roman"/>
          <w:sz w:val="24"/>
          <w:szCs w:val="24"/>
        </w:rPr>
        <w:t>El presente decreto entrará en vigor al día siguiente de su publicación en el Periódico Oficial “Gaceta del Gobierno” del Estado de México.</w:t>
      </w:r>
    </w:p>
    <w:p w14:paraId="0833F48F" w14:textId="77777777" w:rsidR="00B67808" w:rsidRPr="00B67808" w:rsidRDefault="00B67808" w:rsidP="00B67808">
      <w:pPr>
        <w:spacing w:after="0" w:line="240" w:lineRule="auto"/>
        <w:jc w:val="both"/>
        <w:rPr>
          <w:rFonts w:ascii="Times New Roman" w:eastAsia="Calibri" w:hAnsi="Times New Roman" w:cs="Times New Roman"/>
          <w:sz w:val="24"/>
          <w:szCs w:val="24"/>
        </w:rPr>
      </w:pPr>
    </w:p>
    <w:p w14:paraId="4C39D529" w14:textId="77777777" w:rsidR="00B67808" w:rsidRPr="00B67808" w:rsidRDefault="00B67808" w:rsidP="00B67808">
      <w:pPr>
        <w:spacing w:after="0" w:line="240" w:lineRule="auto"/>
        <w:jc w:val="both"/>
        <w:rPr>
          <w:rFonts w:ascii="Times New Roman" w:eastAsia="Calibri" w:hAnsi="Times New Roman" w:cs="Times New Roman"/>
          <w:sz w:val="24"/>
          <w:szCs w:val="24"/>
        </w:rPr>
      </w:pPr>
      <w:r w:rsidRPr="00B67808">
        <w:rPr>
          <w:rFonts w:ascii="Times New Roman" w:eastAsia="Calibri" w:hAnsi="Times New Roman" w:cs="Times New Roman"/>
          <w:b/>
          <w:bCs/>
          <w:sz w:val="24"/>
          <w:szCs w:val="24"/>
        </w:rPr>
        <w:t>TERCERO.</w:t>
      </w:r>
      <w:r w:rsidRPr="00B67808">
        <w:rPr>
          <w:rFonts w:ascii="Times New Roman" w:eastAsia="Calibri" w:hAnsi="Times New Roman" w:cs="Times New Roman"/>
          <w:sz w:val="24"/>
          <w:szCs w:val="24"/>
        </w:rPr>
        <w:t xml:space="preserve"> Se derogan las disposiciones de igual o menor jerarquía que contravengan lo dispuesto por este decreto.</w:t>
      </w:r>
    </w:p>
    <w:p w14:paraId="61B35D1C" w14:textId="77777777" w:rsidR="00B67808" w:rsidRPr="00B67808" w:rsidRDefault="00B67808" w:rsidP="00B67808">
      <w:pPr>
        <w:spacing w:after="0" w:line="240" w:lineRule="auto"/>
        <w:jc w:val="both"/>
        <w:rPr>
          <w:rFonts w:ascii="Times New Roman" w:eastAsia="Calibri" w:hAnsi="Times New Roman" w:cs="Times New Roman"/>
          <w:sz w:val="24"/>
          <w:szCs w:val="24"/>
        </w:rPr>
      </w:pPr>
    </w:p>
    <w:p w14:paraId="3907E57F" w14:textId="77777777" w:rsidR="00B67808" w:rsidRPr="00B67808" w:rsidRDefault="00B67808" w:rsidP="00B67808">
      <w:pPr>
        <w:spacing w:after="0" w:line="240" w:lineRule="auto"/>
        <w:jc w:val="both"/>
        <w:rPr>
          <w:rFonts w:ascii="Times New Roman" w:eastAsia="Calibri" w:hAnsi="Times New Roman" w:cs="Times New Roman"/>
          <w:sz w:val="24"/>
          <w:szCs w:val="24"/>
        </w:rPr>
      </w:pPr>
    </w:p>
    <w:p w14:paraId="7EFC094E" w14:textId="77777777" w:rsidR="00B67808" w:rsidRPr="00B67808" w:rsidRDefault="00B67808" w:rsidP="00B67808">
      <w:pPr>
        <w:spacing w:after="0" w:line="240" w:lineRule="auto"/>
        <w:jc w:val="both"/>
        <w:rPr>
          <w:rFonts w:ascii="Times New Roman" w:eastAsia="Calibri" w:hAnsi="Times New Roman" w:cs="Times New Roman"/>
          <w:sz w:val="24"/>
          <w:szCs w:val="24"/>
        </w:rPr>
      </w:pPr>
      <w:r w:rsidRPr="00B67808">
        <w:rPr>
          <w:rFonts w:ascii="Times New Roman" w:eastAsia="Calibri" w:hAnsi="Times New Roman" w:cs="Times New Roman"/>
          <w:sz w:val="24"/>
          <w:szCs w:val="24"/>
        </w:rPr>
        <w:t xml:space="preserve">Dado en el Palacio del Poder Legislativo en la Ciudad de Toluca, Capital del Estado de México, a los días __ del mes de ___ </w:t>
      </w:r>
      <w:proofErr w:type="spellStart"/>
      <w:r w:rsidRPr="00B67808">
        <w:rPr>
          <w:rFonts w:ascii="Times New Roman" w:eastAsia="Calibri" w:hAnsi="Times New Roman" w:cs="Times New Roman"/>
          <w:sz w:val="24"/>
          <w:szCs w:val="24"/>
        </w:rPr>
        <w:t>de</w:t>
      </w:r>
      <w:proofErr w:type="spellEnd"/>
      <w:r w:rsidRPr="00B67808">
        <w:rPr>
          <w:rFonts w:ascii="Times New Roman" w:eastAsia="Calibri" w:hAnsi="Times New Roman" w:cs="Times New Roman"/>
          <w:sz w:val="24"/>
          <w:szCs w:val="24"/>
        </w:rPr>
        <w:t xml:space="preserve"> dos mil ___.</w:t>
      </w:r>
    </w:p>
    <w:p w14:paraId="01026589" w14:textId="77777777" w:rsidR="00B67808" w:rsidRPr="00B67808" w:rsidRDefault="00B67808" w:rsidP="00B67808">
      <w:pPr>
        <w:pStyle w:val="Sinespaciado"/>
        <w:jc w:val="both"/>
        <w:rPr>
          <w:rFonts w:ascii="Times New Roman" w:hAnsi="Times New Roman" w:cs="Times New Roman"/>
          <w:sz w:val="24"/>
          <w:szCs w:val="24"/>
          <w:lang w:eastAsia="es-MX"/>
        </w:rPr>
      </w:pPr>
    </w:p>
    <w:p w14:paraId="53FDE26E" w14:textId="77777777" w:rsidR="00B67808" w:rsidRPr="00A11841" w:rsidRDefault="00B67808" w:rsidP="00B67808">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448FD3B4" w14:textId="270FE053" w:rsidR="00111F0F" w:rsidRDefault="00111F0F" w:rsidP="00995D60">
      <w:pPr>
        <w:pStyle w:val="Sinespaciado"/>
        <w:jc w:val="both"/>
        <w:rPr>
          <w:rFonts w:ascii="Times New Roman" w:hAnsi="Times New Roman" w:cs="Times New Roman"/>
          <w:color w:val="000000" w:themeColor="text1"/>
          <w:sz w:val="24"/>
          <w:szCs w:val="24"/>
          <w:lang w:eastAsia="es-MX"/>
        </w:rPr>
      </w:pPr>
      <w:r w:rsidRPr="008D580B">
        <w:rPr>
          <w:rFonts w:ascii="Times New Roman" w:hAnsi="Times New Roman" w:cs="Times New Roman"/>
          <w:b/>
          <w:bCs/>
          <w:color w:val="000000" w:themeColor="text1"/>
          <w:sz w:val="24"/>
          <w:szCs w:val="24"/>
          <w:lang w:eastAsia="es-MX"/>
        </w:rPr>
        <w:t>PRESIDENTE DIP. ADRIÁN MANUEL GALICIA SALCEDA.</w:t>
      </w:r>
      <w:r w:rsidRPr="00995D60">
        <w:rPr>
          <w:rFonts w:ascii="Times New Roman" w:hAnsi="Times New Roman" w:cs="Times New Roman"/>
          <w:color w:val="000000" w:themeColor="text1"/>
          <w:sz w:val="24"/>
          <w:szCs w:val="24"/>
          <w:lang w:eastAsia="es-MX"/>
        </w:rPr>
        <w:t xml:space="preserve"> Gracias, diputado.</w:t>
      </w:r>
    </w:p>
    <w:p w14:paraId="271D9FA7" w14:textId="77777777" w:rsidR="008D580B" w:rsidRPr="00995D60" w:rsidRDefault="008D580B" w:rsidP="00995D60">
      <w:pPr>
        <w:pStyle w:val="Sinespaciado"/>
        <w:jc w:val="both"/>
        <w:rPr>
          <w:rFonts w:ascii="Times New Roman" w:hAnsi="Times New Roman" w:cs="Times New Roman"/>
          <w:color w:val="000000" w:themeColor="text1"/>
          <w:sz w:val="24"/>
          <w:szCs w:val="24"/>
          <w:lang w:eastAsia="es-MX"/>
        </w:rPr>
      </w:pPr>
    </w:p>
    <w:p w14:paraId="5CB97A3A" w14:textId="368298CB" w:rsidR="00111F0F" w:rsidRDefault="00111F0F" w:rsidP="00995D60">
      <w:pPr>
        <w:pStyle w:val="Sinespaciado"/>
        <w:ind w:firstLine="708"/>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 xml:space="preserve">Se registra la iniciativa y se remite a la Comisión Legislativa de Procuración y Administración de Justicia, para su estudio y análisis. </w:t>
      </w:r>
    </w:p>
    <w:p w14:paraId="4B2C7664" w14:textId="77777777" w:rsidR="008D580B" w:rsidRPr="00995D60"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5292FB1B" w14:textId="5E2CCC10" w:rsidR="00111F0F" w:rsidRDefault="00111F0F" w:rsidP="00995D60">
      <w:pPr>
        <w:pStyle w:val="Sinespaciado"/>
        <w:ind w:firstLine="708"/>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 xml:space="preserve">En cuanto al punto número 13, la diputada Crista Amanda, presenta en nombre del Grupo Parlamentario del Partido Acción Nacional, punto de acuerdo. </w:t>
      </w:r>
    </w:p>
    <w:p w14:paraId="779D6CBB" w14:textId="77777777" w:rsidR="008D580B" w:rsidRPr="00995D60"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6BB81432" w14:textId="03C6C195" w:rsidR="00111F0F" w:rsidRDefault="00111F0F" w:rsidP="00995D60">
      <w:pPr>
        <w:pStyle w:val="Sinespaciado"/>
        <w:ind w:firstLine="708"/>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Adelante, diputada.</w:t>
      </w:r>
    </w:p>
    <w:p w14:paraId="7AFD3024" w14:textId="77777777" w:rsidR="008D580B" w:rsidRPr="00995D60"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0FEBB6C1" w14:textId="6D6149DA" w:rsidR="00111F0F" w:rsidRDefault="004356EF" w:rsidP="00995D60">
      <w:pPr>
        <w:pStyle w:val="Sinespaciado"/>
        <w:ind w:firstLine="708"/>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Diputada, puede</w:t>
      </w:r>
      <w:r w:rsidR="00111F0F" w:rsidRPr="00995D60">
        <w:rPr>
          <w:rFonts w:ascii="Times New Roman" w:hAnsi="Times New Roman" w:cs="Times New Roman"/>
          <w:color w:val="000000" w:themeColor="text1"/>
          <w:sz w:val="24"/>
          <w:szCs w:val="24"/>
          <w:lang w:eastAsia="es-MX"/>
        </w:rPr>
        <w:t xml:space="preserve"> activar su audio, por favor.</w:t>
      </w:r>
    </w:p>
    <w:p w14:paraId="485B1D37" w14:textId="77777777" w:rsidR="008D580B" w:rsidRPr="00995D60" w:rsidRDefault="008D580B" w:rsidP="00B67808">
      <w:pPr>
        <w:pStyle w:val="Sinespaciado"/>
        <w:jc w:val="both"/>
        <w:rPr>
          <w:rFonts w:ascii="Times New Roman" w:hAnsi="Times New Roman" w:cs="Times New Roman"/>
          <w:color w:val="000000" w:themeColor="text1"/>
          <w:sz w:val="24"/>
          <w:szCs w:val="24"/>
          <w:lang w:eastAsia="es-MX"/>
        </w:rPr>
      </w:pPr>
    </w:p>
    <w:p w14:paraId="60CED5DD" w14:textId="0176021D" w:rsidR="00111F0F" w:rsidRDefault="00111F0F" w:rsidP="00995D60">
      <w:pPr>
        <w:pStyle w:val="Sinespaciado"/>
        <w:jc w:val="both"/>
        <w:rPr>
          <w:rFonts w:ascii="Times New Roman" w:hAnsi="Times New Roman" w:cs="Times New Roman"/>
          <w:color w:val="000000" w:themeColor="text1"/>
          <w:sz w:val="24"/>
          <w:szCs w:val="24"/>
          <w:lang w:eastAsia="es-MX"/>
        </w:rPr>
      </w:pPr>
      <w:r w:rsidRPr="008D580B">
        <w:rPr>
          <w:rFonts w:ascii="Times New Roman" w:hAnsi="Times New Roman" w:cs="Times New Roman"/>
          <w:b/>
          <w:bCs/>
          <w:color w:val="000000" w:themeColor="text1"/>
          <w:sz w:val="24"/>
          <w:szCs w:val="24"/>
          <w:lang w:eastAsia="es-MX"/>
        </w:rPr>
        <w:t>DIP. CRISTA AMANDA SPOHN GOTZE</w:t>
      </w:r>
      <w:r w:rsidR="00501D1A" w:rsidRPr="008D580B">
        <w:rPr>
          <w:rFonts w:ascii="Times New Roman" w:hAnsi="Times New Roman" w:cs="Times New Roman"/>
          <w:b/>
          <w:bCs/>
          <w:color w:val="000000" w:themeColor="text1"/>
          <w:sz w:val="24"/>
          <w:szCs w:val="24"/>
          <w:lang w:eastAsia="es-MX"/>
        </w:rPr>
        <w:t>L</w:t>
      </w:r>
      <w:r w:rsidR="009142A2">
        <w:rPr>
          <w:rFonts w:ascii="Times New Roman" w:hAnsi="Times New Roman" w:cs="Times New Roman"/>
          <w:b/>
          <w:bCs/>
          <w:color w:val="000000" w:themeColor="text1"/>
          <w:sz w:val="24"/>
          <w:szCs w:val="24"/>
          <w:lang w:eastAsia="es-MX"/>
        </w:rPr>
        <w:t xml:space="preserve"> (Participación a distancia)</w:t>
      </w:r>
      <w:r w:rsidR="00501D1A" w:rsidRPr="008D580B">
        <w:rPr>
          <w:rFonts w:ascii="Times New Roman" w:hAnsi="Times New Roman" w:cs="Times New Roman"/>
          <w:b/>
          <w:bCs/>
          <w:color w:val="000000" w:themeColor="text1"/>
          <w:sz w:val="24"/>
          <w:szCs w:val="24"/>
          <w:lang w:eastAsia="es-MX"/>
        </w:rPr>
        <w:t>.</w:t>
      </w:r>
      <w:r w:rsidR="00501D1A">
        <w:rPr>
          <w:rFonts w:ascii="Times New Roman" w:hAnsi="Times New Roman" w:cs="Times New Roman"/>
          <w:color w:val="000000" w:themeColor="text1"/>
          <w:sz w:val="24"/>
          <w:szCs w:val="24"/>
          <w:lang w:eastAsia="es-MX"/>
        </w:rPr>
        <w:t xml:space="preserve"> ¿Está activado no me escuchan?</w:t>
      </w:r>
    </w:p>
    <w:p w14:paraId="4BDBD6D2" w14:textId="77777777" w:rsidR="008D580B" w:rsidRDefault="008D580B" w:rsidP="00995D60">
      <w:pPr>
        <w:pStyle w:val="Sinespaciado"/>
        <w:jc w:val="both"/>
        <w:rPr>
          <w:rFonts w:ascii="Times New Roman" w:hAnsi="Times New Roman" w:cs="Times New Roman"/>
          <w:color w:val="000000" w:themeColor="text1"/>
          <w:sz w:val="24"/>
          <w:szCs w:val="24"/>
          <w:lang w:eastAsia="es-MX"/>
        </w:rPr>
      </w:pPr>
    </w:p>
    <w:p w14:paraId="74B1BD92" w14:textId="61C2739C" w:rsidR="008D580B" w:rsidRDefault="00221957" w:rsidP="00995D60">
      <w:pPr>
        <w:pStyle w:val="Sinespaciado"/>
        <w:jc w:val="both"/>
        <w:rPr>
          <w:rFonts w:ascii="Times New Roman" w:hAnsi="Times New Roman" w:cs="Times New Roman"/>
          <w:color w:val="000000" w:themeColor="text1"/>
          <w:sz w:val="24"/>
          <w:szCs w:val="24"/>
          <w:lang w:eastAsia="es-MX"/>
        </w:rPr>
      </w:pPr>
      <w:r w:rsidRPr="008D580B">
        <w:rPr>
          <w:rFonts w:ascii="Times New Roman" w:hAnsi="Times New Roman" w:cs="Times New Roman"/>
          <w:b/>
          <w:bCs/>
          <w:color w:val="000000" w:themeColor="text1"/>
          <w:sz w:val="24"/>
          <w:szCs w:val="24"/>
          <w:lang w:eastAsia="es-MX"/>
        </w:rPr>
        <w:t>PRESIDENTE DIP. ADRIÁN MANUEL GALICIA SALCEDA</w:t>
      </w:r>
      <w:r>
        <w:rPr>
          <w:rFonts w:ascii="Times New Roman" w:hAnsi="Times New Roman" w:cs="Times New Roman"/>
          <w:color w:val="000000" w:themeColor="text1"/>
          <w:sz w:val="24"/>
          <w:szCs w:val="24"/>
          <w:lang w:eastAsia="es-MX"/>
        </w:rPr>
        <w:t>. Ya la escuchamos.</w:t>
      </w:r>
    </w:p>
    <w:p w14:paraId="7BDA2553" w14:textId="77777777" w:rsidR="008D580B" w:rsidRDefault="008D580B" w:rsidP="00995D60">
      <w:pPr>
        <w:pStyle w:val="Sinespaciado"/>
        <w:jc w:val="both"/>
        <w:rPr>
          <w:rFonts w:ascii="Times New Roman" w:hAnsi="Times New Roman" w:cs="Times New Roman"/>
          <w:color w:val="000000" w:themeColor="text1"/>
          <w:sz w:val="24"/>
          <w:szCs w:val="24"/>
          <w:lang w:eastAsia="es-MX"/>
        </w:rPr>
      </w:pPr>
    </w:p>
    <w:p w14:paraId="79EF719F" w14:textId="0A2B4C74" w:rsidR="00221957" w:rsidRDefault="00501D1A" w:rsidP="008D580B">
      <w:pPr>
        <w:pStyle w:val="Sinespaciado"/>
        <w:ind w:firstLine="709"/>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Adelante.</w:t>
      </w:r>
    </w:p>
    <w:p w14:paraId="1574CDB7" w14:textId="77777777" w:rsidR="008D580B" w:rsidRPr="008D580B" w:rsidRDefault="008D580B" w:rsidP="00995D60">
      <w:pPr>
        <w:pStyle w:val="Sinespaciado"/>
        <w:jc w:val="both"/>
        <w:rPr>
          <w:rFonts w:ascii="Times New Roman" w:hAnsi="Times New Roman" w:cs="Times New Roman"/>
          <w:b/>
          <w:bCs/>
          <w:color w:val="000000" w:themeColor="text1"/>
          <w:sz w:val="24"/>
          <w:szCs w:val="24"/>
          <w:lang w:eastAsia="es-MX"/>
        </w:rPr>
      </w:pPr>
    </w:p>
    <w:p w14:paraId="71E6E801" w14:textId="7844DA5B" w:rsidR="00111F0F" w:rsidRDefault="00221957" w:rsidP="00221957">
      <w:pPr>
        <w:pStyle w:val="Sinespaciado"/>
        <w:jc w:val="both"/>
        <w:rPr>
          <w:rFonts w:ascii="Times New Roman" w:hAnsi="Times New Roman" w:cs="Times New Roman"/>
          <w:color w:val="000000" w:themeColor="text1"/>
          <w:sz w:val="24"/>
          <w:szCs w:val="24"/>
          <w:lang w:eastAsia="es-MX"/>
        </w:rPr>
      </w:pPr>
      <w:r w:rsidRPr="008D580B">
        <w:rPr>
          <w:rFonts w:ascii="Times New Roman" w:hAnsi="Times New Roman" w:cs="Times New Roman"/>
          <w:b/>
          <w:bCs/>
          <w:color w:val="000000" w:themeColor="text1"/>
          <w:sz w:val="24"/>
          <w:szCs w:val="24"/>
          <w:lang w:eastAsia="es-MX"/>
        </w:rPr>
        <w:t>DIP. CRISTA AMANDA SPOHN GOTZEL</w:t>
      </w:r>
      <w:r w:rsidR="009142A2">
        <w:rPr>
          <w:rFonts w:ascii="Times New Roman" w:hAnsi="Times New Roman" w:cs="Times New Roman"/>
          <w:b/>
          <w:bCs/>
          <w:color w:val="000000" w:themeColor="text1"/>
          <w:sz w:val="24"/>
          <w:szCs w:val="24"/>
          <w:lang w:eastAsia="es-MX"/>
        </w:rPr>
        <w:t xml:space="preserve"> (Participación a distancia)</w:t>
      </w:r>
      <w:r>
        <w:rPr>
          <w:rFonts w:ascii="Times New Roman" w:hAnsi="Times New Roman" w:cs="Times New Roman"/>
          <w:color w:val="000000" w:themeColor="text1"/>
          <w:sz w:val="24"/>
          <w:szCs w:val="24"/>
          <w:lang w:eastAsia="es-MX"/>
        </w:rPr>
        <w:t xml:space="preserve">. </w:t>
      </w:r>
      <w:r w:rsidR="00111F0F" w:rsidRPr="00995D60">
        <w:rPr>
          <w:rFonts w:ascii="Times New Roman" w:hAnsi="Times New Roman" w:cs="Times New Roman"/>
          <w:color w:val="000000" w:themeColor="text1"/>
          <w:sz w:val="24"/>
          <w:szCs w:val="24"/>
          <w:lang w:eastAsia="es-MX"/>
        </w:rPr>
        <w:t xml:space="preserve">Gracias. </w:t>
      </w:r>
    </w:p>
    <w:p w14:paraId="1E542B78" w14:textId="77777777" w:rsidR="008D580B" w:rsidRPr="00995D60" w:rsidRDefault="008D580B" w:rsidP="00221957">
      <w:pPr>
        <w:pStyle w:val="Sinespaciado"/>
        <w:jc w:val="both"/>
        <w:rPr>
          <w:rFonts w:ascii="Times New Roman" w:hAnsi="Times New Roman" w:cs="Times New Roman"/>
          <w:color w:val="000000" w:themeColor="text1"/>
          <w:sz w:val="24"/>
          <w:szCs w:val="24"/>
          <w:lang w:eastAsia="es-MX"/>
        </w:rPr>
      </w:pPr>
    </w:p>
    <w:p w14:paraId="425F6952" w14:textId="1E145C29" w:rsidR="00111F0F" w:rsidRDefault="00111F0F" w:rsidP="00995D60">
      <w:pPr>
        <w:pStyle w:val="Sinespaciado"/>
        <w:ind w:firstLine="708"/>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Buenas tardes, con el permiso del Presidente de la Mesa Directiva compañeras y compañeros diputados, estimados amigos de los medios de comunicación y a quien nos ven a través de las diferentes plataformas oficiales.</w:t>
      </w:r>
    </w:p>
    <w:p w14:paraId="0E2041E7" w14:textId="77777777" w:rsidR="008D580B" w:rsidRPr="00995D60"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61584B79" w14:textId="068CE675" w:rsidR="00111F0F" w:rsidRDefault="00111F0F" w:rsidP="00995D60">
      <w:pPr>
        <w:pStyle w:val="Sinespaciado"/>
        <w:ind w:firstLine="708"/>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En ejercicio del derecho que me confieren los artículos 61 fracción I de la Constitución Política del Estado Libre y Soberano de México, 38 fracción IV de la Ley Orgánica del Poder Legislativo del Est</w:t>
      </w:r>
      <w:r w:rsidR="00501D1A">
        <w:rPr>
          <w:rFonts w:ascii="Times New Roman" w:hAnsi="Times New Roman" w:cs="Times New Roman"/>
          <w:color w:val="000000" w:themeColor="text1"/>
          <w:sz w:val="24"/>
          <w:szCs w:val="24"/>
          <w:lang w:eastAsia="es-MX"/>
        </w:rPr>
        <w:t>ado Libre y Soberano de México</w:t>
      </w:r>
      <w:r w:rsidRPr="00995D60">
        <w:rPr>
          <w:rFonts w:ascii="Times New Roman" w:hAnsi="Times New Roman" w:cs="Times New Roman"/>
          <w:color w:val="000000" w:themeColor="text1"/>
          <w:sz w:val="24"/>
          <w:szCs w:val="24"/>
          <w:lang w:eastAsia="es-MX"/>
        </w:rPr>
        <w:t xml:space="preserve"> y 71 del Reglamento del Poder Legislativo del Estado Libre y Soberano de México, los que suscriben, diputadas y </w:t>
      </w:r>
      <w:r w:rsidRPr="00995D60">
        <w:rPr>
          <w:rFonts w:ascii="Times New Roman" w:hAnsi="Times New Roman" w:cs="Times New Roman"/>
          <w:sz w:val="24"/>
          <w:szCs w:val="24"/>
          <w:lang w:eastAsia="es-MX"/>
        </w:rPr>
        <w:t xml:space="preserve">diputados  integrantes </w:t>
      </w:r>
      <w:r w:rsidRPr="00995D60">
        <w:rPr>
          <w:rFonts w:ascii="Times New Roman" w:hAnsi="Times New Roman" w:cs="Times New Roman"/>
          <w:color w:val="000000" w:themeColor="text1"/>
          <w:sz w:val="24"/>
          <w:szCs w:val="24"/>
          <w:lang w:eastAsia="es-MX"/>
        </w:rPr>
        <w:t xml:space="preserve">del </w:t>
      </w:r>
      <w:r w:rsidRPr="00995D60">
        <w:rPr>
          <w:rFonts w:ascii="Times New Roman" w:hAnsi="Times New Roman" w:cs="Times New Roman"/>
          <w:color w:val="000000" w:themeColor="text1"/>
          <w:sz w:val="24"/>
          <w:szCs w:val="24"/>
          <w:lang w:eastAsia="es-MX"/>
        </w:rPr>
        <w:lastRenderedPageBreak/>
        <w:t>Grupo Parlamentario del Partido Acción Nacional, sometemos a la consideración</w:t>
      </w:r>
      <w:r w:rsidR="00352FB6">
        <w:rPr>
          <w:rFonts w:ascii="Times New Roman" w:hAnsi="Times New Roman" w:cs="Times New Roman"/>
          <w:color w:val="000000" w:themeColor="text1"/>
          <w:sz w:val="24"/>
          <w:szCs w:val="24"/>
          <w:lang w:eastAsia="es-MX"/>
        </w:rPr>
        <w:t xml:space="preserve"> de</w:t>
      </w:r>
      <w:r w:rsidRPr="00995D60">
        <w:rPr>
          <w:rFonts w:ascii="Times New Roman" w:hAnsi="Times New Roman" w:cs="Times New Roman"/>
          <w:color w:val="000000" w:themeColor="text1"/>
          <w:sz w:val="24"/>
          <w:szCs w:val="24"/>
          <w:lang w:eastAsia="es-MX"/>
        </w:rPr>
        <w:t xml:space="preserve"> esta Honorable Legislatura, proyecto de punto de acuerdo por el que se exhort</w:t>
      </w:r>
      <w:r w:rsidR="00352FB6">
        <w:rPr>
          <w:rFonts w:ascii="Times New Roman" w:hAnsi="Times New Roman" w:cs="Times New Roman"/>
          <w:color w:val="000000" w:themeColor="text1"/>
          <w:sz w:val="24"/>
          <w:szCs w:val="24"/>
          <w:lang w:eastAsia="es-MX"/>
        </w:rPr>
        <w:t>a a los y las titulares de los S</w:t>
      </w:r>
      <w:r w:rsidRPr="00995D60">
        <w:rPr>
          <w:rFonts w:ascii="Times New Roman" w:hAnsi="Times New Roman" w:cs="Times New Roman"/>
          <w:color w:val="000000" w:themeColor="text1"/>
          <w:sz w:val="24"/>
          <w:szCs w:val="24"/>
          <w:lang w:eastAsia="es-MX"/>
        </w:rPr>
        <w:t xml:space="preserve">istemas DIF Municipales del Estado de México, a que informen a la Legislatura y a la opinión pública sobre los programas y acciones que han implementado a través las y los procuradores </w:t>
      </w:r>
      <w:r w:rsidRPr="00995D60">
        <w:rPr>
          <w:rFonts w:ascii="Times New Roman" w:hAnsi="Times New Roman" w:cs="Times New Roman"/>
          <w:sz w:val="24"/>
          <w:szCs w:val="24"/>
          <w:lang w:eastAsia="es-MX"/>
        </w:rPr>
        <w:t xml:space="preserve">municipales en </w:t>
      </w:r>
      <w:r w:rsidRPr="00995D60">
        <w:rPr>
          <w:rFonts w:ascii="Times New Roman" w:hAnsi="Times New Roman" w:cs="Times New Roman"/>
          <w:color w:val="000000" w:themeColor="text1"/>
          <w:sz w:val="24"/>
          <w:szCs w:val="24"/>
          <w:lang w:eastAsia="es-MX"/>
        </w:rPr>
        <w:t xml:space="preserve">protección de niñas, niños y adolescentes, para detectar casos de violencia contra menores, así como a continuar de </w:t>
      </w:r>
      <w:r w:rsidRPr="00995D60">
        <w:rPr>
          <w:rFonts w:ascii="Times New Roman" w:hAnsi="Times New Roman" w:cs="Times New Roman"/>
          <w:sz w:val="24"/>
          <w:szCs w:val="24"/>
          <w:lang w:eastAsia="es-MX"/>
        </w:rPr>
        <w:t xml:space="preserve">forma diligente </w:t>
      </w:r>
      <w:r w:rsidRPr="00995D60">
        <w:rPr>
          <w:rFonts w:ascii="Times New Roman" w:hAnsi="Times New Roman" w:cs="Times New Roman"/>
          <w:color w:val="000000" w:themeColor="text1"/>
          <w:sz w:val="24"/>
          <w:szCs w:val="24"/>
          <w:lang w:eastAsia="es-MX"/>
        </w:rPr>
        <w:t xml:space="preserve">con esas </w:t>
      </w:r>
      <w:r w:rsidR="00B9004E">
        <w:rPr>
          <w:rFonts w:ascii="Times New Roman" w:hAnsi="Times New Roman" w:cs="Times New Roman"/>
          <w:color w:val="000000" w:themeColor="text1"/>
          <w:sz w:val="24"/>
          <w:szCs w:val="24"/>
          <w:lang w:eastAsia="es-MX"/>
        </w:rPr>
        <w:t>acciones</w:t>
      </w:r>
      <w:r w:rsidRPr="00995D60">
        <w:rPr>
          <w:rFonts w:ascii="Times New Roman" w:hAnsi="Times New Roman" w:cs="Times New Roman"/>
          <w:color w:val="000000" w:themeColor="text1"/>
          <w:sz w:val="24"/>
          <w:szCs w:val="24"/>
          <w:lang w:eastAsia="es-MX"/>
        </w:rPr>
        <w:t>, con la finalidad de que se garantice que los menores vivan en un entorno sano</w:t>
      </w:r>
      <w:r w:rsidR="001E2937" w:rsidRPr="00995D60">
        <w:rPr>
          <w:rFonts w:ascii="Times New Roman" w:hAnsi="Times New Roman" w:cs="Times New Roman"/>
          <w:color w:val="000000" w:themeColor="text1"/>
          <w:sz w:val="24"/>
          <w:szCs w:val="24"/>
          <w:lang w:eastAsia="es-MX"/>
        </w:rPr>
        <w:t xml:space="preserve"> y</w:t>
      </w:r>
      <w:r w:rsidRPr="00995D60">
        <w:rPr>
          <w:rFonts w:ascii="Times New Roman" w:hAnsi="Times New Roman" w:cs="Times New Roman"/>
          <w:color w:val="000000" w:themeColor="text1"/>
          <w:sz w:val="24"/>
          <w:szCs w:val="24"/>
          <w:lang w:eastAsia="es-MX"/>
        </w:rPr>
        <w:t xml:space="preserve"> libre de violencia de conformidad con lo siguiente:</w:t>
      </w:r>
    </w:p>
    <w:p w14:paraId="6671B812" w14:textId="77777777" w:rsidR="008D580B" w:rsidRPr="00995D60"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65D4650A" w14:textId="20352081" w:rsidR="008D580B" w:rsidRDefault="00111F0F" w:rsidP="00995D60">
      <w:pPr>
        <w:pStyle w:val="Sinespaciado"/>
        <w:ind w:firstLine="708"/>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La Comisión de Derechos Humanos del Estado de México, ha referido que durante la contingencia sanitaria los derechos humanos de la infancia y el interés superior de las y los menores deben ser una consideración primordial en cualquier estrategia, por ello se requieren medidas particularmente enfocadas al respecto y salvaguarda de los derechos de niñas, niños y adolescentes</w:t>
      </w:r>
      <w:r w:rsidR="00B9004E">
        <w:rPr>
          <w:rFonts w:ascii="Times New Roman" w:hAnsi="Times New Roman" w:cs="Times New Roman"/>
          <w:color w:val="000000" w:themeColor="text1"/>
          <w:sz w:val="24"/>
          <w:szCs w:val="24"/>
          <w:lang w:eastAsia="es-MX"/>
        </w:rPr>
        <w:t>,</w:t>
      </w:r>
      <w:r w:rsidRPr="00995D60">
        <w:rPr>
          <w:rFonts w:ascii="Times New Roman" w:hAnsi="Times New Roman" w:cs="Times New Roman"/>
          <w:color w:val="000000" w:themeColor="text1"/>
          <w:sz w:val="24"/>
          <w:szCs w:val="24"/>
          <w:lang w:eastAsia="es-MX"/>
        </w:rPr>
        <w:t xml:space="preserve"> a la salud, la educación, la igualdad y la protección</w:t>
      </w:r>
      <w:r w:rsidR="00B9004E">
        <w:rPr>
          <w:rFonts w:ascii="Times New Roman" w:hAnsi="Times New Roman" w:cs="Times New Roman"/>
          <w:color w:val="000000" w:themeColor="text1"/>
          <w:sz w:val="24"/>
          <w:szCs w:val="24"/>
          <w:lang w:eastAsia="es-MX"/>
        </w:rPr>
        <w:t>,</w:t>
      </w:r>
      <w:r w:rsidRPr="00995D60">
        <w:rPr>
          <w:rFonts w:ascii="Times New Roman" w:hAnsi="Times New Roman" w:cs="Times New Roman"/>
          <w:color w:val="000000" w:themeColor="text1"/>
          <w:sz w:val="24"/>
          <w:szCs w:val="24"/>
          <w:lang w:eastAsia="es-MX"/>
        </w:rPr>
        <w:t xml:space="preserve"> y los gobiernos deben estar atentos a sus necesidades y adecuada protección.</w:t>
      </w:r>
    </w:p>
    <w:p w14:paraId="312CAF9C" w14:textId="77777777" w:rsidR="008D580B"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25572822" w14:textId="1A59B6BC" w:rsidR="00111F0F" w:rsidRDefault="00111F0F" w:rsidP="00995D60">
      <w:pPr>
        <w:pStyle w:val="Sinespaciado"/>
        <w:ind w:firstLine="708"/>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Los confinamiento y aislamientos no sólo pueden perjudicar la salud física y mental de las y los menores de edad, sino que también los expone a un riesgo mayor violencia física y sexual, por ello es necesario que durante la contingencia se refuerce su protección, previniendo la conciencia en los adultos responsables</w:t>
      </w:r>
      <w:r w:rsidR="00AF1210">
        <w:rPr>
          <w:rFonts w:ascii="Times New Roman" w:hAnsi="Times New Roman" w:cs="Times New Roman"/>
          <w:color w:val="000000" w:themeColor="text1"/>
          <w:sz w:val="24"/>
          <w:szCs w:val="24"/>
          <w:lang w:eastAsia="es-MX"/>
        </w:rPr>
        <w:t>,</w:t>
      </w:r>
      <w:r w:rsidRPr="00995D60">
        <w:rPr>
          <w:rFonts w:ascii="Times New Roman" w:hAnsi="Times New Roman" w:cs="Times New Roman"/>
          <w:color w:val="000000" w:themeColor="text1"/>
          <w:sz w:val="24"/>
          <w:szCs w:val="24"/>
          <w:lang w:eastAsia="es-MX"/>
        </w:rPr>
        <w:t xml:space="preserve"> con el objeto de realizar actividades que refuercen los vínculos familiares positivos y prevengan la violencia en el hogar. </w:t>
      </w:r>
    </w:p>
    <w:p w14:paraId="7EC41393" w14:textId="77777777" w:rsidR="008D580B" w:rsidRPr="00995D60"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1BAB5674" w14:textId="432FE0F8" w:rsidR="00895F17" w:rsidRDefault="00111F0F" w:rsidP="00995D60">
      <w:pPr>
        <w:pStyle w:val="Sinespaciado"/>
        <w:ind w:firstLine="708"/>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La pandemia se ha convertido en un catalizador de ciertos delitos a causa del confinamiento, uno de ellos ha sido la violencia familiar</w:t>
      </w:r>
      <w:r w:rsidR="000D4348">
        <w:rPr>
          <w:rFonts w:ascii="Times New Roman" w:hAnsi="Times New Roman" w:cs="Times New Roman"/>
          <w:color w:val="000000" w:themeColor="text1"/>
          <w:sz w:val="24"/>
          <w:szCs w:val="24"/>
          <w:lang w:eastAsia="es-MX"/>
        </w:rPr>
        <w:t>,</w:t>
      </w:r>
      <w:r w:rsidRPr="00995D60">
        <w:rPr>
          <w:rFonts w:ascii="Times New Roman" w:hAnsi="Times New Roman" w:cs="Times New Roman"/>
          <w:color w:val="000000" w:themeColor="text1"/>
          <w:sz w:val="24"/>
          <w:szCs w:val="24"/>
          <w:lang w:eastAsia="es-MX"/>
        </w:rPr>
        <w:t xml:space="preserve"> con un crecimiento exponencial, como lo son las mujeres, personas mayores y menores de edad, donde cada integrante de la familia se convier</w:t>
      </w:r>
      <w:r w:rsidR="00895F17" w:rsidRPr="00995D60">
        <w:rPr>
          <w:rFonts w:ascii="Times New Roman" w:hAnsi="Times New Roman" w:cs="Times New Roman"/>
          <w:color w:val="000000" w:themeColor="text1"/>
          <w:sz w:val="24"/>
          <w:szCs w:val="24"/>
          <w:lang w:eastAsia="es-MX"/>
        </w:rPr>
        <w:t>te en víctima irremediablemente.</w:t>
      </w:r>
    </w:p>
    <w:p w14:paraId="1ED65998" w14:textId="77777777" w:rsidR="008D580B" w:rsidRPr="00995D60"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1720592A" w14:textId="2037EB58" w:rsidR="00EB7852" w:rsidRDefault="00895F17" w:rsidP="00995D60">
      <w:pPr>
        <w:pStyle w:val="Sinespaciado"/>
        <w:ind w:firstLine="708"/>
        <w:jc w:val="both"/>
        <w:rPr>
          <w:rFonts w:ascii="Times New Roman" w:hAnsi="Times New Roman" w:cs="Times New Roman"/>
          <w:color w:val="000000" w:themeColor="text1"/>
          <w:sz w:val="24"/>
          <w:szCs w:val="24"/>
          <w:lang w:eastAsia="es-MX"/>
        </w:rPr>
      </w:pPr>
      <w:r w:rsidRPr="00995D60">
        <w:rPr>
          <w:rFonts w:ascii="Times New Roman" w:hAnsi="Times New Roman" w:cs="Times New Roman"/>
          <w:color w:val="000000" w:themeColor="text1"/>
          <w:sz w:val="24"/>
          <w:szCs w:val="24"/>
          <w:lang w:eastAsia="es-MX"/>
        </w:rPr>
        <w:t>D</w:t>
      </w:r>
      <w:r w:rsidR="00111F0F" w:rsidRPr="00995D60">
        <w:rPr>
          <w:rFonts w:ascii="Times New Roman" w:hAnsi="Times New Roman" w:cs="Times New Roman"/>
          <w:color w:val="000000" w:themeColor="text1"/>
          <w:sz w:val="24"/>
          <w:szCs w:val="24"/>
          <w:lang w:eastAsia="es-MX"/>
        </w:rPr>
        <w:t xml:space="preserve">e acuerdo al Secretariado Ejecutivo del Sistema Nacional de Seguridad Pública, en los dos últimos años la violencia familiar ha crecido en un 20%, en 2018 se tenían registrados un total de 180 mil 187 casos, en 2020 se registraron </w:t>
      </w:r>
      <w:r w:rsidR="00111F0F" w:rsidRPr="00995D60">
        <w:rPr>
          <w:rFonts w:ascii="Times New Roman" w:hAnsi="Times New Roman" w:cs="Times New Roman"/>
          <w:sz w:val="24"/>
          <w:szCs w:val="24"/>
          <w:lang w:eastAsia="es-MX"/>
        </w:rPr>
        <w:t xml:space="preserve">220 mil 39, </w:t>
      </w:r>
      <w:r w:rsidR="00111F0F" w:rsidRPr="00995D60">
        <w:rPr>
          <w:rFonts w:ascii="Times New Roman" w:hAnsi="Times New Roman" w:cs="Times New Roman"/>
          <w:color w:val="000000" w:themeColor="text1"/>
          <w:sz w:val="24"/>
          <w:szCs w:val="24"/>
          <w:lang w:eastAsia="es-MX"/>
        </w:rPr>
        <w:t>teniendo un crecimiento de 39 mil 852 casos</w:t>
      </w:r>
      <w:r w:rsidR="00EB7852">
        <w:rPr>
          <w:rFonts w:ascii="Times New Roman" w:hAnsi="Times New Roman" w:cs="Times New Roman"/>
          <w:color w:val="000000" w:themeColor="text1"/>
          <w:sz w:val="24"/>
          <w:szCs w:val="24"/>
          <w:lang w:eastAsia="es-MX"/>
        </w:rPr>
        <w:t>.</w:t>
      </w:r>
    </w:p>
    <w:p w14:paraId="1C4C619E" w14:textId="77777777" w:rsidR="008D580B"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4F095C80" w14:textId="3949AB49" w:rsidR="00247A83" w:rsidRDefault="00EB7852" w:rsidP="00995D60">
      <w:pPr>
        <w:pStyle w:val="Sinespaciado"/>
        <w:ind w:firstLine="708"/>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P</w:t>
      </w:r>
      <w:r w:rsidR="00111F0F" w:rsidRPr="00995D60">
        <w:rPr>
          <w:rFonts w:ascii="Times New Roman" w:hAnsi="Times New Roman" w:cs="Times New Roman"/>
          <w:color w:val="000000" w:themeColor="text1"/>
          <w:sz w:val="24"/>
          <w:szCs w:val="24"/>
          <w:lang w:eastAsia="es-MX"/>
        </w:rPr>
        <w:t xml:space="preserve">or otro lado, la UNICEF prefiere que el 62% de los niños en México ha sufrido maltrato, 5.5% fueron víctimas de la violencia sexual, el 16.6% sufrieron violencia emocional, solamente durante el año 2018 en México se registró la </w:t>
      </w:r>
      <w:r w:rsidR="00155CA0" w:rsidRPr="00995D60">
        <w:rPr>
          <w:rFonts w:ascii="Times New Roman" w:hAnsi="Times New Roman" w:cs="Times New Roman"/>
          <w:color w:val="000000" w:themeColor="text1"/>
          <w:sz w:val="24"/>
          <w:szCs w:val="24"/>
          <w:lang w:eastAsia="es-MX"/>
        </w:rPr>
        <w:t>defunción</w:t>
      </w:r>
      <w:r w:rsidR="00111F0F" w:rsidRPr="00995D60">
        <w:rPr>
          <w:rFonts w:ascii="Times New Roman" w:hAnsi="Times New Roman" w:cs="Times New Roman"/>
          <w:color w:val="000000" w:themeColor="text1"/>
          <w:sz w:val="24"/>
          <w:szCs w:val="24"/>
          <w:lang w:eastAsia="es-MX"/>
        </w:rPr>
        <w:t xml:space="preserve"> de tres menores al día, víctimas d</w:t>
      </w:r>
      <w:r w:rsidR="00247A83">
        <w:rPr>
          <w:rFonts w:ascii="Times New Roman" w:hAnsi="Times New Roman" w:cs="Times New Roman"/>
          <w:color w:val="000000" w:themeColor="text1"/>
          <w:sz w:val="24"/>
          <w:szCs w:val="24"/>
          <w:lang w:eastAsia="es-MX"/>
        </w:rPr>
        <w:t>e violencia y maltrato infantil.</w:t>
      </w:r>
    </w:p>
    <w:p w14:paraId="5A3CF4E5" w14:textId="77777777" w:rsidR="008D580B" w:rsidRDefault="008D580B" w:rsidP="00995D60">
      <w:pPr>
        <w:pStyle w:val="Sinespaciado"/>
        <w:ind w:firstLine="708"/>
        <w:jc w:val="both"/>
        <w:rPr>
          <w:rFonts w:ascii="Times New Roman" w:hAnsi="Times New Roman" w:cs="Times New Roman"/>
          <w:color w:val="000000" w:themeColor="text1"/>
          <w:sz w:val="24"/>
          <w:szCs w:val="24"/>
          <w:lang w:eastAsia="es-MX"/>
        </w:rPr>
      </w:pPr>
    </w:p>
    <w:p w14:paraId="352E75D7" w14:textId="6F8BEC2D" w:rsidR="00155CA0" w:rsidRDefault="00247A83" w:rsidP="00995D60">
      <w:pPr>
        <w:pStyle w:val="Sinespaciad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lang w:eastAsia="es-MX"/>
        </w:rPr>
        <w:t>E</w:t>
      </w:r>
      <w:r w:rsidR="00111F0F" w:rsidRPr="00995D60">
        <w:rPr>
          <w:rFonts w:ascii="Times New Roman" w:hAnsi="Times New Roman" w:cs="Times New Roman"/>
          <w:color w:val="000000" w:themeColor="text1"/>
          <w:sz w:val="24"/>
          <w:szCs w:val="24"/>
          <w:lang w:eastAsia="es-MX"/>
        </w:rPr>
        <w:t>l 10% de los menores no asistía a la escuela</w:t>
      </w:r>
      <w:r w:rsidR="00155CA0" w:rsidRPr="00995D60">
        <w:rPr>
          <w:rFonts w:ascii="Times New Roman" w:hAnsi="Times New Roman" w:cs="Times New Roman"/>
          <w:color w:val="000000" w:themeColor="text1"/>
          <w:sz w:val="24"/>
          <w:szCs w:val="24"/>
          <w:lang w:eastAsia="es-MX"/>
        </w:rPr>
        <w:t xml:space="preserve">, además </w:t>
      </w:r>
      <w:r w:rsidR="00111F0F" w:rsidRPr="00995D60">
        <w:rPr>
          <w:rFonts w:ascii="Times New Roman" w:hAnsi="Times New Roman" w:cs="Times New Roman"/>
          <w:sz w:val="24"/>
          <w:szCs w:val="24"/>
        </w:rPr>
        <w:t xml:space="preserve">2.5 millones de niños se encontraban trabajando, </w:t>
      </w:r>
      <w:r w:rsidR="00EB7852">
        <w:rPr>
          <w:rFonts w:ascii="Times New Roman" w:hAnsi="Times New Roman" w:cs="Times New Roman"/>
          <w:sz w:val="24"/>
          <w:szCs w:val="24"/>
        </w:rPr>
        <w:t xml:space="preserve">de </w:t>
      </w:r>
      <w:r w:rsidR="00111F0F" w:rsidRPr="00995D60">
        <w:rPr>
          <w:rFonts w:ascii="Times New Roman" w:hAnsi="Times New Roman" w:cs="Times New Roman"/>
          <w:sz w:val="24"/>
          <w:szCs w:val="24"/>
        </w:rPr>
        <w:t>ellos 1.3 millones se encontraban en trabajo de alto riesgo</w:t>
      </w:r>
      <w:r w:rsidR="00155CA0" w:rsidRPr="00995D60">
        <w:rPr>
          <w:rFonts w:ascii="Times New Roman" w:hAnsi="Times New Roman" w:cs="Times New Roman"/>
          <w:sz w:val="24"/>
          <w:szCs w:val="24"/>
        </w:rPr>
        <w:t>.</w:t>
      </w:r>
    </w:p>
    <w:p w14:paraId="65F06545" w14:textId="77777777" w:rsidR="008D580B" w:rsidRPr="00995D60" w:rsidRDefault="008D580B" w:rsidP="00995D60">
      <w:pPr>
        <w:pStyle w:val="Sinespaciado"/>
        <w:ind w:firstLine="708"/>
        <w:jc w:val="both"/>
        <w:rPr>
          <w:rFonts w:ascii="Times New Roman" w:hAnsi="Times New Roman" w:cs="Times New Roman"/>
          <w:sz w:val="24"/>
          <w:szCs w:val="24"/>
        </w:rPr>
      </w:pPr>
    </w:p>
    <w:p w14:paraId="526B7CB1" w14:textId="177238A9" w:rsidR="007361ED" w:rsidRDefault="00155CA0" w:rsidP="00995D60">
      <w:pPr>
        <w:pStyle w:val="Sinespaciado"/>
        <w:ind w:firstLine="708"/>
        <w:jc w:val="both"/>
        <w:rPr>
          <w:rFonts w:ascii="Times New Roman" w:hAnsi="Times New Roman" w:cs="Times New Roman"/>
          <w:sz w:val="24"/>
          <w:szCs w:val="24"/>
        </w:rPr>
      </w:pPr>
      <w:r w:rsidRPr="00995D60">
        <w:rPr>
          <w:rFonts w:ascii="Times New Roman" w:hAnsi="Times New Roman" w:cs="Times New Roman"/>
          <w:sz w:val="24"/>
          <w:szCs w:val="24"/>
        </w:rPr>
        <w:t>E</w:t>
      </w:r>
      <w:r w:rsidR="00111F0F" w:rsidRPr="00995D60">
        <w:rPr>
          <w:rFonts w:ascii="Times New Roman" w:hAnsi="Times New Roman" w:cs="Times New Roman"/>
          <w:sz w:val="24"/>
          <w:szCs w:val="24"/>
        </w:rPr>
        <w:t>n el documento realizado por la UNICEF</w:t>
      </w:r>
      <w:r w:rsidR="00EB7852">
        <w:rPr>
          <w:rFonts w:ascii="Times New Roman" w:hAnsi="Times New Roman" w:cs="Times New Roman"/>
          <w:sz w:val="24"/>
          <w:szCs w:val="24"/>
        </w:rPr>
        <w:t>,</w:t>
      </w:r>
      <w:r w:rsidR="00163C1E">
        <w:rPr>
          <w:rFonts w:ascii="Times New Roman" w:hAnsi="Times New Roman" w:cs="Times New Roman"/>
          <w:sz w:val="24"/>
          <w:szCs w:val="24"/>
        </w:rPr>
        <w:t xml:space="preserve"> Eliminar la V</w:t>
      </w:r>
      <w:r w:rsidR="00111F0F" w:rsidRPr="00995D60">
        <w:rPr>
          <w:rFonts w:ascii="Times New Roman" w:hAnsi="Times New Roman" w:cs="Times New Roman"/>
          <w:sz w:val="24"/>
          <w:szCs w:val="24"/>
        </w:rPr>
        <w:t>iolenc</w:t>
      </w:r>
      <w:r w:rsidR="00247A83">
        <w:rPr>
          <w:rFonts w:ascii="Times New Roman" w:hAnsi="Times New Roman" w:cs="Times New Roman"/>
          <w:sz w:val="24"/>
          <w:szCs w:val="24"/>
        </w:rPr>
        <w:t>ia contra las N</w:t>
      </w:r>
      <w:r w:rsidR="00EB7852">
        <w:rPr>
          <w:rFonts w:ascii="Times New Roman" w:hAnsi="Times New Roman" w:cs="Times New Roman"/>
          <w:sz w:val="24"/>
          <w:szCs w:val="24"/>
        </w:rPr>
        <w:t xml:space="preserve">iñas y </w:t>
      </w:r>
      <w:r w:rsidR="00247A83">
        <w:rPr>
          <w:rFonts w:ascii="Times New Roman" w:hAnsi="Times New Roman" w:cs="Times New Roman"/>
          <w:sz w:val="24"/>
          <w:szCs w:val="24"/>
        </w:rPr>
        <w:t>N</w:t>
      </w:r>
      <w:r w:rsidR="00EB7852">
        <w:rPr>
          <w:rFonts w:ascii="Times New Roman" w:hAnsi="Times New Roman" w:cs="Times New Roman"/>
          <w:sz w:val="24"/>
          <w:szCs w:val="24"/>
        </w:rPr>
        <w:t>iños</w:t>
      </w:r>
      <w:r w:rsidR="00163C1E">
        <w:rPr>
          <w:rFonts w:ascii="Times New Roman" w:hAnsi="Times New Roman" w:cs="Times New Roman"/>
          <w:sz w:val="24"/>
          <w:szCs w:val="24"/>
        </w:rPr>
        <w:t xml:space="preserve"> </w:t>
      </w:r>
      <w:r w:rsidR="00EB7852">
        <w:rPr>
          <w:rFonts w:ascii="Times New Roman" w:hAnsi="Times New Roman" w:cs="Times New Roman"/>
          <w:sz w:val="24"/>
          <w:szCs w:val="24"/>
        </w:rPr>
        <w:t xml:space="preserve">6 </w:t>
      </w:r>
      <w:r w:rsidR="00163C1E">
        <w:rPr>
          <w:rFonts w:ascii="Times New Roman" w:hAnsi="Times New Roman" w:cs="Times New Roman"/>
          <w:sz w:val="24"/>
          <w:szCs w:val="24"/>
        </w:rPr>
        <w:t>Estrategias</w:t>
      </w:r>
      <w:r w:rsidR="00111F0F" w:rsidRPr="00995D60">
        <w:rPr>
          <w:rFonts w:ascii="Times New Roman" w:hAnsi="Times New Roman" w:cs="Times New Roman"/>
          <w:sz w:val="24"/>
          <w:szCs w:val="24"/>
        </w:rPr>
        <w:t xml:space="preserve"> para la acción menciona que la violencia tiene consecuencias negativas para el desempeño escolar de los menores</w:t>
      </w:r>
      <w:r w:rsidR="00EB7852">
        <w:rPr>
          <w:rFonts w:ascii="Times New Roman" w:hAnsi="Times New Roman" w:cs="Times New Roman"/>
          <w:sz w:val="24"/>
          <w:szCs w:val="24"/>
        </w:rPr>
        <w:t>, a</w:t>
      </w:r>
      <w:r w:rsidR="00111F0F" w:rsidRPr="00995D60">
        <w:rPr>
          <w:rFonts w:ascii="Times New Roman" w:hAnsi="Times New Roman" w:cs="Times New Roman"/>
          <w:sz w:val="24"/>
          <w:szCs w:val="24"/>
        </w:rPr>
        <w:t>demás de efectos económicos a largo plazo</w:t>
      </w:r>
      <w:r w:rsidR="00EB7852">
        <w:rPr>
          <w:rFonts w:ascii="Times New Roman" w:hAnsi="Times New Roman" w:cs="Times New Roman"/>
          <w:sz w:val="24"/>
          <w:szCs w:val="24"/>
        </w:rPr>
        <w:t>,</w:t>
      </w:r>
      <w:r w:rsidR="00111F0F" w:rsidRPr="00995D60">
        <w:rPr>
          <w:rFonts w:ascii="Times New Roman" w:hAnsi="Times New Roman" w:cs="Times New Roman"/>
          <w:sz w:val="24"/>
          <w:szCs w:val="24"/>
        </w:rPr>
        <w:t xml:space="preserve"> como lo es la pobreza</w:t>
      </w:r>
      <w:r w:rsidR="00247A83">
        <w:rPr>
          <w:rFonts w:ascii="Times New Roman" w:hAnsi="Times New Roman" w:cs="Times New Roman"/>
          <w:sz w:val="24"/>
          <w:szCs w:val="24"/>
        </w:rPr>
        <w:t>,</w:t>
      </w:r>
      <w:r w:rsidR="00111F0F" w:rsidRPr="00995D60">
        <w:rPr>
          <w:rFonts w:ascii="Times New Roman" w:hAnsi="Times New Roman" w:cs="Times New Roman"/>
          <w:sz w:val="24"/>
          <w:szCs w:val="24"/>
        </w:rPr>
        <w:t xml:space="preserve"> quienes quedan expuestos a temprana edad aumenta el riesgo de tener problemas de desarrollo cerebral y problemas de salud mental</w:t>
      </w:r>
      <w:r w:rsidR="007361ED">
        <w:rPr>
          <w:rFonts w:ascii="Times New Roman" w:hAnsi="Times New Roman" w:cs="Times New Roman"/>
          <w:sz w:val="24"/>
          <w:szCs w:val="24"/>
        </w:rPr>
        <w:t>.</w:t>
      </w:r>
    </w:p>
    <w:p w14:paraId="44374581" w14:textId="77777777" w:rsidR="008D580B" w:rsidRDefault="008D580B" w:rsidP="00995D60">
      <w:pPr>
        <w:pStyle w:val="Sinespaciado"/>
        <w:ind w:firstLine="708"/>
        <w:jc w:val="both"/>
        <w:rPr>
          <w:rFonts w:ascii="Times New Roman" w:hAnsi="Times New Roman" w:cs="Times New Roman"/>
          <w:sz w:val="24"/>
          <w:szCs w:val="24"/>
        </w:rPr>
      </w:pPr>
    </w:p>
    <w:p w14:paraId="009B6600" w14:textId="63B48D70" w:rsidR="00111F0F" w:rsidRDefault="007361ED" w:rsidP="00995D60">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E</w:t>
      </w:r>
      <w:r w:rsidR="00111F0F" w:rsidRPr="00995D60">
        <w:rPr>
          <w:rFonts w:ascii="Times New Roman" w:hAnsi="Times New Roman" w:cs="Times New Roman"/>
          <w:sz w:val="24"/>
          <w:szCs w:val="24"/>
        </w:rPr>
        <w:t>sta violencia puede causar problemas</w:t>
      </w:r>
      <w:r w:rsidR="00111F0F" w:rsidRPr="00995D60">
        <w:rPr>
          <w:rFonts w:ascii="Times New Roman" w:hAnsi="Times New Roman" w:cs="Times New Roman"/>
          <w:color w:val="0070C0"/>
          <w:sz w:val="24"/>
          <w:szCs w:val="24"/>
        </w:rPr>
        <w:t xml:space="preserve"> </w:t>
      </w:r>
      <w:r w:rsidR="00111F0F" w:rsidRPr="00995D60">
        <w:rPr>
          <w:rFonts w:ascii="Times New Roman" w:hAnsi="Times New Roman" w:cs="Times New Roman"/>
          <w:sz w:val="24"/>
          <w:szCs w:val="24"/>
        </w:rPr>
        <w:t>agudos</w:t>
      </w:r>
      <w:r w:rsidR="00111F0F" w:rsidRPr="00995D60">
        <w:rPr>
          <w:rFonts w:ascii="Times New Roman" w:hAnsi="Times New Roman" w:cs="Times New Roman"/>
          <w:color w:val="0070C0"/>
          <w:sz w:val="24"/>
          <w:szCs w:val="24"/>
        </w:rPr>
        <w:t xml:space="preserve"> </w:t>
      </w:r>
      <w:r w:rsidR="00111F0F" w:rsidRPr="00995D60">
        <w:rPr>
          <w:rFonts w:ascii="Times New Roman" w:hAnsi="Times New Roman" w:cs="Times New Roman"/>
          <w:sz w:val="24"/>
          <w:szCs w:val="24"/>
        </w:rPr>
        <w:t>y prolongados de salud física, sexual y reproductiva</w:t>
      </w:r>
      <w:r w:rsidR="00F92D3C">
        <w:rPr>
          <w:rFonts w:ascii="Times New Roman" w:hAnsi="Times New Roman" w:cs="Times New Roman"/>
          <w:sz w:val="24"/>
          <w:szCs w:val="24"/>
        </w:rPr>
        <w:t>; s</w:t>
      </w:r>
      <w:r w:rsidR="00111F0F" w:rsidRPr="00995D60">
        <w:rPr>
          <w:rFonts w:ascii="Times New Roman" w:hAnsi="Times New Roman" w:cs="Times New Roman"/>
          <w:sz w:val="24"/>
          <w:szCs w:val="24"/>
        </w:rPr>
        <w:t xml:space="preserve">in </w:t>
      </w:r>
      <w:r w:rsidR="008D580B" w:rsidRPr="00995D60">
        <w:rPr>
          <w:rFonts w:ascii="Times New Roman" w:hAnsi="Times New Roman" w:cs="Times New Roman"/>
          <w:sz w:val="24"/>
          <w:szCs w:val="24"/>
        </w:rPr>
        <w:t>embargo,</w:t>
      </w:r>
      <w:r w:rsidR="00111F0F" w:rsidRPr="00995D60">
        <w:rPr>
          <w:rFonts w:ascii="Times New Roman" w:hAnsi="Times New Roman" w:cs="Times New Roman"/>
          <w:sz w:val="24"/>
          <w:szCs w:val="24"/>
        </w:rPr>
        <w:t xml:space="preserve"> de cada 100 casos de violencia familiar en el país 10 son suscitados en el Estado de México</w:t>
      </w:r>
      <w:r w:rsidR="00F92D3C">
        <w:rPr>
          <w:rFonts w:ascii="Times New Roman" w:hAnsi="Times New Roman" w:cs="Times New Roman"/>
          <w:sz w:val="24"/>
          <w:szCs w:val="24"/>
        </w:rPr>
        <w:t>, po</w:t>
      </w:r>
      <w:r w:rsidR="00111F0F" w:rsidRPr="00995D60">
        <w:rPr>
          <w:rFonts w:ascii="Times New Roman" w:hAnsi="Times New Roman" w:cs="Times New Roman"/>
          <w:sz w:val="24"/>
          <w:szCs w:val="24"/>
        </w:rPr>
        <w:t xml:space="preserve">r lo que resulta indispensable que las autoridades encargadas en la </w:t>
      </w:r>
      <w:r w:rsidR="00111F0F" w:rsidRPr="00995D60">
        <w:rPr>
          <w:rFonts w:ascii="Times New Roman" w:hAnsi="Times New Roman" w:cs="Times New Roman"/>
          <w:sz w:val="24"/>
          <w:szCs w:val="24"/>
        </w:rPr>
        <w:lastRenderedPageBreak/>
        <w:t>impartición de justicia</w:t>
      </w:r>
      <w:r>
        <w:rPr>
          <w:rFonts w:ascii="Times New Roman" w:hAnsi="Times New Roman" w:cs="Times New Roman"/>
          <w:sz w:val="24"/>
          <w:szCs w:val="24"/>
        </w:rPr>
        <w:t>,</w:t>
      </w:r>
      <w:r w:rsidR="00111F0F" w:rsidRPr="00995D60">
        <w:rPr>
          <w:rFonts w:ascii="Times New Roman" w:hAnsi="Times New Roman" w:cs="Times New Roman"/>
          <w:sz w:val="24"/>
          <w:szCs w:val="24"/>
        </w:rPr>
        <w:t xml:space="preserve"> así como quienes tienen la tarea de prevenir estas acciones</w:t>
      </w:r>
      <w:r w:rsidR="00F92D3C">
        <w:rPr>
          <w:rFonts w:ascii="Times New Roman" w:hAnsi="Times New Roman" w:cs="Times New Roman"/>
          <w:sz w:val="24"/>
          <w:szCs w:val="24"/>
        </w:rPr>
        <w:t>,</w:t>
      </w:r>
      <w:r w:rsidR="00111F0F" w:rsidRPr="00995D60">
        <w:rPr>
          <w:rFonts w:ascii="Times New Roman" w:hAnsi="Times New Roman" w:cs="Times New Roman"/>
          <w:sz w:val="24"/>
          <w:szCs w:val="24"/>
        </w:rPr>
        <w:t xml:space="preserve"> realicen lo conducente conforme al marco jurídico correspondiente.</w:t>
      </w:r>
    </w:p>
    <w:p w14:paraId="2501937B" w14:textId="77777777" w:rsidR="008D580B" w:rsidRPr="00995D60" w:rsidRDefault="008D580B" w:rsidP="00995D60">
      <w:pPr>
        <w:pStyle w:val="Sinespaciado"/>
        <w:ind w:firstLine="708"/>
        <w:jc w:val="both"/>
        <w:rPr>
          <w:rFonts w:ascii="Times New Roman" w:hAnsi="Times New Roman" w:cs="Times New Roman"/>
          <w:sz w:val="24"/>
          <w:szCs w:val="24"/>
        </w:rPr>
      </w:pPr>
    </w:p>
    <w:p w14:paraId="64A4BD5A" w14:textId="20A2F24F" w:rsidR="00F92D3C" w:rsidRDefault="00111F0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En el primer semestre de 2020 se reportaron 2 mil 947 denuncias por maltrato infantil en el Estado de México, donde la violencia física fue la más frecuente, siendo las niñas y niños de 6 a 12 años los más afectados</w:t>
      </w:r>
      <w:r w:rsidR="00F92D3C">
        <w:rPr>
          <w:rFonts w:ascii="Times New Roman" w:hAnsi="Times New Roman" w:cs="Times New Roman"/>
          <w:sz w:val="24"/>
          <w:szCs w:val="24"/>
        </w:rPr>
        <w:t>.</w:t>
      </w:r>
    </w:p>
    <w:p w14:paraId="26367467" w14:textId="77777777" w:rsidR="008D580B" w:rsidRDefault="008D580B" w:rsidP="00995D60">
      <w:pPr>
        <w:pStyle w:val="Sinespaciado"/>
        <w:jc w:val="both"/>
        <w:rPr>
          <w:rFonts w:ascii="Times New Roman" w:hAnsi="Times New Roman" w:cs="Times New Roman"/>
          <w:sz w:val="24"/>
          <w:szCs w:val="24"/>
        </w:rPr>
      </w:pPr>
    </w:p>
    <w:p w14:paraId="1F011E1C" w14:textId="121C53A2" w:rsidR="00111F0F" w:rsidRDefault="00247A83" w:rsidP="00F92D3C">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De</w:t>
      </w:r>
      <w:r w:rsidR="00111F0F" w:rsidRPr="00995D60">
        <w:rPr>
          <w:rFonts w:ascii="Times New Roman" w:hAnsi="Times New Roman" w:cs="Times New Roman"/>
          <w:sz w:val="24"/>
          <w:szCs w:val="24"/>
        </w:rPr>
        <w:t xml:space="preserve"> acuerdo al DIFEM, se estima que el 40</w:t>
      </w:r>
      <w:r w:rsidR="007361ED">
        <w:rPr>
          <w:rFonts w:ascii="Times New Roman" w:hAnsi="Times New Roman" w:cs="Times New Roman"/>
          <w:sz w:val="24"/>
          <w:szCs w:val="24"/>
        </w:rPr>
        <w:t>%</w:t>
      </w:r>
      <w:r w:rsidR="00111F0F" w:rsidRPr="00995D60">
        <w:rPr>
          <w:rFonts w:ascii="Times New Roman" w:hAnsi="Times New Roman" w:cs="Times New Roman"/>
          <w:sz w:val="24"/>
          <w:szCs w:val="24"/>
        </w:rPr>
        <w:t xml:space="preserve"> de las denuncias de maltrato infantil </w:t>
      </w:r>
      <w:r w:rsidR="007361ED">
        <w:rPr>
          <w:rFonts w:ascii="Times New Roman" w:hAnsi="Times New Roman" w:cs="Times New Roman"/>
          <w:sz w:val="24"/>
          <w:szCs w:val="24"/>
        </w:rPr>
        <w:t>es</w:t>
      </w:r>
      <w:r w:rsidR="00111F0F" w:rsidRPr="00995D60">
        <w:rPr>
          <w:rFonts w:ascii="Times New Roman" w:hAnsi="Times New Roman" w:cs="Times New Roman"/>
          <w:sz w:val="24"/>
          <w:szCs w:val="24"/>
        </w:rPr>
        <w:t>tá relacionado con el consumo de drogas y el alcohol por parte de sus padres o tutores, y el resto se relaciona con el abandono y omisión de cuidado</w:t>
      </w:r>
      <w:r w:rsidR="00F37724">
        <w:rPr>
          <w:rFonts w:ascii="Times New Roman" w:hAnsi="Times New Roman" w:cs="Times New Roman"/>
          <w:sz w:val="24"/>
          <w:szCs w:val="24"/>
        </w:rPr>
        <w:t>s</w:t>
      </w:r>
      <w:r w:rsidR="00111F0F" w:rsidRPr="00995D60">
        <w:rPr>
          <w:rFonts w:ascii="Times New Roman" w:hAnsi="Times New Roman" w:cs="Times New Roman"/>
          <w:sz w:val="24"/>
          <w:szCs w:val="24"/>
        </w:rPr>
        <w:t>.</w:t>
      </w:r>
    </w:p>
    <w:p w14:paraId="63C13AE0" w14:textId="77777777" w:rsidR="008D580B" w:rsidRPr="00995D60" w:rsidRDefault="008D580B" w:rsidP="00F92D3C">
      <w:pPr>
        <w:pStyle w:val="Sinespaciado"/>
        <w:ind w:firstLine="709"/>
        <w:jc w:val="both"/>
        <w:rPr>
          <w:rFonts w:ascii="Times New Roman" w:hAnsi="Times New Roman" w:cs="Times New Roman"/>
          <w:sz w:val="24"/>
          <w:szCs w:val="24"/>
        </w:rPr>
      </w:pPr>
    </w:p>
    <w:p w14:paraId="08ECD325" w14:textId="06FC9917" w:rsidR="00F37724" w:rsidRDefault="00111F0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En medio de la contingencia sanitaria, la Red por los Derechos de la Infancia en México ha registrado aproximadamente 134 homicidios de niñas y niños</w:t>
      </w:r>
      <w:r w:rsidR="00F37724">
        <w:rPr>
          <w:rFonts w:ascii="Times New Roman" w:hAnsi="Times New Roman" w:cs="Times New Roman"/>
          <w:sz w:val="24"/>
          <w:szCs w:val="24"/>
        </w:rPr>
        <w:t>,</w:t>
      </w:r>
      <w:r w:rsidRPr="00995D60">
        <w:rPr>
          <w:rFonts w:ascii="Times New Roman" w:hAnsi="Times New Roman" w:cs="Times New Roman"/>
          <w:sz w:val="24"/>
          <w:szCs w:val="24"/>
        </w:rPr>
        <w:t xml:space="preserve"> adolescentes en el Estado de México, por lo que lo colocan en la tercera entidad con el mayor indicador. </w:t>
      </w:r>
    </w:p>
    <w:p w14:paraId="2389C88C" w14:textId="77777777" w:rsidR="008D580B" w:rsidRDefault="008D580B" w:rsidP="00995D60">
      <w:pPr>
        <w:pStyle w:val="Sinespaciado"/>
        <w:jc w:val="both"/>
        <w:rPr>
          <w:rFonts w:ascii="Times New Roman" w:hAnsi="Times New Roman" w:cs="Times New Roman"/>
          <w:sz w:val="24"/>
          <w:szCs w:val="24"/>
        </w:rPr>
      </w:pPr>
    </w:p>
    <w:p w14:paraId="006CE40C" w14:textId="77DF5762" w:rsidR="00A40FC5" w:rsidRDefault="00111F0F" w:rsidP="00F37724">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Las cifras mencionadas son muy desafortunadas pero reales, mostrando el gran pendiente que tenemos con nuestras niñas, niños y adolescentes de crear condiciones para que puedan vivir una vida libre de violencia.</w:t>
      </w:r>
    </w:p>
    <w:p w14:paraId="4E28311A" w14:textId="77777777" w:rsidR="008D580B" w:rsidRPr="00995D60" w:rsidRDefault="008D580B" w:rsidP="00F37724">
      <w:pPr>
        <w:pStyle w:val="Sinespaciado"/>
        <w:ind w:firstLine="709"/>
        <w:jc w:val="both"/>
        <w:rPr>
          <w:rFonts w:ascii="Times New Roman" w:hAnsi="Times New Roman" w:cs="Times New Roman"/>
          <w:sz w:val="24"/>
          <w:szCs w:val="24"/>
        </w:rPr>
      </w:pPr>
    </w:p>
    <w:p w14:paraId="6C755D46" w14:textId="76F09EDD" w:rsidR="00F37724" w:rsidRDefault="00111F0F" w:rsidP="00995D60">
      <w:pPr>
        <w:pStyle w:val="Sinespaciado"/>
        <w:ind w:firstLine="709"/>
        <w:jc w:val="both"/>
        <w:rPr>
          <w:rFonts w:ascii="Times New Roman" w:hAnsi="Times New Roman" w:cs="Times New Roman"/>
          <w:sz w:val="24"/>
          <w:szCs w:val="24"/>
        </w:rPr>
      </w:pPr>
      <w:r w:rsidRPr="00995D60">
        <w:rPr>
          <w:rFonts w:ascii="Times New Roman" w:hAnsi="Times New Roman" w:cs="Times New Roman"/>
          <w:sz w:val="24"/>
          <w:szCs w:val="24"/>
        </w:rPr>
        <w:t xml:space="preserve">El futuro de México debe tener todos los medios a </w:t>
      </w:r>
      <w:r w:rsidR="00F37724">
        <w:rPr>
          <w:rFonts w:ascii="Times New Roman" w:hAnsi="Times New Roman" w:cs="Times New Roman"/>
          <w:sz w:val="24"/>
          <w:szCs w:val="24"/>
        </w:rPr>
        <w:t>su alcance para su desarrollo, p</w:t>
      </w:r>
      <w:r w:rsidRPr="00995D60">
        <w:rPr>
          <w:rFonts w:ascii="Times New Roman" w:hAnsi="Times New Roman" w:cs="Times New Roman"/>
          <w:sz w:val="24"/>
          <w:szCs w:val="24"/>
        </w:rPr>
        <w:t>or ello es necesario privilegiar en cada política y priorizar</w:t>
      </w:r>
      <w:r w:rsidR="00F37724">
        <w:rPr>
          <w:rFonts w:ascii="Times New Roman" w:hAnsi="Times New Roman" w:cs="Times New Roman"/>
          <w:sz w:val="24"/>
          <w:szCs w:val="24"/>
        </w:rPr>
        <w:t>lo en cada agenda gubernamental.</w:t>
      </w:r>
    </w:p>
    <w:p w14:paraId="080B7E1F" w14:textId="77777777" w:rsidR="008D580B" w:rsidRDefault="008D580B" w:rsidP="00995D60">
      <w:pPr>
        <w:pStyle w:val="Sinespaciado"/>
        <w:ind w:firstLine="709"/>
        <w:jc w:val="both"/>
        <w:rPr>
          <w:rFonts w:ascii="Times New Roman" w:hAnsi="Times New Roman" w:cs="Times New Roman"/>
          <w:sz w:val="24"/>
          <w:szCs w:val="24"/>
        </w:rPr>
      </w:pPr>
    </w:p>
    <w:p w14:paraId="6D883A1E" w14:textId="3BF22C3A" w:rsidR="00111F0F" w:rsidRDefault="00F37724" w:rsidP="00995D60">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D</w:t>
      </w:r>
      <w:r w:rsidR="00111F0F" w:rsidRPr="00995D60">
        <w:rPr>
          <w:rFonts w:ascii="Times New Roman" w:hAnsi="Times New Roman" w:cs="Times New Roman"/>
          <w:sz w:val="24"/>
          <w:szCs w:val="24"/>
        </w:rPr>
        <w:t xml:space="preserve">icho lo anterior resulta fundamental las autoridades competentes fortalezcan sus políticas, se les otorgue más recursos para sus funciones, como lo son las Procuradurías Municipales de Protección de Niñas, Niños y Adolescentes, figura creada en el artículo 20 Bis de la </w:t>
      </w:r>
      <w:r w:rsidR="001F642C">
        <w:rPr>
          <w:rFonts w:ascii="Times New Roman" w:hAnsi="Times New Roman" w:cs="Times New Roman"/>
          <w:bCs/>
          <w:color w:val="202124"/>
          <w:sz w:val="24"/>
          <w:szCs w:val="24"/>
          <w:shd w:val="clear" w:color="auto" w:fill="FFFFFF"/>
        </w:rPr>
        <w:t>L</w:t>
      </w:r>
      <w:r w:rsidR="00111F0F" w:rsidRPr="00995D60">
        <w:rPr>
          <w:rFonts w:ascii="Times New Roman" w:hAnsi="Times New Roman" w:cs="Times New Roman"/>
          <w:bCs/>
          <w:color w:val="202124"/>
          <w:sz w:val="24"/>
          <w:szCs w:val="24"/>
          <w:shd w:val="clear" w:color="auto" w:fill="FFFFFF"/>
        </w:rPr>
        <w:t>ey que crea</w:t>
      </w:r>
      <w:r w:rsidR="00A40FC5" w:rsidRPr="00995D60">
        <w:rPr>
          <w:rFonts w:ascii="Times New Roman" w:hAnsi="Times New Roman" w:cs="Times New Roman"/>
          <w:bCs/>
          <w:color w:val="202124"/>
          <w:sz w:val="24"/>
          <w:szCs w:val="24"/>
          <w:shd w:val="clear" w:color="auto" w:fill="FFFFFF"/>
        </w:rPr>
        <w:t xml:space="preserve"> </w:t>
      </w:r>
      <w:r w:rsidR="00111F0F" w:rsidRPr="00995D60">
        <w:rPr>
          <w:rFonts w:ascii="Times New Roman" w:hAnsi="Times New Roman" w:cs="Times New Roman"/>
          <w:color w:val="202124"/>
          <w:sz w:val="24"/>
          <w:szCs w:val="24"/>
          <w:shd w:val="clear" w:color="auto" w:fill="FFFFFF"/>
        </w:rPr>
        <w:t>a los</w:t>
      </w:r>
      <w:r w:rsidR="00A40FC5" w:rsidRPr="00995D60">
        <w:rPr>
          <w:rFonts w:ascii="Times New Roman" w:hAnsi="Times New Roman" w:cs="Times New Roman"/>
          <w:color w:val="202124"/>
          <w:sz w:val="24"/>
          <w:szCs w:val="24"/>
          <w:shd w:val="clear" w:color="auto" w:fill="FFFFFF"/>
        </w:rPr>
        <w:t xml:space="preserve"> </w:t>
      </w:r>
      <w:r w:rsidR="00111F0F" w:rsidRPr="00995D60">
        <w:rPr>
          <w:rFonts w:ascii="Times New Roman" w:hAnsi="Times New Roman" w:cs="Times New Roman"/>
          <w:bCs/>
          <w:color w:val="202124"/>
          <w:sz w:val="24"/>
          <w:szCs w:val="24"/>
          <w:shd w:val="clear" w:color="auto" w:fill="FFFFFF"/>
        </w:rPr>
        <w:t>Organismos Públicos Descentralizados de Asistencia Social de Carácter Municipal</w:t>
      </w:r>
      <w:r w:rsidR="00A40FC5" w:rsidRPr="00995D60">
        <w:rPr>
          <w:rFonts w:ascii="Times New Roman" w:hAnsi="Times New Roman" w:cs="Times New Roman"/>
          <w:bCs/>
          <w:color w:val="202124"/>
          <w:sz w:val="24"/>
          <w:szCs w:val="24"/>
          <w:shd w:val="clear" w:color="auto" w:fill="FFFFFF"/>
        </w:rPr>
        <w:t xml:space="preserve"> </w:t>
      </w:r>
      <w:r w:rsidR="00111F0F" w:rsidRPr="00995D60">
        <w:rPr>
          <w:rFonts w:ascii="Times New Roman" w:hAnsi="Times New Roman" w:cs="Times New Roman"/>
          <w:color w:val="202124"/>
          <w:sz w:val="24"/>
          <w:szCs w:val="24"/>
          <w:shd w:val="clear" w:color="auto" w:fill="FFFFFF"/>
        </w:rPr>
        <w:t>denominado Sistemas</w:t>
      </w:r>
      <w:r w:rsidR="00A40FC5" w:rsidRPr="00995D60">
        <w:rPr>
          <w:rFonts w:ascii="Times New Roman" w:hAnsi="Times New Roman" w:cs="Times New Roman"/>
          <w:color w:val="202124"/>
          <w:sz w:val="24"/>
          <w:szCs w:val="24"/>
          <w:shd w:val="clear" w:color="auto" w:fill="FFFFFF"/>
        </w:rPr>
        <w:t xml:space="preserve"> </w:t>
      </w:r>
      <w:r w:rsidR="00111F0F" w:rsidRPr="00995D60">
        <w:rPr>
          <w:rFonts w:ascii="Times New Roman" w:hAnsi="Times New Roman" w:cs="Times New Roman"/>
          <w:bCs/>
          <w:color w:val="202124"/>
          <w:sz w:val="24"/>
          <w:szCs w:val="24"/>
          <w:shd w:val="clear" w:color="auto" w:fill="FFFFFF"/>
        </w:rPr>
        <w:t>Municipales</w:t>
      </w:r>
      <w:r w:rsidR="00A40FC5" w:rsidRPr="00995D60">
        <w:rPr>
          <w:rFonts w:ascii="Times New Roman" w:hAnsi="Times New Roman" w:cs="Times New Roman"/>
          <w:bCs/>
          <w:color w:val="202124"/>
          <w:sz w:val="24"/>
          <w:szCs w:val="24"/>
          <w:shd w:val="clear" w:color="auto" w:fill="FFFFFF"/>
        </w:rPr>
        <w:t xml:space="preserve"> </w:t>
      </w:r>
      <w:r w:rsidR="00111F0F" w:rsidRPr="00995D60">
        <w:rPr>
          <w:rFonts w:ascii="Times New Roman" w:hAnsi="Times New Roman" w:cs="Times New Roman"/>
          <w:color w:val="202124"/>
          <w:sz w:val="24"/>
          <w:szCs w:val="24"/>
          <w:shd w:val="clear" w:color="auto" w:fill="FFFFFF"/>
        </w:rPr>
        <w:t>para el Desarrollo Integral de la Familia</w:t>
      </w:r>
      <w:r w:rsidR="00111F0F" w:rsidRPr="00995D60">
        <w:rPr>
          <w:rFonts w:ascii="Times New Roman" w:hAnsi="Times New Roman" w:cs="Times New Roman"/>
          <w:sz w:val="24"/>
          <w:szCs w:val="24"/>
        </w:rPr>
        <w:t>, encargadas de otorgar protección integral y restitución de los derechos de las niñas, niños y adolescentes, a través de la determinación y coordinación en la ejecución y seguimient</w:t>
      </w:r>
      <w:r w:rsidR="00A40FC5" w:rsidRPr="00995D60">
        <w:rPr>
          <w:rFonts w:ascii="Times New Roman" w:hAnsi="Times New Roman" w:cs="Times New Roman"/>
          <w:sz w:val="24"/>
          <w:szCs w:val="24"/>
        </w:rPr>
        <w:t>o de las medidas de protección.</w:t>
      </w:r>
    </w:p>
    <w:p w14:paraId="5497730D" w14:textId="77777777" w:rsidR="008D580B" w:rsidRPr="00995D60" w:rsidRDefault="008D580B" w:rsidP="00995D60">
      <w:pPr>
        <w:pStyle w:val="Sinespaciado"/>
        <w:ind w:firstLine="709"/>
        <w:jc w:val="both"/>
        <w:rPr>
          <w:rFonts w:ascii="Times New Roman" w:hAnsi="Times New Roman" w:cs="Times New Roman"/>
          <w:sz w:val="24"/>
          <w:szCs w:val="24"/>
        </w:rPr>
      </w:pPr>
    </w:p>
    <w:p w14:paraId="1E2A87AA" w14:textId="5125AC96" w:rsidR="00B6139F" w:rsidRDefault="002B40DE" w:rsidP="00995D60">
      <w:pPr>
        <w:pStyle w:val="Sinespaciado"/>
        <w:jc w:val="both"/>
        <w:rPr>
          <w:rFonts w:ascii="Times New Roman" w:hAnsi="Times New Roman" w:cs="Times New Roman"/>
          <w:sz w:val="24"/>
          <w:szCs w:val="24"/>
        </w:rPr>
      </w:pPr>
      <w:r>
        <w:rPr>
          <w:rFonts w:ascii="Times New Roman" w:hAnsi="Times New Roman" w:cs="Times New Roman"/>
          <w:sz w:val="24"/>
          <w:szCs w:val="24"/>
        </w:rPr>
        <w:tab/>
        <w:t>Los S</w:t>
      </w:r>
      <w:r w:rsidR="00111F0F" w:rsidRPr="00995D60">
        <w:rPr>
          <w:rFonts w:ascii="Times New Roman" w:hAnsi="Times New Roman" w:cs="Times New Roman"/>
          <w:sz w:val="24"/>
          <w:szCs w:val="24"/>
        </w:rPr>
        <w:t xml:space="preserve">istemas DIF municipales a través de las </w:t>
      </w:r>
      <w:r w:rsidR="00A40FC5" w:rsidRPr="00995D60">
        <w:rPr>
          <w:rFonts w:ascii="Times New Roman" w:hAnsi="Times New Roman" w:cs="Times New Roman"/>
          <w:sz w:val="24"/>
          <w:szCs w:val="24"/>
        </w:rPr>
        <w:t>procuradurías</w:t>
      </w:r>
      <w:r w:rsidR="00111F0F" w:rsidRPr="00995D60">
        <w:rPr>
          <w:rFonts w:ascii="Times New Roman" w:hAnsi="Times New Roman" w:cs="Times New Roman"/>
          <w:sz w:val="24"/>
          <w:szCs w:val="24"/>
        </w:rPr>
        <w:t>, tienen una gran responsabilidad por su cercanía con la gente, donde los problemas y necesidades son manifestados de primera mano por el afectado</w:t>
      </w:r>
      <w:r w:rsidR="001F642C">
        <w:rPr>
          <w:rFonts w:ascii="Times New Roman" w:hAnsi="Times New Roman" w:cs="Times New Roman"/>
          <w:sz w:val="24"/>
          <w:szCs w:val="24"/>
        </w:rPr>
        <w:t xml:space="preserve"> o por el vecino del municipio, p</w:t>
      </w:r>
      <w:r w:rsidR="00111F0F" w:rsidRPr="00995D60">
        <w:rPr>
          <w:rFonts w:ascii="Times New Roman" w:hAnsi="Times New Roman" w:cs="Times New Roman"/>
          <w:sz w:val="24"/>
          <w:szCs w:val="24"/>
        </w:rPr>
        <w:t>or ello se tiene que trabajar con mucho compromiso, dado que detrás de esa labor hay menores pidiendo ayuda y sufriendo</w:t>
      </w:r>
      <w:r w:rsidR="00B6139F">
        <w:rPr>
          <w:rFonts w:ascii="Times New Roman" w:hAnsi="Times New Roman" w:cs="Times New Roman"/>
          <w:sz w:val="24"/>
          <w:szCs w:val="24"/>
        </w:rPr>
        <w:t>,</w:t>
      </w:r>
      <w:r w:rsidR="00111F0F" w:rsidRPr="00995D60">
        <w:rPr>
          <w:rFonts w:ascii="Times New Roman" w:hAnsi="Times New Roman" w:cs="Times New Roman"/>
          <w:sz w:val="24"/>
          <w:szCs w:val="24"/>
        </w:rPr>
        <w:t xml:space="preserve"> sin que nadie los escuche</w:t>
      </w:r>
      <w:r w:rsidR="00B6139F">
        <w:rPr>
          <w:rFonts w:ascii="Times New Roman" w:hAnsi="Times New Roman" w:cs="Times New Roman"/>
          <w:sz w:val="24"/>
          <w:szCs w:val="24"/>
        </w:rPr>
        <w:t>.</w:t>
      </w:r>
    </w:p>
    <w:p w14:paraId="2D5AE1CA" w14:textId="77777777" w:rsidR="008D580B" w:rsidRDefault="008D580B" w:rsidP="00995D60">
      <w:pPr>
        <w:pStyle w:val="Sinespaciado"/>
        <w:jc w:val="both"/>
        <w:rPr>
          <w:rFonts w:ascii="Times New Roman" w:hAnsi="Times New Roman" w:cs="Times New Roman"/>
          <w:sz w:val="24"/>
          <w:szCs w:val="24"/>
        </w:rPr>
      </w:pPr>
    </w:p>
    <w:p w14:paraId="60A3347C" w14:textId="4F48BE6D" w:rsidR="00111F0F" w:rsidRDefault="00B6139F" w:rsidP="00B6139F">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D</w:t>
      </w:r>
      <w:r w:rsidR="00111F0F" w:rsidRPr="00995D60">
        <w:rPr>
          <w:rFonts w:ascii="Times New Roman" w:hAnsi="Times New Roman" w:cs="Times New Roman"/>
          <w:sz w:val="24"/>
          <w:szCs w:val="24"/>
        </w:rPr>
        <w:t>e igual forma cada</w:t>
      </w:r>
      <w:r w:rsidR="009C1C69" w:rsidRPr="00995D60">
        <w:rPr>
          <w:rFonts w:ascii="Times New Roman" w:hAnsi="Times New Roman" w:cs="Times New Roman"/>
          <w:sz w:val="24"/>
          <w:szCs w:val="24"/>
        </w:rPr>
        <w:t xml:space="preserve"> autoridad</w:t>
      </w:r>
      <w:r w:rsidR="00111F0F" w:rsidRPr="00995D60">
        <w:rPr>
          <w:rFonts w:ascii="Times New Roman" w:hAnsi="Times New Roman" w:cs="Times New Roman"/>
          <w:sz w:val="24"/>
          <w:szCs w:val="24"/>
        </w:rPr>
        <w:t xml:space="preserve"> tiene que trabajar desde su trinchera apartado de colores de </w:t>
      </w:r>
      <w:r w:rsidR="008D580B" w:rsidRPr="00995D60">
        <w:rPr>
          <w:rFonts w:ascii="Times New Roman" w:hAnsi="Times New Roman" w:cs="Times New Roman"/>
          <w:sz w:val="24"/>
          <w:szCs w:val="24"/>
        </w:rPr>
        <w:t>ideología sólo</w:t>
      </w:r>
      <w:r w:rsidR="00111F0F" w:rsidRPr="00995D60">
        <w:rPr>
          <w:rFonts w:ascii="Times New Roman" w:hAnsi="Times New Roman" w:cs="Times New Roman"/>
          <w:sz w:val="24"/>
          <w:szCs w:val="24"/>
        </w:rPr>
        <w:t xml:space="preserve"> con la visión de lograr el bien común. </w:t>
      </w:r>
    </w:p>
    <w:p w14:paraId="74724122" w14:textId="77777777" w:rsidR="008D580B" w:rsidRPr="00995D60" w:rsidRDefault="008D580B" w:rsidP="00B6139F">
      <w:pPr>
        <w:pStyle w:val="Sinespaciado"/>
        <w:ind w:firstLine="709"/>
        <w:jc w:val="both"/>
        <w:rPr>
          <w:rFonts w:ascii="Times New Roman" w:hAnsi="Times New Roman" w:cs="Times New Roman"/>
          <w:sz w:val="24"/>
          <w:szCs w:val="24"/>
        </w:rPr>
      </w:pPr>
    </w:p>
    <w:p w14:paraId="70216DEF" w14:textId="34BE32AA" w:rsidR="00B6139F" w:rsidRDefault="00111F0F" w:rsidP="00995D60">
      <w:pPr>
        <w:pStyle w:val="Sinespaciado"/>
        <w:jc w:val="both"/>
        <w:rPr>
          <w:rFonts w:ascii="Times New Roman" w:hAnsi="Times New Roman" w:cs="Times New Roman"/>
          <w:sz w:val="24"/>
          <w:szCs w:val="24"/>
        </w:rPr>
      </w:pPr>
      <w:r w:rsidRPr="00995D60">
        <w:rPr>
          <w:rFonts w:ascii="Times New Roman" w:hAnsi="Times New Roman" w:cs="Times New Roman"/>
          <w:sz w:val="24"/>
          <w:szCs w:val="24"/>
        </w:rPr>
        <w:tab/>
        <w:t>En el Grupo Parlamentario del Partido Acción Nacional seguiremos desarrollando protesta</w:t>
      </w:r>
      <w:r w:rsidR="00B6139F">
        <w:rPr>
          <w:rFonts w:ascii="Times New Roman" w:hAnsi="Times New Roman" w:cs="Times New Roman"/>
          <w:sz w:val="24"/>
          <w:szCs w:val="24"/>
        </w:rPr>
        <w:t>s</w:t>
      </w:r>
      <w:r w:rsidRPr="00995D60">
        <w:rPr>
          <w:rFonts w:ascii="Times New Roman" w:hAnsi="Times New Roman" w:cs="Times New Roman"/>
          <w:sz w:val="24"/>
          <w:szCs w:val="24"/>
        </w:rPr>
        <w:t xml:space="preserve"> para el bienestar de los menores, escuchándolas en cada uno de sus exigencias y necesidades</w:t>
      </w:r>
      <w:r w:rsidR="002B40DE">
        <w:rPr>
          <w:rFonts w:ascii="Times New Roman" w:hAnsi="Times New Roman" w:cs="Times New Roman"/>
          <w:sz w:val="24"/>
          <w:szCs w:val="24"/>
        </w:rPr>
        <w:t>, e</w:t>
      </w:r>
      <w:r w:rsidRPr="00995D60">
        <w:rPr>
          <w:rFonts w:ascii="Times New Roman" w:hAnsi="Times New Roman" w:cs="Times New Roman"/>
          <w:sz w:val="24"/>
          <w:szCs w:val="24"/>
        </w:rPr>
        <w:t>staremos atentos a que las autoridades cumplan con su obligación a quienes hayan sido violentados que se les haga justicia</w:t>
      </w:r>
      <w:r w:rsidR="00B6139F">
        <w:rPr>
          <w:rFonts w:ascii="Times New Roman" w:hAnsi="Times New Roman" w:cs="Times New Roman"/>
          <w:sz w:val="24"/>
          <w:szCs w:val="24"/>
        </w:rPr>
        <w:t>.</w:t>
      </w:r>
    </w:p>
    <w:p w14:paraId="7FAA8024" w14:textId="77777777" w:rsidR="008D580B" w:rsidRDefault="008D580B" w:rsidP="00995D60">
      <w:pPr>
        <w:pStyle w:val="Sinespaciado"/>
        <w:jc w:val="both"/>
        <w:rPr>
          <w:rFonts w:ascii="Times New Roman" w:hAnsi="Times New Roman" w:cs="Times New Roman"/>
          <w:sz w:val="24"/>
          <w:szCs w:val="24"/>
        </w:rPr>
      </w:pPr>
    </w:p>
    <w:p w14:paraId="4D835173" w14:textId="4B02E3DB" w:rsidR="00111F0F" w:rsidRDefault="00B6139F" w:rsidP="00B6139F">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C</w:t>
      </w:r>
      <w:r w:rsidR="00111F0F" w:rsidRPr="00995D60">
        <w:rPr>
          <w:rFonts w:ascii="Times New Roman" w:hAnsi="Times New Roman" w:cs="Times New Roman"/>
          <w:sz w:val="24"/>
          <w:szCs w:val="24"/>
        </w:rPr>
        <w:t>on base a los motivos anteriormente expuestos se presenta a consideración de este pleno de las “LX” Legislatura para su discusión y en su caso, aprobación el siguiente proyecto de Punto de Acuerdo por el que se exhorta a las y los titulares</w:t>
      </w:r>
      <w:r>
        <w:rPr>
          <w:rFonts w:ascii="Times New Roman" w:hAnsi="Times New Roman" w:cs="Times New Roman"/>
          <w:sz w:val="24"/>
          <w:szCs w:val="24"/>
        </w:rPr>
        <w:t xml:space="preserve"> de los Sistemas DIF M</w:t>
      </w:r>
      <w:r w:rsidR="00111F0F" w:rsidRPr="00995D60">
        <w:rPr>
          <w:rFonts w:ascii="Times New Roman" w:hAnsi="Times New Roman" w:cs="Times New Roman"/>
          <w:sz w:val="24"/>
          <w:szCs w:val="24"/>
        </w:rPr>
        <w:t xml:space="preserve">unicipales del Estado de México, a que informen a la Legislatura y a la opinión pública sobre los programas de acciones que han implementado a través de las y los </w:t>
      </w:r>
      <w:r w:rsidR="007353B7">
        <w:rPr>
          <w:rFonts w:ascii="Times New Roman" w:hAnsi="Times New Roman" w:cs="Times New Roman"/>
          <w:sz w:val="24"/>
          <w:szCs w:val="24"/>
        </w:rPr>
        <w:t>P</w:t>
      </w:r>
      <w:r w:rsidR="00111F0F" w:rsidRPr="00995D60">
        <w:rPr>
          <w:rFonts w:ascii="Times New Roman" w:hAnsi="Times New Roman" w:cs="Times New Roman"/>
          <w:sz w:val="24"/>
          <w:szCs w:val="24"/>
        </w:rPr>
        <w:t xml:space="preserve">rocuradores </w:t>
      </w:r>
      <w:r w:rsidR="007353B7">
        <w:rPr>
          <w:rFonts w:ascii="Times New Roman" w:hAnsi="Times New Roman" w:cs="Times New Roman"/>
          <w:sz w:val="24"/>
          <w:szCs w:val="24"/>
        </w:rPr>
        <w:t>M</w:t>
      </w:r>
      <w:r w:rsidR="00111F0F" w:rsidRPr="00995D60">
        <w:rPr>
          <w:rFonts w:ascii="Times New Roman" w:hAnsi="Times New Roman" w:cs="Times New Roman"/>
          <w:sz w:val="24"/>
          <w:szCs w:val="24"/>
        </w:rPr>
        <w:t xml:space="preserve">unicipales de protección de niñas, niños </w:t>
      </w:r>
      <w:r w:rsidR="00111F0F" w:rsidRPr="00995D60">
        <w:rPr>
          <w:rFonts w:ascii="Times New Roman" w:hAnsi="Times New Roman" w:cs="Times New Roman"/>
          <w:sz w:val="24"/>
          <w:szCs w:val="24"/>
        </w:rPr>
        <w:lastRenderedPageBreak/>
        <w:t xml:space="preserve">y adolescentes para detectar casos de violencia contra menores; así como a continuar de forma diligente con estas acciones con la finalidad que se les garantice </w:t>
      </w:r>
      <w:r w:rsidR="007353B7">
        <w:rPr>
          <w:rFonts w:ascii="Times New Roman" w:hAnsi="Times New Roman" w:cs="Times New Roman"/>
          <w:sz w:val="24"/>
          <w:szCs w:val="24"/>
        </w:rPr>
        <w:t xml:space="preserve">a </w:t>
      </w:r>
      <w:r w:rsidR="00111F0F" w:rsidRPr="00995D60">
        <w:rPr>
          <w:rFonts w:ascii="Times New Roman" w:hAnsi="Times New Roman" w:cs="Times New Roman"/>
          <w:sz w:val="24"/>
          <w:szCs w:val="24"/>
        </w:rPr>
        <w:t>los menores</w:t>
      </w:r>
      <w:r w:rsidR="00B74408" w:rsidRPr="00995D60">
        <w:rPr>
          <w:rFonts w:ascii="Times New Roman" w:hAnsi="Times New Roman" w:cs="Times New Roman"/>
          <w:sz w:val="24"/>
          <w:szCs w:val="24"/>
        </w:rPr>
        <w:t xml:space="preserve"> vivan en un entorno sano y </w:t>
      </w:r>
      <w:r w:rsidR="00111F0F" w:rsidRPr="00995D60">
        <w:rPr>
          <w:rFonts w:ascii="Times New Roman" w:hAnsi="Times New Roman" w:cs="Times New Roman"/>
          <w:sz w:val="24"/>
          <w:szCs w:val="24"/>
        </w:rPr>
        <w:t>libre de violencia.</w:t>
      </w:r>
    </w:p>
    <w:p w14:paraId="48EC2F49" w14:textId="77777777" w:rsidR="008D580B" w:rsidRPr="00995D60" w:rsidRDefault="008D580B" w:rsidP="00B6139F">
      <w:pPr>
        <w:pStyle w:val="Sinespaciado"/>
        <w:ind w:firstLine="709"/>
        <w:jc w:val="both"/>
        <w:rPr>
          <w:rFonts w:ascii="Times New Roman" w:hAnsi="Times New Roman" w:cs="Times New Roman"/>
          <w:sz w:val="24"/>
          <w:szCs w:val="24"/>
        </w:rPr>
      </w:pPr>
    </w:p>
    <w:p w14:paraId="41D88AB5" w14:textId="77777777" w:rsidR="00111F0F" w:rsidRPr="00995D60" w:rsidRDefault="00111F0F" w:rsidP="00995D60">
      <w:pPr>
        <w:spacing w:after="0" w:line="240" w:lineRule="auto"/>
        <w:jc w:val="center"/>
        <w:rPr>
          <w:rFonts w:ascii="Times New Roman" w:hAnsi="Times New Roman" w:cs="Times New Roman"/>
          <w:sz w:val="24"/>
          <w:szCs w:val="24"/>
        </w:rPr>
      </w:pPr>
      <w:r w:rsidRPr="00995D60">
        <w:rPr>
          <w:rFonts w:ascii="Times New Roman" w:hAnsi="Times New Roman" w:cs="Times New Roman"/>
          <w:sz w:val="24"/>
          <w:szCs w:val="24"/>
        </w:rPr>
        <w:t>PUNTO DE ACUERDO</w:t>
      </w:r>
    </w:p>
    <w:p w14:paraId="4E6DC275" w14:textId="77777777" w:rsidR="00E34A8D" w:rsidRDefault="00E34A8D" w:rsidP="00995D60">
      <w:pPr>
        <w:spacing w:after="0" w:line="240" w:lineRule="auto"/>
        <w:ind w:firstLine="709"/>
        <w:jc w:val="both"/>
        <w:rPr>
          <w:rFonts w:ascii="Times New Roman" w:hAnsi="Times New Roman" w:cs="Times New Roman"/>
          <w:sz w:val="24"/>
          <w:szCs w:val="24"/>
        </w:rPr>
      </w:pPr>
    </w:p>
    <w:p w14:paraId="2B4E2B1B" w14:textId="27DEDE7C" w:rsidR="00111F0F" w:rsidRDefault="00C35717" w:rsidP="00995D60">
      <w:pPr>
        <w:spacing w:after="0" w:line="240" w:lineRule="auto"/>
        <w:ind w:firstLine="709"/>
        <w:jc w:val="both"/>
        <w:rPr>
          <w:rFonts w:ascii="Times New Roman" w:hAnsi="Times New Roman" w:cs="Times New Roman"/>
          <w:sz w:val="24"/>
          <w:szCs w:val="24"/>
        </w:rPr>
      </w:pPr>
      <w:r w:rsidRPr="00995D60">
        <w:rPr>
          <w:rFonts w:ascii="Times New Roman" w:hAnsi="Times New Roman" w:cs="Times New Roman"/>
          <w:sz w:val="24"/>
          <w:szCs w:val="24"/>
        </w:rPr>
        <w:t>Ú</w:t>
      </w:r>
      <w:r w:rsidR="00111F0F" w:rsidRPr="00995D60">
        <w:rPr>
          <w:rFonts w:ascii="Times New Roman" w:hAnsi="Times New Roman" w:cs="Times New Roman"/>
          <w:sz w:val="24"/>
          <w:szCs w:val="24"/>
        </w:rPr>
        <w:t>NICO. Se exhorta a las y los titulares de los Sistemas DIF Municipales del Estado de México a que informen a la Legislatura y a la opinión pública sobre los programas y acciones que han i</w:t>
      </w:r>
      <w:r w:rsidR="007353B7">
        <w:rPr>
          <w:rFonts w:ascii="Times New Roman" w:hAnsi="Times New Roman" w:cs="Times New Roman"/>
          <w:sz w:val="24"/>
          <w:szCs w:val="24"/>
        </w:rPr>
        <w:t>mplementado a través las y los P</w:t>
      </w:r>
      <w:r w:rsidR="00111F0F" w:rsidRPr="00995D60">
        <w:rPr>
          <w:rFonts w:ascii="Times New Roman" w:hAnsi="Times New Roman" w:cs="Times New Roman"/>
          <w:sz w:val="24"/>
          <w:szCs w:val="24"/>
        </w:rPr>
        <w:t xml:space="preserve">rocuradores </w:t>
      </w:r>
      <w:r w:rsidR="007353B7">
        <w:rPr>
          <w:rFonts w:ascii="Times New Roman" w:hAnsi="Times New Roman" w:cs="Times New Roman"/>
          <w:sz w:val="24"/>
          <w:szCs w:val="24"/>
        </w:rPr>
        <w:t>M</w:t>
      </w:r>
      <w:r w:rsidR="00111F0F" w:rsidRPr="00995D60">
        <w:rPr>
          <w:rFonts w:ascii="Times New Roman" w:hAnsi="Times New Roman" w:cs="Times New Roman"/>
          <w:sz w:val="24"/>
          <w:szCs w:val="24"/>
        </w:rPr>
        <w:t>unicipales de protección de niñas, niños y adolescentes para detectar casos de violencia contra menores, así como continuar de forma diligente con esas acciones con la finalidad de que se garantice que los menores vivan en un entorno sano</w:t>
      </w:r>
      <w:r w:rsidR="006A4909" w:rsidRPr="00995D60">
        <w:rPr>
          <w:rFonts w:ascii="Times New Roman" w:hAnsi="Times New Roman" w:cs="Times New Roman"/>
          <w:sz w:val="24"/>
          <w:szCs w:val="24"/>
        </w:rPr>
        <w:t xml:space="preserve"> y</w:t>
      </w:r>
      <w:r w:rsidR="00111F0F" w:rsidRPr="00995D60">
        <w:rPr>
          <w:rFonts w:ascii="Times New Roman" w:hAnsi="Times New Roman" w:cs="Times New Roman"/>
          <w:sz w:val="24"/>
          <w:szCs w:val="24"/>
        </w:rPr>
        <w:t xml:space="preserve"> libre violencia.</w:t>
      </w:r>
    </w:p>
    <w:p w14:paraId="2C0A0228" w14:textId="77777777" w:rsidR="008D580B" w:rsidRPr="00995D60" w:rsidRDefault="008D580B" w:rsidP="00995D60">
      <w:pPr>
        <w:spacing w:after="0" w:line="240" w:lineRule="auto"/>
        <w:ind w:firstLine="709"/>
        <w:jc w:val="both"/>
        <w:rPr>
          <w:rFonts w:ascii="Times New Roman" w:hAnsi="Times New Roman" w:cs="Times New Roman"/>
          <w:sz w:val="24"/>
          <w:szCs w:val="24"/>
        </w:rPr>
      </w:pPr>
    </w:p>
    <w:p w14:paraId="70D86D1E" w14:textId="17017A79" w:rsidR="00111F0F" w:rsidRDefault="00111F0F" w:rsidP="00995D60">
      <w:pPr>
        <w:spacing w:after="0" w:line="240" w:lineRule="auto"/>
        <w:jc w:val="center"/>
        <w:rPr>
          <w:rFonts w:ascii="Times New Roman" w:hAnsi="Times New Roman" w:cs="Times New Roman"/>
          <w:sz w:val="24"/>
          <w:szCs w:val="24"/>
        </w:rPr>
      </w:pPr>
      <w:r w:rsidRPr="00995D60">
        <w:rPr>
          <w:rFonts w:ascii="Times New Roman" w:hAnsi="Times New Roman" w:cs="Times New Roman"/>
          <w:sz w:val="24"/>
          <w:szCs w:val="24"/>
        </w:rPr>
        <w:t>TRANSITORIOS</w:t>
      </w:r>
    </w:p>
    <w:p w14:paraId="2EC42171" w14:textId="77777777" w:rsidR="008D580B" w:rsidRPr="00995D60" w:rsidRDefault="008D580B" w:rsidP="00995D60">
      <w:pPr>
        <w:spacing w:after="0" w:line="240" w:lineRule="auto"/>
        <w:jc w:val="center"/>
        <w:rPr>
          <w:rFonts w:ascii="Times New Roman" w:hAnsi="Times New Roman" w:cs="Times New Roman"/>
          <w:sz w:val="24"/>
          <w:szCs w:val="24"/>
        </w:rPr>
      </w:pPr>
    </w:p>
    <w:p w14:paraId="39DF0E96" w14:textId="3543A958"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 xml:space="preserve">PRIMERO. Publíquese el presente acuerdo en el periódico oficial </w:t>
      </w:r>
      <w:r w:rsidR="006A4909" w:rsidRPr="00995D60">
        <w:rPr>
          <w:rFonts w:ascii="Times New Roman" w:hAnsi="Times New Roman" w:cs="Times New Roman"/>
          <w:sz w:val="24"/>
          <w:szCs w:val="24"/>
        </w:rPr>
        <w:t>“</w:t>
      </w:r>
      <w:r w:rsidRPr="00995D60">
        <w:rPr>
          <w:rFonts w:ascii="Times New Roman" w:hAnsi="Times New Roman" w:cs="Times New Roman"/>
          <w:sz w:val="24"/>
          <w:szCs w:val="24"/>
        </w:rPr>
        <w:t>Gaceta de</w:t>
      </w:r>
      <w:r w:rsidR="006A4909" w:rsidRPr="00995D60">
        <w:rPr>
          <w:rFonts w:ascii="Times New Roman" w:hAnsi="Times New Roman" w:cs="Times New Roman"/>
          <w:sz w:val="24"/>
          <w:szCs w:val="24"/>
        </w:rPr>
        <w:t>l</w:t>
      </w:r>
      <w:r w:rsidRPr="00995D60">
        <w:rPr>
          <w:rFonts w:ascii="Times New Roman" w:hAnsi="Times New Roman" w:cs="Times New Roman"/>
          <w:sz w:val="24"/>
          <w:szCs w:val="24"/>
        </w:rPr>
        <w:t xml:space="preserve"> Gobierno</w:t>
      </w:r>
      <w:r w:rsidR="006A4909" w:rsidRPr="00995D60">
        <w:rPr>
          <w:rFonts w:ascii="Times New Roman" w:hAnsi="Times New Roman" w:cs="Times New Roman"/>
          <w:sz w:val="24"/>
          <w:szCs w:val="24"/>
        </w:rPr>
        <w:t>”</w:t>
      </w:r>
      <w:r w:rsidRPr="00995D60">
        <w:rPr>
          <w:rFonts w:ascii="Times New Roman" w:hAnsi="Times New Roman" w:cs="Times New Roman"/>
          <w:sz w:val="24"/>
          <w:szCs w:val="24"/>
        </w:rPr>
        <w:t>.</w:t>
      </w:r>
    </w:p>
    <w:p w14:paraId="7FC45EC5" w14:textId="77777777" w:rsidR="008D580B" w:rsidRPr="00995D60" w:rsidRDefault="008D580B" w:rsidP="00995D60">
      <w:pPr>
        <w:spacing w:after="0" w:line="240" w:lineRule="auto"/>
        <w:jc w:val="both"/>
        <w:rPr>
          <w:rFonts w:ascii="Times New Roman" w:hAnsi="Times New Roman" w:cs="Times New Roman"/>
          <w:sz w:val="24"/>
          <w:szCs w:val="24"/>
        </w:rPr>
      </w:pPr>
    </w:p>
    <w:p w14:paraId="3D3F5F8B" w14:textId="2B74A88C"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SEGUNDO. Comuníquese el presente acuerdo a las autoridades correspondientes.</w:t>
      </w:r>
    </w:p>
    <w:p w14:paraId="3572DBCD" w14:textId="77777777" w:rsidR="008D580B" w:rsidRPr="00995D60" w:rsidRDefault="008D580B" w:rsidP="00995D60">
      <w:pPr>
        <w:spacing w:after="0" w:line="240" w:lineRule="auto"/>
        <w:jc w:val="both"/>
        <w:rPr>
          <w:rFonts w:ascii="Times New Roman" w:hAnsi="Times New Roman" w:cs="Times New Roman"/>
          <w:sz w:val="24"/>
          <w:szCs w:val="24"/>
        </w:rPr>
      </w:pPr>
    </w:p>
    <w:p w14:paraId="4341232C" w14:textId="12671241"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Dado en el Palacio del Poder Legislativo</w:t>
      </w:r>
      <w:r w:rsidR="00EC604A" w:rsidRPr="00995D60">
        <w:rPr>
          <w:rFonts w:ascii="Times New Roman" w:hAnsi="Times New Roman" w:cs="Times New Roman"/>
          <w:sz w:val="24"/>
          <w:szCs w:val="24"/>
        </w:rPr>
        <w:t>,</w:t>
      </w:r>
      <w:r w:rsidRPr="00995D60">
        <w:rPr>
          <w:rFonts w:ascii="Times New Roman" w:hAnsi="Times New Roman" w:cs="Times New Roman"/>
          <w:sz w:val="24"/>
          <w:szCs w:val="24"/>
        </w:rPr>
        <w:t xml:space="preserve"> en la ciudad de Toluca</w:t>
      </w:r>
      <w:r w:rsidR="00EA62AD">
        <w:rPr>
          <w:rFonts w:ascii="Times New Roman" w:hAnsi="Times New Roman" w:cs="Times New Roman"/>
          <w:sz w:val="24"/>
          <w:szCs w:val="24"/>
        </w:rPr>
        <w:t>,</w:t>
      </w:r>
      <w:r w:rsidRPr="00995D60">
        <w:rPr>
          <w:rFonts w:ascii="Times New Roman" w:hAnsi="Times New Roman" w:cs="Times New Roman"/>
          <w:sz w:val="24"/>
          <w:szCs w:val="24"/>
        </w:rPr>
        <w:t xml:space="preserve"> capital del Estado de México</w:t>
      </w:r>
      <w:r w:rsidR="00EC604A" w:rsidRPr="00995D60">
        <w:rPr>
          <w:rFonts w:ascii="Times New Roman" w:hAnsi="Times New Roman" w:cs="Times New Roman"/>
          <w:sz w:val="24"/>
          <w:szCs w:val="24"/>
        </w:rPr>
        <w:t>,</w:t>
      </w:r>
      <w:r w:rsidRPr="00995D60">
        <w:rPr>
          <w:rFonts w:ascii="Times New Roman" w:hAnsi="Times New Roman" w:cs="Times New Roman"/>
          <w:sz w:val="24"/>
          <w:szCs w:val="24"/>
        </w:rPr>
        <w:t xml:space="preserve"> a los once días del mes de marzo del dos mil veintiuno.</w:t>
      </w:r>
    </w:p>
    <w:p w14:paraId="173405BB" w14:textId="77777777" w:rsidR="008D580B" w:rsidRPr="00995D60" w:rsidRDefault="008D580B" w:rsidP="00995D60">
      <w:pPr>
        <w:spacing w:after="0" w:line="240" w:lineRule="auto"/>
        <w:jc w:val="both"/>
        <w:rPr>
          <w:rFonts w:ascii="Times New Roman" w:hAnsi="Times New Roman" w:cs="Times New Roman"/>
          <w:sz w:val="24"/>
          <w:szCs w:val="24"/>
        </w:rPr>
      </w:pPr>
    </w:p>
    <w:p w14:paraId="34EF3A5C" w14:textId="41CCA0AA"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Es cuanto Presidente.</w:t>
      </w:r>
    </w:p>
    <w:p w14:paraId="623C6968" w14:textId="77777777" w:rsidR="008D580B" w:rsidRPr="00995D60" w:rsidRDefault="008D580B" w:rsidP="00995D60">
      <w:pPr>
        <w:spacing w:after="0" w:line="240" w:lineRule="auto"/>
        <w:jc w:val="both"/>
        <w:rPr>
          <w:rFonts w:ascii="Times New Roman" w:hAnsi="Times New Roman" w:cs="Times New Roman"/>
          <w:sz w:val="24"/>
          <w:szCs w:val="24"/>
        </w:rPr>
      </w:pPr>
    </w:p>
    <w:p w14:paraId="589E9A10" w14:textId="42A497D8"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Muchas gracias.</w:t>
      </w:r>
    </w:p>
    <w:p w14:paraId="7D2D35DA" w14:textId="77777777" w:rsidR="00E34A8D" w:rsidRPr="00A11841" w:rsidRDefault="00E34A8D" w:rsidP="007A6F56">
      <w:pPr>
        <w:spacing w:after="0" w:line="240" w:lineRule="auto"/>
        <w:jc w:val="both"/>
        <w:rPr>
          <w:rFonts w:ascii="Times New Roman" w:hAnsi="Times New Roman" w:cs="Times New Roman"/>
          <w:sz w:val="24"/>
          <w:szCs w:val="24"/>
        </w:rPr>
      </w:pPr>
    </w:p>
    <w:p w14:paraId="4A77D71E" w14:textId="77777777" w:rsidR="00E34A8D" w:rsidRPr="00A11841" w:rsidRDefault="00E34A8D" w:rsidP="007A6F56">
      <w:pPr>
        <w:spacing w:after="0" w:line="240" w:lineRule="auto"/>
        <w:jc w:val="both"/>
        <w:rPr>
          <w:rFonts w:ascii="Times New Roman" w:hAnsi="Times New Roman" w:cs="Times New Roman"/>
          <w:sz w:val="24"/>
          <w:szCs w:val="24"/>
        </w:rPr>
        <w:sectPr w:rsidR="00E34A8D" w:rsidRPr="00A11841" w:rsidSect="009465B3">
          <w:footnotePr>
            <w:pos w:val="beneathText"/>
            <w:numRestart w:val="eachSect"/>
          </w:footnotePr>
          <w:type w:val="continuous"/>
          <w:pgSz w:w="12240" w:h="15840" w:code="1"/>
          <w:pgMar w:top="1134" w:right="1134" w:bottom="1134" w:left="1701" w:header="709" w:footer="709" w:gutter="0"/>
          <w:cols w:space="708"/>
          <w:docGrid w:linePitch="360"/>
        </w:sectPr>
      </w:pPr>
    </w:p>
    <w:p w14:paraId="72847B87" w14:textId="77777777" w:rsidR="00E34A8D" w:rsidRPr="00E26A16" w:rsidRDefault="00E34A8D" w:rsidP="00E26A16">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lastRenderedPageBreak/>
        <w:t>(</w:t>
      </w:r>
      <w:r w:rsidRPr="00E26A16">
        <w:rPr>
          <w:rFonts w:ascii="Times New Roman" w:hAnsi="Times New Roman" w:cs="Times New Roman"/>
          <w:sz w:val="24"/>
          <w:szCs w:val="24"/>
        </w:rPr>
        <w:t>Se inserta documento)</w:t>
      </w:r>
    </w:p>
    <w:p w14:paraId="5F83DDE1" w14:textId="77777777" w:rsidR="00E34A8D" w:rsidRPr="00E26A16" w:rsidRDefault="00E34A8D" w:rsidP="00E26A16">
      <w:pPr>
        <w:pStyle w:val="Sinespaciado"/>
        <w:jc w:val="both"/>
        <w:rPr>
          <w:rFonts w:ascii="Times New Roman" w:hAnsi="Times New Roman" w:cs="Times New Roman"/>
          <w:sz w:val="24"/>
          <w:szCs w:val="24"/>
          <w:lang w:eastAsia="es-MX"/>
        </w:rPr>
      </w:pPr>
    </w:p>
    <w:p w14:paraId="14EDBACC" w14:textId="0448C004" w:rsidR="00E26A16" w:rsidRPr="00E26A16" w:rsidRDefault="00E26A16" w:rsidP="00E26A16">
      <w:pPr>
        <w:spacing w:after="0" w:line="240" w:lineRule="auto"/>
        <w:jc w:val="right"/>
        <w:rPr>
          <w:rFonts w:ascii="Times New Roman" w:eastAsia="Times New Roman" w:hAnsi="Times New Roman" w:cs="Times New Roman"/>
          <w:sz w:val="24"/>
          <w:szCs w:val="24"/>
        </w:rPr>
      </w:pPr>
      <w:r w:rsidRPr="00E26A16">
        <w:rPr>
          <w:rFonts w:ascii="Times New Roman" w:eastAsia="Times New Roman" w:hAnsi="Times New Roman" w:cs="Times New Roman"/>
          <w:sz w:val="24"/>
          <w:szCs w:val="24"/>
        </w:rPr>
        <w:t>Toluca de Lerdo, México a 11 de marzo de 2021</w:t>
      </w:r>
      <w:r>
        <w:rPr>
          <w:rFonts w:ascii="Times New Roman" w:eastAsia="Times New Roman" w:hAnsi="Times New Roman" w:cs="Times New Roman"/>
          <w:sz w:val="24"/>
          <w:szCs w:val="24"/>
        </w:rPr>
        <w:t>.</w:t>
      </w:r>
    </w:p>
    <w:p w14:paraId="2084DF77" w14:textId="77777777" w:rsidR="00E26A16" w:rsidRPr="00E26A16" w:rsidRDefault="00E26A16" w:rsidP="00E26A16">
      <w:pPr>
        <w:spacing w:after="0" w:line="240" w:lineRule="auto"/>
        <w:jc w:val="both"/>
        <w:rPr>
          <w:rFonts w:ascii="Times New Roman" w:eastAsia="Questrial" w:hAnsi="Times New Roman" w:cs="Times New Roman"/>
          <w:b/>
          <w:sz w:val="24"/>
          <w:szCs w:val="24"/>
          <w:lang w:val="es-ES_tradnl" w:eastAsia="es-ES_tradnl"/>
        </w:rPr>
      </w:pPr>
    </w:p>
    <w:p w14:paraId="247D8C28" w14:textId="77777777" w:rsidR="00E26A16" w:rsidRPr="00E26A16" w:rsidRDefault="00E26A16" w:rsidP="00E26A16">
      <w:pPr>
        <w:spacing w:after="0" w:line="240" w:lineRule="auto"/>
        <w:jc w:val="both"/>
        <w:rPr>
          <w:rFonts w:ascii="Times New Roman" w:eastAsia="Questrial" w:hAnsi="Times New Roman" w:cs="Times New Roman"/>
          <w:b/>
          <w:sz w:val="24"/>
          <w:szCs w:val="24"/>
          <w:lang w:val="es-ES_tradnl" w:eastAsia="es-ES_tradnl"/>
        </w:rPr>
      </w:pPr>
      <w:r w:rsidRPr="00E26A16">
        <w:rPr>
          <w:rFonts w:ascii="Times New Roman" w:eastAsia="Questrial" w:hAnsi="Times New Roman" w:cs="Times New Roman"/>
          <w:b/>
          <w:sz w:val="24"/>
          <w:szCs w:val="24"/>
          <w:lang w:val="es-ES_tradnl" w:eastAsia="es-ES_tradnl"/>
        </w:rPr>
        <w:t>DIPUTADO ADRIÁN MANUEL GALICIA SALCEDA</w:t>
      </w:r>
    </w:p>
    <w:p w14:paraId="7F76AFA5" w14:textId="77777777" w:rsidR="00E26A16" w:rsidRPr="00E26A16" w:rsidRDefault="00E26A16" w:rsidP="00E26A16">
      <w:pPr>
        <w:spacing w:after="0" w:line="240" w:lineRule="auto"/>
        <w:jc w:val="both"/>
        <w:rPr>
          <w:rFonts w:ascii="Times New Roman" w:eastAsia="Questrial" w:hAnsi="Times New Roman" w:cs="Times New Roman"/>
          <w:b/>
          <w:strike/>
          <w:sz w:val="24"/>
          <w:szCs w:val="24"/>
          <w:lang w:val="es-ES_tradnl" w:eastAsia="es-ES_tradnl"/>
        </w:rPr>
      </w:pPr>
      <w:r w:rsidRPr="00E26A16">
        <w:rPr>
          <w:rFonts w:ascii="Times New Roman" w:eastAsia="Questrial" w:hAnsi="Times New Roman" w:cs="Times New Roman"/>
          <w:b/>
          <w:sz w:val="24"/>
          <w:szCs w:val="24"/>
          <w:lang w:val="es-ES_tradnl" w:eastAsia="es-ES_tradnl"/>
        </w:rPr>
        <w:t xml:space="preserve">PRESIDENTA DE LA H. LX LEGISLATURA DEL ESTADO </w:t>
      </w:r>
    </w:p>
    <w:p w14:paraId="073D5A56" w14:textId="77777777" w:rsidR="00E26A16" w:rsidRPr="00E26A16" w:rsidRDefault="00E26A16" w:rsidP="00E26A16">
      <w:pPr>
        <w:spacing w:after="0" w:line="240" w:lineRule="auto"/>
        <w:jc w:val="both"/>
        <w:rPr>
          <w:rFonts w:ascii="Times New Roman" w:eastAsia="Questrial" w:hAnsi="Times New Roman" w:cs="Times New Roman"/>
          <w:b/>
          <w:sz w:val="24"/>
          <w:szCs w:val="24"/>
          <w:lang w:val="es-ES_tradnl" w:eastAsia="es-ES_tradnl"/>
        </w:rPr>
      </w:pPr>
      <w:r w:rsidRPr="00E26A16">
        <w:rPr>
          <w:rFonts w:ascii="Times New Roman" w:eastAsia="Questrial" w:hAnsi="Times New Roman" w:cs="Times New Roman"/>
          <w:b/>
          <w:sz w:val="24"/>
          <w:szCs w:val="24"/>
          <w:lang w:val="es-ES_tradnl" w:eastAsia="es-ES_tradnl"/>
        </w:rPr>
        <w:t>LIBRE Y SOBERANO DE MÉXICO</w:t>
      </w:r>
    </w:p>
    <w:p w14:paraId="57BF3F6D" w14:textId="77777777" w:rsidR="00E26A16" w:rsidRPr="00E26A16" w:rsidRDefault="00E26A16" w:rsidP="00E26A16">
      <w:pPr>
        <w:spacing w:after="0" w:line="240" w:lineRule="auto"/>
        <w:jc w:val="both"/>
        <w:rPr>
          <w:rFonts w:ascii="Times New Roman" w:eastAsia="Questrial" w:hAnsi="Times New Roman" w:cs="Times New Roman"/>
          <w:b/>
          <w:sz w:val="24"/>
          <w:szCs w:val="24"/>
          <w:lang w:val="es-ES_tradnl" w:eastAsia="es-ES_tradnl"/>
        </w:rPr>
      </w:pPr>
      <w:r w:rsidRPr="00E26A16">
        <w:rPr>
          <w:rFonts w:ascii="Times New Roman" w:eastAsia="Questrial" w:hAnsi="Times New Roman" w:cs="Times New Roman"/>
          <w:b/>
          <w:sz w:val="24"/>
          <w:szCs w:val="24"/>
          <w:lang w:val="es-ES_tradnl" w:eastAsia="es-ES_tradnl"/>
        </w:rPr>
        <w:t xml:space="preserve">PRESENTE </w:t>
      </w:r>
    </w:p>
    <w:p w14:paraId="5EF11C8D" w14:textId="77777777" w:rsidR="00E26A16" w:rsidRPr="00E26A16" w:rsidRDefault="00E26A16" w:rsidP="00E26A16">
      <w:pPr>
        <w:spacing w:after="0" w:line="240" w:lineRule="auto"/>
        <w:rPr>
          <w:rFonts w:ascii="Times New Roman" w:eastAsia="Calibri" w:hAnsi="Times New Roman" w:cs="Times New Roman"/>
          <w:b/>
          <w:sz w:val="24"/>
          <w:szCs w:val="24"/>
          <w:lang w:val="es-ES_tradnl" w:eastAsia="es-ES_tradnl"/>
        </w:rPr>
      </w:pPr>
    </w:p>
    <w:p w14:paraId="62E132E6"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 xml:space="preserve">Suscriben los integrante del Grupo Parlamentario del Partido Acción Nacional, en ejercicio de las facultades que nos confieren los artículos 61 de la Constitución Política del Estado Libre y Soberano de México, 38 fracción IV  de la Ley Orgánica del Poder Legislativo del Estado Libre y Soberano de México y 72 de su Reglamento, someto a la consideración de esta H. Legislatura, </w:t>
      </w:r>
      <w:r w:rsidRPr="00E26A16">
        <w:rPr>
          <w:rFonts w:ascii="Times New Roman" w:eastAsia="Calibri" w:hAnsi="Times New Roman" w:cs="Times New Roman"/>
          <w:b/>
          <w:sz w:val="24"/>
          <w:szCs w:val="24"/>
          <w:lang w:val="es-ES_tradnl" w:eastAsia="es-ES_tradnl"/>
        </w:rPr>
        <w:t xml:space="preserve">Punto de Acuerdo por el que se exhorta a las y los titulares de los Sistemas DIF municipales del Estado de México, a que informen a la Legislatura y a la opinión pública  sobre los programas y acciones que han implementado  a través  las y los procuradores municipales de protección de niñas, niños y adolescentes para detectar casos de violencia contra menores; así como a continuar de forma diligente con estas acciones con la finalidad de que se garantice que los menores vivan en un entorno sano libre de violencia, </w:t>
      </w:r>
      <w:r w:rsidRPr="00E26A16">
        <w:rPr>
          <w:rFonts w:ascii="Times New Roman" w:eastAsia="Calibri" w:hAnsi="Times New Roman" w:cs="Times New Roman"/>
          <w:sz w:val="24"/>
          <w:szCs w:val="24"/>
          <w:lang w:val="es-ES_tradnl" w:eastAsia="es-ES_tradnl"/>
        </w:rPr>
        <w:t xml:space="preserve">bajo las siguientes consideraciones: </w:t>
      </w:r>
    </w:p>
    <w:p w14:paraId="746A8E0C" w14:textId="77777777" w:rsidR="00E26A16" w:rsidRPr="00E26A16" w:rsidRDefault="00E26A16" w:rsidP="00E26A16">
      <w:pPr>
        <w:spacing w:after="0" w:line="240" w:lineRule="auto"/>
        <w:jc w:val="both"/>
        <w:rPr>
          <w:rFonts w:ascii="Times New Roman" w:eastAsia="Calibri" w:hAnsi="Times New Roman" w:cs="Times New Roman"/>
          <w:color w:val="000000"/>
          <w:sz w:val="24"/>
          <w:szCs w:val="24"/>
          <w:shd w:val="clear" w:color="auto" w:fill="FFFFFF"/>
          <w:lang w:val="es-ES_tradnl" w:eastAsia="es-ES_tradnl"/>
        </w:rPr>
      </w:pPr>
    </w:p>
    <w:p w14:paraId="36D86329" w14:textId="77777777" w:rsidR="00E26A16" w:rsidRPr="00E26A16" w:rsidRDefault="00E26A16" w:rsidP="00E26A16">
      <w:pPr>
        <w:spacing w:after="0" w:line="240" w:lineRule="auto"/>
        <w:jc w:val="center"/>
        <w:rPr>
          <w:rFonts w:ascii="Times New Roman" w:eastAsia="Calibri" w:hAnsi="Times New Roman" w:cs="Times New Roman"/>
          <w:b/>
          <w:color w:val="000000"/>
          <w:sz w:val="24"/>
          <w:szCs w:val="24"/>
          <w:shd w:val="clear" w:color="auto" w:fill="FFFFFF"/>
          <w:lang w:val="es-ES_tradnl" w:eastAsia="es-ES_tradnl"/>
        </w:rPr>
      </w:pPr>
    </w:p>
    <w:p w14:paraId="2660FF07" w14:textId="77777777" w:rsidR="00E26A16" w:rsidRPr="00E26A16" w:rsidRDefault="00E26A16" w:rsidP="00E26A16">
      <w:pPr>
        <w:spacing w:after="0" w:line="240" w:lineRule="auto"/>
        <w:jc w:val="center"/>
        <w:rPr>
          <w:rFonts w:ascii="Times New Roman" w:eastAsia="Calibri" w:hAnsi="Times New Roman" w:cs="Times New Roman"/>
          <w:b/>
          <w:color w:val="000000"/>
          <w:sz w:val="24"/>
          <w:szCs w:val="24"/>
          <w:shd w:val="clear" w:color="auto" w:fill="FFFFFF"/>
          <w:lang w:val="es-ES_tradnl" w:eastAsia="es-ES_tradnl"/>
        </w:rPr>
      </w:pPr>
      <w:r w:rsidRPr="00E26A16">
        <w:rPr>
          <w:rFonts w:ascii="Times New Roman" w:eastAsia="Calibri" w:hAnsi="Times New Roman" w:cs="Times New Roman"/>
          <w:b/>
          <w:color w:val="000000"/>
          <w:sz w:val="24"/>
          <w:szCs w:val="24"/>
          <w:shd w:val="clear" w:color="auto" w:fill="FFFFFF"/>
          <w:lang w:val="es-ES_tradnl" w:eastAsia="es-ES_tradnl"/>
        </w:rPr>
        <w:t>EXPOSICIÓN DE MOTIVOS</w:t>
      </w:r>
    </w:p>
    <w:p w14:paraId="72246EEE" w14:textId="75FB0BA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7AC093EC"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 xml:space="preserve">La Comisión de Derechos Humanos del Estado de México, ha referido que  durante la contingencia sanitaria los derechos humanos de la infancia y el interés superior de las y los menores, deben ser una consideración primordial en cualquier estrategia; por ello se requieren medidas particularmente enfocadas al respeto y salvaguarda de los derechos de niñas, niños y adolescentes a la salud, la educación, la igualdad y la protección y los gobiernos deben estar atentos a sus necesidades y adecuada protección. </w:t>
      </w:r>
    </w:p>
    <w:p w14:paraId="48F7C17D"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5B2F3636"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 xml:space="preserve">Los confinamientos y aislamientos no sólo pueden perjudicar la salud física y mental de las y los menores de edad, sino que también los expone a un riesgo mayor de violencia física y sexual; por ello, es necesario que durante la contingencia se refuerce su protección, previendo la conciencia en los adultos responsables, con el objeto de realizar actividades que refuercen los vínculos familiares positivos y prevengan la violencia en el hogar.  </w:t>
      </w:r>
    </w:p>
    <w:p w14:paraId="3D3F94DA"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4B3E43DD"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La pandemia se ha convertido en un catalizador de ciertos delitos a causa del confinamiento, uno de ellos ha sido la violencia familiar con un crecimiento exponencial como los son las mujeres, personas mayores y menores de edad, donde cada integrante de la familia se convierte en victima irremediablemente. De acuerdo al Secretariado Ejecutivo de Sistema Nacional de Seguridad Pública, en los dos últimos años la violencia familiar ha crecido un 20%, en 2018 se tenían registrados un total de 180,187 casos y en 2020 se registraron 220,039 teniendo un crecimiento de 39,852 casos.</w:t>
      </w:r>
    </w:p>
    <w:p w14:paraId="2EBE58DE"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5763FF7C" w14:textId="31ECAC00"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 xml:space="preserve">Por otro lado la UNICEF refiere que el 62% de los niños en México han sufrido maltrato, 5.5% fueron víctimas de la violencia sexual y el 16.6% sufrieron violencia emocional, solamente durante el año 2018, en México se registró la defunción de 3 menores al día víctimas de la violencia y maltrato infantil, el 10% de los menores no asistía a la escuela, además 2.5 millones de niños se encontraban trabajando, de </w:t>
      </w:r>
      <w:r w:rsidR="00ED4DE5" w:rsidRPr="00E26A16">
        <w:rPr>
          <w:rFonts w:ascii="Times New Roman" w:eastAsia="Calibri" w:hAnsi="Times New Roman" w:cs="Times New Roman"/>
          <w:sz w:val="24"/>
          <w:szCs w:val="24"/>
          <w:lang w:val="es-ES_tradnl" w:eastAsia="es-ES_tradnl"/>
        </w:rPr>
        <w:t>ellos 1.3</w:t>
      </w:r>
      <w:r w:rsidRPr="00E26A16">
        <w:rPr>
          <w:rFonts w:ascii="Times New Roman" w:eastAsia="Calibri" w:hAnsi="Times New Roman" w:cs="Times New Roman"/>
          <w:sz w:val="24"/>
          <w:szCs w:val="24"/>
          <w:lang w:val="es-ES_tradnl" w:eastAsia="es-ES_tradnl"/>
        </w:rPr>
        <w:t xml:space="preserve"> millones se encontraban en trabajo de alto riesgo.</w:t>
      </w:r>
    </w:p>
    <w:p w14:paraId="324D12C9"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51D68196" w14:textId="5F8F5503"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 xml:space="preserve">En el documento realizado por la UNICEF </w:t>
      </w:r>
      <w:r w:rsidRPr="00E26A16">
        <w:rPr>
          <w:rFonts w:ascii="Times New Roman" w:eastAsia="Calibri" w:hAnsi="Times New Roman" w:cs="Times New Roman"/>
          <w:i/>
          <w:sz w:val="24"/>
          <w:szCs w:val="24"/>
          <w:lang w:val="es-ES_tradnl" w:eastAsia="es-ES_tradnl"/>
        </w:rPr>
        <w:t>“Eliminar la Violencia Contra los Niñas y Niñas: Seis Estrategias para la Acción”</w:t>
      </w:r>
      <w:r w:rsidRPr="00E26A16">
        <w:rPr>
          <w:rFonts w:ascii="Times New Roman" w:eastAsia="Calibri" w:hAnsi="Times New Roman" w:cs="Times New Roman"/>
          <w:sz w:val="24"/>
          <w:szCs w:val="24"/>
          <w:lang w:val="es-ES_tradnl" w:eastAsia="es-ES_tradnl"/>
        </w:rPr>
        <w:t xml:space="preserve"> menciona que la violencia tiene consecuencias negativas para el desempeño escolar de los menores, además de efectos económicos a largo plazo, como lo es la pobreza, quienes quedan expuestos a temprana edad aumente el riego en tener problemas de desarrollo cerebral y problemas de salud mental. Esta violencia puede causar problemas agudos y prolongados de salud física, sexual y reproductiva.</w:t>
      </w:r>
    </w:p>
    <w:p w14:paraId="2D3625CB"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1154AF78" w14:textId="5EF76E91"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 xml:space="preserve">Sin embargo de caca 100 casos de violencia familiar en el país, 10 son suscitados en el Estado de México, por lo que resulta indispensable que las autoridades encargadas en la impartición de justicia, así como quienes tienen la tarea de prevenir estas acciones, realicen lo </w:t>
      </w:r>
      <w:r w:rsidR="00ED4DE5" w:rsidRPr="00E26A16">
        <w:rPr>
          <w:rFonts w:ascii="Times New Roman" w:eastAsia="Calibri" w:hAnsi="Times New Roman" w:cs="Times New Roman"/>
          <w:sz w:val="24"/>
          <w:szCs w:val="24"/>
          <w:lang w:val="es-ES_tradnl" w:eastAsia="es-ES_tradnl"/>
        </w:rPr>
        <w:t>conducente conforme</w:t>
      </w:r>
      <w:r w:rsidRPr="00E26A16">
        <w:rPr>
          <w:rFonts w:ascii="Times New Roman" w:eastAsia="Calibri" w:hAnsi="Times New Roman" w:cs="Times New Roman"/>
          <w:sz w:val="24"/>
          <w:szCs w:val="24"/>
          <w:lang w:val="es-ES_tradnl" w:eastAsia="es-ES_tradnl"/>
        </w:rPr>
        <w:t xml:space="preserve"> al marco jurídico correspondiente. </w:t>
      </w:r>
    </w:p>
    <w:p w14:paraId="78DC5672"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37ED5B09" w14:textId="34AAF136" w:rsidR="00E26A16" w:rsidRPr="00E26A16" w:rsidRDefault="00ED4DE5"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En el</w:t>
      </w:r>
      <w:r w:rsidR="00E26A16" w:rsidRPr="00E26A16">
        <w:rPr>
          <w:rFonts w:ascii="Times New Roman" w:eastAsia="Calibri" w:hAnsi="Times New Roman" w:cs="Times New Roman"/>
          <w:sz w:val="24"/>
          <w:szCs w:val="24"/>
          <w:lang w:val="es-ES_tradnl" w:eastAsia="es-ES_tradnl"/>
        </w:rPr>
        <w:t xml:space="preserve"> primer semestre de 2020 se reportaron 2,947 denuncias por maltrato infantil en el Estado de México, donde la </w:t>
      </w:r>
      <w:r w:rsidRPr="00E26A16">
        <w:rPr>
          <w:rFonts w:ascii="Times New Roman" w:eastAsia="Calibri" w:hAnsi="Times New Roman" w:cs="Times New Roman"/>
          <w:sz w:val="24"/>
          <w:szCs w:val="24"/>
          <w:lang w:val="es-ES_tradnl" w:eastAsia="es-ES_tradnl"/>
        </w:rPr>
        <w:t>violencia física</w:t>
      </w:r>
      <w:r w:rsidR="00E26A16" w:rsidRPr="00E26A16">
        <w:rPr>
          <w:rFonts w:ascii="Times New Roman" w:eastAsia="Calibri" w:hAnsi="Times New Roman" w:cs="Times New Roman"/>
          <w:sz w:val="24"/>
          <w:szCs w:val="24"/>
          <w:lang w:val="es-ES_tradnl" w:eastAsia="es-ES_tradnl"/>
        </w:rPr>
        <w:t xml:space="preserve"> fue la más frecuente siendo las niñas y niños de 6 a 12 años los más afectados.</w:t>
      </w:r>
    </w:p>
    <w:p w14:paraId="27CA396B"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14098CD9"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De acuerdo al DIFEM, se estima que el 40% de las denuncias de maltrato infantil está relacionado con el consumo de drogas y alcohol por parte de sus padres o tutores, y el resto se relaciona con el abandono y omisión de cuidados.</w:t>
      </w:r>
    </w:p>
    <w:p w14:paraId="4D6D258A"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6F460EA0"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lastRenderedPageBreak/>
        <w:t>En medio de la contingencia sanitaria, la Red por los Derechos de la Infancia en México (</w:t>
      </w:r>
      <w:proofErr w:type="spellStart"/>
      <w:r w:rsidRPr="00E26A16">
        <w:rPr>
          <w:rFonts w:ascii="Times New Roman" w:eastAsia="Calibri" w:hAnsi="Times New Roman" w:cs="Times New Roman"/>
          <w:sz w:val="24"/>
          <w:szCs w:val="24"/>
          <w:lang w:val="es-ES_tradnl" w:eastAsia="es-ES_tradnl"/>
        </w:rPr>
        <w:t>Redim</w:t>
      </w:r>
      <w:proofErr w:type="spellEnd"/>
      <w:r w:rsidRPr="00E26A16">
        <w:rPr>
          <w:rFonts w:ascii="Times New Roman" w:eastAsia="Calibri" w:hAnsi="Times New Roman" w:cs="Times New Roman"/>
          <w:sz w:val="24"/>
          <w:szCs w:val="24"/>
          <w:lang w:val="es-ES_tradnl" w:eastAsia="es-ES_tradnl"/>
        </w:rPr>
        <w:t xml:space="preserve">) ha registrado aproximadamente 134 homicidios de niñas, niños y adolescentes en el Estado de México, lo que lo coloca como la tercera entidad con el mayor indicador. </w:t>
      </w:r>
    </w:p>
    <w:p w14:paraId="6DABF4C0"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78D967DA"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 xml:space="preserve">Las cifras mencionadas son muy desafortunadas pero reales, mostrando el gran pendiente que tenemos con nuestras niñas, niños y adolescentes, de crear condiciones para que puedan vivir una vida libre de violencia, el fututo de México debe tener todos los medios a su alcance para su desarrollo, por ello es necesario privilegiarlos en cada política y priorizarlo en cada agenda gubernamental. </w:t>
      </w:r>
    </w:p>
    <w:p w14:paraId="47720B02"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7D1D2C75"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Por ello es fundamental que las autoridades competentes fortalezcan sus políticas y se les otorgue más recursos para sus funciones, como lo son las Procuradurías Municipales de Protección de Niñas, Niños y Adolescentes, figura creada en el artículo  20 Bis de la Ley que Crea los  Organismos Públicos Descentralizados de Asistencia Social, de Carácter Municipal, Denominado “Sistemas Municipales para el Desarrollo Integral de la Familia” encargadas de otorgar “</w:t>
      </w:r>
      <w:r w:rsidRPr="00E26A16">
        <w:rPr>
          <w:rFonts w:ascii="Times New Roman" w:eastAsia="Calibri" w:hAnsi="Times New Roman" w:cs="Times New Roman"/>
          <w:i/>
          <w:sz w:val="24"/>
          <w:szCs w:val="24"/>
          <w:lang w:val="es-ES_tradnl" w:eastAsia="es-ES_tradnl"/>
        </w:rPr>
        <w:t xml:space="preserve">protección integral y restitución de los derechos de las niñas, niños y adolescentes, a través de la determinación y coordinación en la ejecución y seguimiento de las medidas de protección.” </w:t>
      </w:r>
      <w:r w:rsidRPr="00E26A16">
        <w:rPr>
          <w:rFonts w:ascii="Times New Roman" w:eastAsia="Calibri" w:hAnsi="Times New Roman" w:cs="Times New Roman"/>
          <w:sz w:val="24"/>
          <w:szCs w:val="24"/>
          <w:lang w:val="es-ES_tradnl" w:eastAsia="es-ES_tradnl"/>
        </w:rPr>
        <w:t xml:space="preserve"> </w:t>
      </w:r>
    </w:p>
    <w:p w14:paraId="633F7173"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13F026D1"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Los Sistemas DIF municipales a través de las procuradurías tienen una gran responsabilidad por su cercanía con la gente, donde los problemas y necesidades de son manifestados de primera mano por el afectado o por el vecino del municipio, por ello se tiene que trabajar con mucho compromiso, dado que detrás de esa labor hay menores pidiendo ayuda y sufriendo sin que nadie los escuche.</w:t>
      </w:r>
    </w:p>
    <w:p w14:paraId="7F0DD1D3"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50378ACE"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De igual forma cada autoridad tiene que trabajar desde su trinchera, apartado de colores e ideologías, solo con la visión de lograr el bien común.</w:t>
      </w:r>
    </w:p>
    <w:p w14:paraId="7DD4E41D"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6B402039"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 xml:space="preserve">En el Grupo Parlamentario del Partido Acción Nacional seguiremos desarrollando propuestas para el bienestar de los menores, escuchándolos  en cada una de sus exigencias y necesidades, estaremos atentos a que las autoridades cumplan con su obligación y a quienes hayan sido violentados que se les haga justicia.  </w:t>
      </w:r>
    </w:p>
    <w:p w14:paraId="162115EF" w14:textId="77777777" w:rsidR="00E26A16" w:rsidRPr="00E26A16" w:rsidRDefault="00E26A16" w:rsidP="00E26A16">
      <w:pPr>
        <w:spacing w:after="0" w:line="240" w:lineRule="auto"/>
        <w:jc w:val="both"/>
        <w:rPr>
          <w:rFonts w:ascii="Times New Roman" w:eastAsia="Calibri" w:hAnsi="Times New Roman" w:cs="Times New Roman"/>
          <w:bCs/>
          <w:sz w:val="24"/>
          <w:szCs w:val="24"/>
          <w:lang w:val="es-ES_tradnl" w:eastAsia="es-ES_tradnl"/>
        </w:rPr>
      </w:pPr>
    </w:p>
    <w:p w14:paraId="0E53229B" w14:textId="534CF168" w:rsidR="00E26A16" w:rsidRPr="00E26A16" w:rsidRDefault="00E26A16" w:rsidP="00E26A16">
      <w:pPr>
        <w:spacing w:after="0" w:line="240" w:lineRule="auto"/>
        <w:jc w:val="both"/>
        <w:rPr>
          <w:rFonts w:ascii="Times New Roman" w:eastAsia="Calibri" w:hAnsi="Times New Roman" w:cs="Times New Roman"/>
          <w:bCs/>
          <w:sz w:val="24"/>
          <w:szCs w:val="24"/>
          <w:lang w:val="es-ES_tradnl" w:eastAsia="es-ES_tradnl"/>
        </w:rPr>
      </w:pPr>
      <w:r w:rsidRPr="00E26A16">
        <w:rPr>
          <w:rFonts w:ascii="Times New Roman" w:eastAsia="Calibri" w:hAnsi="Times New Roman" w:cs="Times New Roman"/>
          <w:bCs/>
          <w:sz w:val="24"/>
          <w:szCs w:val="24"/>
          <w:lang w:val="es-ES_tradnl" w:eastAsia="es-ES_tradnl"/>
        </w:rPr>
        <w:t xml:space="preserve">Por las razones antes expuestas, someto a la consideración de esta </w:t>
      </w:r>
      <w:r w:rsidR="00ED4DE5" w:rsidRPr="00E26A16">
        <w:rPr>
          <w:rFonts w:ascii="Times New Roman" w:eastAsia="Calibri" w:hAnsi="Times New Roman" w:cs="Times New Roman"/>
          <w:bCs/>
          <w:sz w:val="24"/>
          <w:szCs w:val="24"/>
          <w:lang w:val="es-ES_tradnl" w:eastAsia="es-ES_tradnl"/>
        </w:rPr>
        <w:t>Honorable Legislatura</w:t>
      </w:r>
      <w:r w:rsidRPr="00E26A16">
        <w:rPr>
          <w:rFonts w:ascii="Times New Roman" w:eastAsia="Calibri" w:hAnsi="Times New Roman" w:cs="Times New Roman"/>
          <w:bCs/>
          <w:sz w:val="24"/>
          <w:szCs w:val="24"/>
          <w:lang w:val="es-ES_tradnl" w:eastAsia="es-ES_tradnl"/>
        </w:rPr>
        <w:t xml:space="preserve"> el presente Proyecto de Acuerdo, esperando sea aprobado en sus términos.</w:t>
      </w:r>
    </w:p>
    <w:p w14:paraId="2663514D" w14:textId="77777777" w:rsidR="00E26A16" w:rsidRPr="00E26A16" w:rsidRDefault="00E26A16" w:rsidP="00E26A16">
      <w:pPr>
        <w:spacing w:after="0" w:line="240" w:lineRule="auto"/>
        <w:jc w:val="center"/>
        <w:rPr>
          <w:rFonts w:ascii="Times New Roman" w:eastAsia="Calibri" w:hAnsi="Times New Roman" w:cs="Times New Roman"/>
          <w:b/>
          <w:sz w:val="24"/>
          <w:szCs w:val="24"/>
          <w:lang w:val="es-ES_tradnl" w:eastAsia="es-ES_tradnl"/>
        </w:rPr>
      </w:pPr>
    </w:p>
    <w:p w14:paraId="4B32CB44" w14:textId="77777777" w:rsidR="00E26A16" w:rsidRPr="00E26A16" w:rsidRDefault="00E26A16" w:rsidP="00E26A16">
      <w:pPr>
        <w:spacing w:after="0" w:line="240" w:lineRule="auto"/>
        <w:rPr>
          <w:rFonts w:ascii="Times New Roman" w:eastAsia="Calibri" w:hAnsi="Times New Roman" w:cs="Times New Roman"/>
          <w:b/>
          <w:sz w:val="24"/>
          <w:szCs w:val="24"/>
          <w:lang w:val="es-ES_tradnl" w:eastAsia="es-ES_tradnl"/>
        </w:rPr>
      </w:pPr>
    </w:p>
    <w:p w14:paraId="76ACD6CD" w14:textId="77777777" w:rsidR="00E26A16" w:rsidRPr="00E26A16" w:rsidRDefault="00E26A16" w:rsidP="00E26A16">
      <w:pPr>
        <w:spacing w:after="0" w:line="240" w:lineRule="auto"/>
        <w:jc w:val="center"/>
        <w:rPr>
          <w:rFonts w:ascii="Times New Roman" w:eastAsia="Calibri" w:hAnsi="Times New Roman" w:cs="Times New Roman"/>
          <w:b/>
          <w:sz w:val="24"/>
          <w:szCs w:val="24"/>
          <w:lang w:val="es-ES_tradnl" w:eastAsia="es-ES_tradnl"/>
        </w:rPr>
      </w:pPr>
      <w:r w:rsidRPr="00E26A16">
        <w:rPr>
          <w:rFonts w:ascii="Times New Roman" w:eastAsia="Calibri" w:hAnsi="Times New Roman" w:cs="Times New Roman"/>
          <w:b/>
          <w:sz w:val="24"/>
          <w:szCs w:val="24"/>
          <w:lang w:val="es-ES_tradnl" w:eastAsia="es-ES_tradnl"/>
        </w:rPr>
        <w:t>PROYECTO DE ACUERDO</w:t>
      </w:r>
    </w:p>
    <w:p w14:paraId="5FB97447" w14:textId="77777777" w:rsidR="00E26A16" w:rsidRPr="00E26A16" w:rsidRDefault="00E26A16" w:rsidP="00E26A16">
      <w:pPr>
        <w:spacing w:after="0" w:line="240" w:lineRule="auto"/>
        <w:ind w:firstLine="708"/>
        <w:jc w:val="center"/>
        <w:rPr>
          <w:rFonts w:ascii="Times New Roman" w:eastAsia="Calibri" w:hAnsi="Times New Roman" w:cs="Times New Roman"/>
          <w:b/>
          <w:sz w:val="24"/>
          <w:szCs w:val="24"/>
          <w:lang w:val="es-ES_tradnl" w:eastAsia="es-ES_tradnl"/>
        </w:rPr>
      </w:pPr>
    </w:p>
    <w:p w14:paraId="68AEA0BB" w14:textId="77777777" w:rsidR="00E26A16" w:rsidRPr="00E26A16" w:rsidRDefault="00E26A16" w:rsidP="00E26A16">
      <w:pPr>
        <w:spacing w:after="0" w:line="240" w:lineRule="auto"/>
        <w:jc w:val="both"/>
        <w:rPr>
          <w:rFonts w:ascii="Times New Roman" w:eastAsia="Calibri" w:hAnsi="Times New Roman" w:cs="Times New Roman"/>
          <w:b/>
          <w:sz w:val="24"/>
          <w:szCs w:val="24"/>
          <w:lang w:val="es-ES_tradnl" w:eastAsia="es-ES_tradnl"/>
        </w:rPr>
      </w:pPr>
      <w:r w:rsidRPr="00E26A16">
        <w:rPr>
          <w:rFonts w:ascii="Times New Roman" w:eastAsia="Calibri" w:hAnsi="Times New Roman" w:cs="Times New Roman"/>
          <w:b/>
          <w:sz w:val="24"/>
          <w:szCs w:val="24"/>
          <w:lang w:val="es-ES_tradnl" w:eastAsia="es-ES_tradnl"/>
        </w:rPr>
        <w:t>LA H. "LX" LEGISLATURA EN EJERCICIO DE LAS FACULTADES QUE LE CONFIEREN LOS ARTÍCULOS 57 DE LA CONSTITUCIÓN POLÍTICA DEL ESTADO LIBRE Y SOBERANO DE MÉXICO, 38 FRACCIÓN IV DE LA LEY ORGÁNICA DEL PODER LEGISLATIVO DEL ESTADO LIBRE Y SOBERANO DE MÉXICO, HA TENIDO A BIEN EMITIR EL SIGUIENTE ACUERDO:</w:t>
      </w:r>
    </w:p>
    <w:p w14:paraId="0E591714" w14:textId="77777777" w:rsidR="00E26A16" w:rsidRPr="00E26A16" w:rsidRDefault="00E26A16" w:rsidP="00E26A16">
      <w:pPr>
        <w:spacing w:after="0" w:line="240" w:lineRule="auto"/>
        <w:jc w:val="both"/>
        <w:rPr>
          <w:rFonts w:ascii="Times New Roman" w:eastAsia="Calibri" w:hAnsi="Times New Roman" w:cs="Times New Roman"/>
          <w:b/>
          <w:sz w:val="24"/>
          <w:szCs w:val="24"/>
          <w:lang w:val="es-ES_tradnl" w:eastAsia="es-ES_tradnl"/>
        </w:rPr>
      </w:pPr>
    </w:p>
    <w:p w14:paraId="0AD71862" w14:textId="77777777" w:rsidR="00E26A16" w:rsidRPr="00E26A16" w:rsidRDefault="00E26A16" w:rsidP="00E26A16">
      <w:pPr>
        <w:spacing w:after="0" w:line="240" w:lineRule="auto"/>
        <w:jc w:val="both"/>
        <w:rPr>
          <w:rFonts w:ascii="Times New Roman" w:eastAsia="Calibri" w:hAnsi="Times New Roman" w:cs="Times New Roman"/>
          <w:b/>
          <w:sz w:val="24"/>
          <w:szCs w:val="24"/>
          <w:lang w:val="es-ES_tradnl" w:eastAsia="es-ES_tradnl"/>
        </w:rPr>
      </w:pPr>
    </w:p>
    <w:p w14:paraId="78CF3154" w14:textId="23D5ADE5"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b/>
          <w:sz w:val="24"/>
          <w:szCs w:val="24"/>
          <w:lang w:val="es-ES_tradnl" w:eastAsia="es-ES_tradnl"/>
        </w:rPr>
        <w:t xml:space="preserve">ÚNICO. Se exhorta a las y los titulares de los Sistemas DIF municipales del Estado de México, a que informen a la Legislatura y a la opinión </w:t>
      </w:r>
      <w:r w:rsidR="00ED4DE5" w:rsidRPr="00E26A16">
        <w:rPr>
          <w:rFonts w:ascii="Times New Roman" w:eastAsia="Calibri" w:hAnsi="Times New Roman" w:cs="Times New Roman"/>
          <w:b/>
          <w:sz w:val="24"/>
          <w:szCs w:val="24"/>
          <w:lang w:val="es-ES_tradnl" w:eastAsia="es-ES_tradnl"/>
        </w:rPr>
        <w:t>pública sobre</w:t>
      </w:r>
      <w:r w:rsidRPr="00E26A16">
        <w:rPr>
          <w:rFonts w:ascii="Times New Roman" w:eastAsia="Calibri" w:hAnsi="Times New Roman" w:cs="Times New Roman"/>
          <w:b/>
          <w:sz w:val="24"/>
          <w:szCs w:val="24"/>
          <w:lang w:val="es-ES_tradnl" w:eastAsia="es-ES_tradnl"/>
        </w:rPr>
        <w:t xml:space="preserve"> los programas y acciones que han implementado a través </w:t>
      </w:r>
      <w:r w:rsidR="00ED4DE5" w:rsidRPr="00E26A16">
        <w:rPr>
          <w:rFonts w:ascii="Times New Roman" w:eastAsia="Calibri" w:hAnsi="Times New Roman" w:cs="Times New Roman"/>
          <w:b/>
          <w:sz w:val="24"/>
          <w:szCs w:val="24"/>
          <w:lang w:val="es-ES_tradnl" w:eastAsia="es-ES_tradnl"/>
        </w:rPr>
        <w:t>de las</w:t>
      </w:r>
      <w:r w:rsidRPr="00E26A16">
        <w:rPr>
          <w:rFonts w:ascii="Times New Roman" w:eastAsia="Calibri" w:hAnsi="Times New Roman" w:cs="Times New Roman"/>
          <w:b/>
          <w:sz w:val="24"/>
          <w:szCs w:val="24"/>
          <w:lang w:val="es-ES_tradnl" w:eastAsia="es-ES_tradnl"/>
        </w:rPr>
        <w:t xml:space="preserve"> y los procuradores municipales de protección de niñas, niños y adolescentes para detectar casos de violencia contra menores; así como a continuar </w:t>
      </w:r>
      <w:r w:rsidRPr="00E26A16">
        <w:rPr>
          <w:rFonts w:ascii="Times New Roman" w:eastAsia="Calibri" w:hAnsi="Times New Roman" w:cs="Times New Roman"/>
          <w:b/>
          <w:sz w:val="24"/>
          <w:szCs w:val="24"/>
          <w:lang w:val="es-ES_tradnl" w:eastAsia="es-ES_tradnl"/>
        </w:rPr>
        <w:lastRenderedPageBreak/>
        <w:t>de forma diligente con estas acciones con la finalidad de que se garantice que los menores vivan en un entorno sano libre de violencia.</w:t>
      </w:r>
    </w:p>
    <w:p w14:paraId="3FA45987" w14:textId="77777777" w:rsidR="00E26A16" w:rsidRPr="00E26A16" w:rsidRDefault="00E26A16" w:rsidP="00E26A16">
      <w:pPr>
        <w:spacing w:after="0" w:line="240" w:lineRule="auto"/>
        <w:jc w:val="both"/>
        <w:rPr>
          <w:rFonts w:ascii="Times New Roman" w:eastAsia="Calibri" w:hAnsi="Times New Roman" w:cs="Times New Roman"/>
          <w:b/>
          <w:sz w:val="24"/>
          <w:szCs w:val="24"/>
          <w:lang w:val="es-ES_tradnl" w:eastAsia="es-ES_tradnl"/>
        </w:rPr>
      </w:pPr>
    </w:p>
    <w:p w14:paraId="1F0B6D2E" w14:textId="77777777" w:rsidR="00E26A16" w:rsidRPr="00E26A16" w:rsidRDefault="00E26A16" w:rsidP="00E26A16">
      <w:pPr>
        <w:spacing w:after="0" w:line="240" w:lineRule="auto"/>
        <w:jc w:val="center"/>
        <w:rPr>
          <w:rFonts w:ascii="Times New Roman" w:eastAsia="Calibri" w:hAnsi="Times New Roman" w:cs="Times New Roman"/>
          <w:b/>
          <w:sz w:val="24"/>
          <w:szCs w:val="24"/>
          <w:lang w:val="es-ES_tradnl" w:eastAsia="es-ES_tradnl"/>
        </w:rPr>
      </w:pPr>
      <w:r w:rsidRPr="00E26A16">
        <w:rPr>
          <w:rFonts w:ascii="Times New Roman" w:eastAsia="Calibri" w:hAnsi="Times New Roman" w:cs="Times New Roman"/>
          <w:b/>
          <w:sz w:val="24"/>
          <w:szCs w:val="24"/>
          <w:lang w:val="es-ES_tradnl" w:eastAsia="es-ES_tradnl"/>
        </w:rPr>
        <w:t>TRANSITORIOS</w:t>
      </w:r>
    </w:p>
    <w:p w14:paraId="14684F16" w14:textId="77777777" w:rsidR="00E26A16" w:rsidRPr="00E26A16" w:rsidRDefault="00E26A16" w:rsidP="00E26A16">
      <w:pPr>
        <w:spacing w:after="0" w:line="240" w:lineRule="auto"/>
        <w:jc w:val="center"/>
        <w:rPr>
          <w:rFonts w:ascii="Times New Roman" w:eastAsia="Calibri" w:hAnsi="Times New Roman" w:cs="Times New Roman"/>
          <w:sz w:val="24"/>
          <w:szCs w:val="24"/>
          <w:lang w:val="es-ES_tradnl" w:eastAsia="es-ES_tradnl"/>
        </w:rPr>
      </w:pPr>
    </w:p>
    <w:p w14:paraId="00AEBC83"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b/>
          <w:sz w:val="24"/>
          <w:szCs w:val="24"/>
          <w:lang w:val="es-ES_tradnl" w:eastAsia="es-ES_tradnl"/>
        </w:rPr>
        <w:t>PRIMERO.</w:t>
      </w:r>
      <w:r w:rsidRPr="00E26A16">
        <w:rPr>
          <w:rFonts w:ascii="Times New Roman" w:eastAsia="Calibri" w:hAnsi="Times New Roman" w:cs="Times New Roman"/>
          <w:sz w:val="24"/>
          <w:szCs w:val="24"/>
          <w:lang w:val="es-ES_tradnl" w:eastAsia="es-ES_tradnl"/>
        </w:rPr>
        <w:t>- Publíquese el presente acuerdo en el Periódico Oficial “Gaceta de Gobierno”.</w:t>
      </w:r>
    </w:p>
    <w:p w14:paraId="4A82A5F0"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1124B272" w14:textId="77777777" w:rsidR="00E26A16" w:rsidRPr="00E26A16" w:rsidRDefault="00E26A16" w:rsidP="00E26A16">
      <w:pPr>
        <w:spacing w:after="0" w:line="240" w:lineRule="auto"/>
        <w:jc w:val="both"/>
        <w:rPr>
          <w:rFonts w:ascii="Times New Roman" w:eastAsia="Calibri" w:hAnsi="Times New Roman" w:cs="Times New Roman"/>
          <w:b/>
          <w:sz w:val="24"/>
          <w:szCs w:val="24"/>
          <w:lang w:val="es-ES_tradnl" w:eastAsia="es-ES_tradnl"/>
        </w:rPr>
      </w:pPr>
      <w:r w:rsidRPr="00E26A16">
        <w:rPr>
          <w:rFonts w:ascii="Times New Roman" w:eastAsia="Calibri" w:hAnsi="Times New Roman" w:cs="Times New Roman"/>
          <w:b/>
          <w:sz w:val="24"/>
          <w:szCs w:val="24"/>
          <w:lang w:val="es-ES_tradnl" w:eastAsia="es-ES_tradnl"/>
        </w:rPr>
        <w:t xml:space="preserve">SEGUNDO.- </w:t>
      </w:r>
      <w:r w:rsidRPr="00E26A16">
        <w:rPr>
          <w:rFonts w:ascii="Times New Roman" w:eastAsia="Calibri" w:hAnsi="Times New Roman" w:cs="Times New Roman"/>
          <w:sz w:val="24"/>
          <w:szCs w:val="24"/>
          <w:lang w:val="es-ES_tradnl" w:eastAsia="es-ES_tradnl"/>
        </w:rPr>
        <w:t>Comuníquese el presente acuerdo a las autoridades correspondientes.</w:t>
      </w:r>
      <w:r w:rsidRPr="00E26A16">
        <w:rPr>
          <w:rFonts w:ascii="Times New Roman" w:eastAsia="Calibri" w:hAnsi="Times New Roman" w:cs="Times New Roman"/>
          <w:b/>
          <w:sz w:val="24"/>
          <w:szCs w:val="24"/>
          <w:lang w:val="es-ES_tradnl" w:eastAsia="es-ES_tradnl"/>
        </w:rPr>
        <w:t xml:space="preserve"> </w:t>
      </w:r>
    </w:p>
    <w:p w14:paraId="47DE7E94"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p>
    <w:p w14:paraId="3DAAD253" w14:textId="77777777" w:rsidR="00E26A16" w:rsidRPr="00E26A16" w:rsidRDefault="00E26A16" w:rsidP="00E26A16">
      <w:pPr>
        <w:spacing w:after="0" w:line="240" w:lineRule="auto"/>
        <w:jc w:val="both"/>
        <w:rPr>
          <w:rFonts w:ascii="Times New Roman" w:eastAsia="Calibri" w:hAnsi="Times New Roman" w:cs="Times New Roman"/>
          <w:sz w:val="24"/>
          <w:szCs w:val="24"/>
          <w:lang w:val="es-ES_tradnl" w:eastAsia="es-ES_tradnl"/>
        </w:rPr>
      </w:pPr>
      <w:r w:rsidRPr="00E26A16">
        <w:rPr>
          <w:rFonts w:ascii="Times New Roman" w:eastAsia="Calibri" w:hAnsi="Times New Roman" w:cs="Times New Roman"/>
          <w:sz w:val="24"/>
          <w:szCs w:val="24"/>
          <w:lang w:val="es-ES_tradnl" w:eastAsia="es-ES_tradnl"/>
        </w:rPr>
        <w:t xml:space="preserve">Dado en el Palacio del Poder Legislativo, en la Ciudad de Toluca, Capital del Estado de México, a los __ días del mes de __ del dos mil veintiuno. </w:t>
      </w:r>
    </w:p>
    <w:p w14:paraId="6BB479AF" w14:textId="77777777" w:rsidR="00E26A16" w:rsidRPr="00E26A16" w:rsidRDefault="00E26A16" w:rsidP="00E26A16">
      <w:pPr>
        <w:spacing w:after="0" w:line="240" w:lineRule="auto"/>
        <w:jc w:val="both"/>
        <w:rPr>
          <w:rFonts w:ascii="Times New Roman" w:eastAsia="Calibri" w:hAnsi="Times New Roman" w:cs="Times New Roman"/>
          <w:b/>
          <w:sz w:val="24"/>
          <w:szCs w:val="24"/>
          <w:lang w:val="es-ES_tradnl" w:eastAsia="es-ES_tradnl"/>
        </w:rPr>
      </w:pPr>
    </w:p>
    <w:p w14:paraId="05AD1468" w14:textId="77777777" w:rsidR="00E26A16" w:rsidRPr="00E26A16" w:rsidRDefault="00E26A16" w:rsidP="00E26A16">
      <w:pPr>
        <w:spacing w:after="0" w:line="240" w:lineRule="auto"/>
        <w:jc w:val="center"/>
        <w:rPr>
          <w:rFonts w:ascii="Times New Roman" w:eastAsia="Calibri" w:hAnsi="Times New Roman" w:cs="Times New Roman"/>
          <w:b/>
          <w:sz w:val="24"/>
          <w:szCs w:val="24"/>
          <w:lang w:val="pt-BR" w:eastAsia="es-ES_tradnl"/>
        </w:rPr>
      </w:pPr>
      <w:r w:rsidRPr="00E26A16">
        <w:rPr>
          <w:rFonts w:ascii="Times New Roman" w:eastAsia="Calibri" w:hAnsi="Times New Roman" w:cs="Times New Roman"/>
          <w:b/>
          <w:sz w:val="24"/>
          <w:szCs w:val="24"/>
          <w:lang w:val="pt-BR" w:eastAsia="es-ES_tradnl"/>
        </w:rPr>
        <w:t>A T E N T A M E N T E</w:t>
      </w:r>
    </w:p>
    <w:p w14:paraId="5BF48790" w14:textId="77777777" w:rsidR="00E26A16" w:rsidRPr="00E26A16" w:rsidRDefault="00E26A16" w:rsidP="00E26A16">
      <w:pPr>
        <w:spacing w:after="0" w:line="240" w:lineRule="auto"/>
        <w:jc w:val="center"/>
        <w:rPr>
          <w:rFonts w:ascii="Times New Roman" w:eastAsia="Calibri" w:hAnsi="Times New Roman" w:cs="Times New Roman"/>
          <w:b/>
          <w:sz w:val="24"/>
          <w:szCs w:val="24"/>
          <w:lang w:val="es-ES_tradnl" w:eastAsia="es-ES_tradnl"/>
        </w:rPr>
      </w:pPr>
      <w:r w:rsidRPr="00E26A16">
        <w:rPr>
          <w:rFonts w:ascii="Times New Roman" w:eastAsia="Calibri" w:hAnsi="Times New Roman" w:cs="Times New Roman"/>
          <w:b/>
          <w:sz w:val="24"/>
          <w:szCs w:val="24"/>
          <w:lang w:val="es-ES_tradnl" w:eastAsia="es-ES_tradnl"/>
        </w:rPr>
        <w:t>GRUPO PARLAMENTARIO DEL PARTIDO ACCIÓN NACIONAL.</w:t>
      </w:r>
    </w:p>
    <w:p w14:paraId="3B0DBE7B" w14:textId="77777777" w:rsidR="00E26A16" w:rsidRPr="00E26A16" w:rsidRDefault="00E26A16" w:rsidP="00E26A16">
      <w:pPr>
        <w:spacing w:after="0" w:line="240" w:lineRule="auto"/>
        <w:jc w:val="center"/>
        <w:rPr>
          <w:rFonts w:ascii="Times New Roman" w:eastAsia="Calibri" w:hAnsi="Times New Roman" w:cs="Times New Roman"/>
          <w:sz w:val="24"/>
          <w:szCs w:val="24"/>
          <w:lang w:val="es-ES_tradnl" w:eastAsia="es-ES_tradnl"/>
        </w:rPr>
      </w:pPr>
    </w:p>
    <w:tbl>
      <w:tblPr>
        <w:tblStyle w:val="Tablaconcuadrcula7"/>
        <w:tblW w:w="9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2"/>
      </w:tblGrid>
      <w:tr w:rsidR="00E26A16" w:rsidRPr="00E26A16" w14:paraId="1FF87498" w14:textId="77777777" w:rsidTr="00F43F88">
        <w:trPr>
          <w:trHeight w:val="20"/>
          <w:jc w:val="center"/>
        </w:trPr>
        <w:tc>
          <w:tcPr>
            <w:tcW w:w="4678" w:type="dxa"/>
          </w:tcPr>
          <w:p w14:paraId="19513F8A" w14:textId="77777777" w:rsidR="00E26A16" w:rsidRPr="00E26A16" w:rsidRDefault="00E26A16" w:rsidP="00E26A16">
            <w:pPr>
              <w:jc w:val="center"/>
              <w:outlineLvl w:val="0"/>
              <w:rPr>
                <w:rFonts w:ascii="Times New Roman" w:eastAsia="MS Mincho" w:hAnsi="Times New Roman" w:cs="Times New Roman"/>
                <w:sz w:val="24"/>
                <w:szCs w:val="24"/>
                <w:lang w:val="es-ES_tradnl" w:eastAsia="es-ES_tradnl"/>
              </w:rPr>
            </w:pPr>
            <w:proofErr w:type="spellStart"/>
            <w:r w:rsidRPr="00E26A16">
              <w:rPr>
                <w:rFonts w:ascii="Times New Roman" w:eastAsia="MS Mincho" w:hAnsi="Times New Roman" w:cs="Times New Roman"/>
                <w:sz w:val="24"/>
                <w:szCs w:val="24"/>
                <w:lang w:val="es-ES_tradnl" w:eastAsia="es-ES_tradnl"/>
              </w:rPr>
              <w:t>Dip</w:t>
            </w:r>
            <w:proofErr w:type="spellEnd"/>
            <w:r w:rsidRPr="00E26A16">
              <w:rPr>
                <w:rFonts w:ascii="Times New Roman" w:eastAsia="MS Mincho" w:hAnsi="Times New Roman" w:cs="Times New Roman"/>
                <w:sz w:val="24"/>
                <w:szCs w:val="24"/>
                <w:lang w:val="es-ES_tradnl" w:eastAsia="es-ES_tradnl"/>
              </w:rPr>
              <w:t>. Anuar Roberto Azar Figueroa</w:t>
            </w:r>
          </w:p>
          <w:p w14:paraId="46EFCBAA" w14:textId="77777777" w:rsidR="00E26A16" w:rsidRPr="00E26A16" w:rsidRDefault="00E26A16" w:rsidP="00E26A16">
            <w:pPr>
              <w:jc w:val="center"/>
              <w:rPr>
                <w:rFonts w:ascii="Times New Roman" w:eastAsia="Calibri" w:hAnsi="Times New Roman" w:cs="Times New Roman"/>
                <w:sz w:val="24"/>
                <w:szCs w:val="24"/>
                <w:lang w:val="es-ES_tradnl" w:eastAsia="es-ES_tradnl"/>
              </w:rPr>
            </w:pPr>
          </w:p>
        </w:tc>
        <w:tc>
          <w:tcPr>
            <w:tcW w:w="4382" w:type="dxa"/>
          </w:tcPr>
          <w:p w14:paraId="7865124B" w14:textId="77777777" w:rsidR="00E26A16" w:rsidRPr="00E26A16" w:rsidRDefault="00E26A16" w:rsidP="00E26A16">
            <w:pPr>
              <w:jc w:val="center"/>
              <w:rPr>
                <w:rFonts w:ascii="Times New Roman" w:eastAsia="MS Mincho" w:hAnsi="Times New Roman" w:cs="Times New Roman"/>
                <w:sz w:val="24"/>
                <w:szCs w:val="24"/>
                <w:lang w:val="es-ES_tradnl" w:eastAsia="es-ES_tradnl"/>
              </w:rPr>
            </w:pPr>
            <w:proofErr w:type="spellStart"/>
            <w:r w:rsidRPr="00E26A16">
              <w:rPr>
                <w:rFonts w:ascii="Times New Roman" w:eastAsia="MS Mincho" w:hAnsi="Times New Roman" w:cs="Times New Roman"/>
                <w:sz w:val="24"/>
                <w:szCs w:val="24"/>
                <w:lang w:val="es-ES_tradnl" w:eastAsia="es-ES_tradnl"/>
              </w:rPr>
              <w:t>Dip</w:t>
            </w:r>
            <w:proofErr w:type="spellEnd"/>
            <w:r w:rsidRPr="00E26A16">
              <w:rPr>
                <w:rFonts w:ascii="Times New Roman" w:eastAsia="MS Mincho" w:hAnsi="Times New Roman" w:cs="Times New Roman"/>
                <w:sz w:val="24"/>
                <w:szCs w:val="24"/>
                <w:lang w:val="es-ES_tradnl" w:eastAsia="es-ES_tradnl"/>
              </w:rPr>
              <w:t>. Brenda Escamilla Sámano</w:t>
            </w:r>
          </w:p>
          <w:p w14:paraId="587BC9C5" w14:textId="77777777" w:rsidR="00E26A16" w:rsidRPr="00E26A16" w:rsidRDefault="00E26A16" w:rsidP="00E26A16">
            <w:pPr>
              <w:jc w:val="center"/>
              <w:rPr>
                <w:rFonts w:ascii="Times New Roman" w:eastAsia="Calibri" w:hAnsi="Times New Roman" w:cs="Times New Roman"/>
                <w:sz w:val="24"/>
                <w:szCs w:val="24"/>
                <w:lang w:val="es-ES_tradnl" w:eastAsia="es-ES_tradnl"/>
              </w:rPr>
            </w:pPr>
          </w:p>
        </w:tc>
      </w:tr>
      <w:tr w:rsidR="00E26A16" w:rsidRPr="00E26A16" w14:paraId="003657A4" w14:textId="77777777" w:rsidTr="00F43F88">
        <w:trPr>
          <w:trHeight w:val="20"/>
          <w:jc w:val="center"/>
        </w:trPr>
        <w:tc>
          <w:tcPr>
            <w:tcW w:w="4678" w:type="dxa"/>
          </w:tcPr>
          <w:p w14:paraId="199D9F85" w14:textId="77777777" w:rsidR="00E26A16" w:rsidRPr="00E26A16" w:rsidRDefault="00E26A16" w:rsidP="00E26A16">
            <w:pPr>
              <w:jc w:val="center"/>
              <w:rPr>
                <w:rFonts w:ascii="Times New Roman" w:eastAsia="MS Mincho" w:hAnsi="Times New Roman" w:cs="Times New Roman"/>
                <w:sz w:val="24"/>
                <w:szCs w:val="24"/>
                <w:lang w:val="es-ES_tradnl" w:eastAsia="es-ES_tradnl"/>
              </w:rPr>
            </w:pPr>
            <w:proofErr w:type="spellStart"/>
            <w:r w:rsidRPr="00E26A16">
              <w:rPr>
                <w:rFonts w:ascii="Times New Roman" w:eastAsia="MS Mincho" w:hAnsi="Times New Roman" w:cs="Times New Roman"/>
                <w:sz w:val="24"/>
                <w:szCs w:val="24"/>
                <w:lang w:val="es-ES_tradnl" w:eastAsia="es-ES_tradnl"/>
              </w:rPr>
              <w:t>Dip</w:t>
            </w:r>
            <w:proofErr w:type="spellEnd"/>
            <w:r w:rsidRPr="00E26A16">
              <w:rPr>
                <w:rFonts w:ascii="Times New Roman" w:eastAsia="MS Mincho" w:hAnsi="Times New Roman" w:cs="Times New Roman"/>
                <w:sz w:val="24"/>
                <w:szCs w:val="24"/>
                <w:lang w:val="es-ES_tradnl" w:eastAsia="es-ES_tradnl"/>
              </w:rPr>
              <w:t xml:space="preserve">. Karla Leticia </w:t>
            </w:r>
            <w:proofErr w:type="spellStart"/>
            <w:r w:rsidRPr="00E26A16">
              <w:rPr>
                <w:rFonts w:ascii="Times New Roman" w:eastAsia="MS Mincho" w:hAnsi="Times New Roman" w:cs="Times New Roman"/>
                <w:sz w:val="24"/>
                <w:szCs w:val="24"/>
                <w:lang w:val="es-ES_tradnl" w:eastAsia="es-ES_tradnl"/>
              </w:rPr>
              <w:t>Fiesco</w:t>
            </w:r>
            <w:proofErr w:type="spellEnd"/>
            <w:r w:rsidRPr="00E26A16">
              <w:rPr>
                <w:rFonts w:ascii="Times New Roman" w:eastAsia="MS Mincho" w:hAnsi="Times New Roman" w:cs="Times New Roman"/>
                <w:sz w:val="24"/>
                <w:szCs w:val="24"/>
                <w:lang w:val="es-ES_tradnl" w:eastAsia="es-ES_tradnl"/>
              </w:rPr>
              <w:t xml:space="preserve"> García</w:t>
            </w:r>
          </w:p>
          <w:p w14:paraId="4339D74F" w14:textId="77777777" w:rsidR="00E26A16" w:rsidRPr="00E26A16" w:rsidRDefault="00E26A16" w:rsidP="00E26A16">
            <w:pPr>
              <w:jc w:val="center"/>
              <w:rPr>
                <w:rFonts w:ascii="Times New Roman" w:eastAsia="Calibri" w:hAnsi="Times New Roman" w:cs="Times New Roman"/>
                <w:sz w:val="24"/>
                <w:szCs w:val="24"/>
                <w:lang w:val="es-ES_tradnl" w:eastAsia="es-ES_tradnl"/>
              </w:rPr>
            </w:pPr>
          </w:p>
        </w:tc>
        <w:tc>
          <w:tcPr>
            <w:tcW w:w="4382" w:type="dxa"/>
          </w:tcPr>
          <w:p w14:paraId="1D05BD28" w14:textId="77777777" w:rsidR="00E26A16" w:rsidRPr="00E26A16" w:rsidRDefault="00E26A16" w:rsidP="00E26A16">
            <w:pPr>
              <w:jc w:val="center"/>
              <w:rPr>
                <w:rFonts w:ascii="Times New Roman" w:eastAsia="Calibri" w:hAnsi="Times New Roman" w:cs="Times New Roman"/>
                <w:sz w:val="24"/>
                <w:szCs w:val="24"/>
                <w:lang w:val="es-ES_tradnl" w:eastAsia="es-ES_tradnl"/>
              </w:rPr>
            </w:pPr>
            <w:proofErr w:type="spellStart"/>
            <w:r w:rsidRPr="00E26A16">
              <w:rPr>
                <w:rFonts w:ascii="Times New Roman" w:eastAsia="MS Mincho" w:hAnsi="Times New Roman" w:cs="Times New Roman"/>
                <w:sz w:val="24"/>
                <w:szCs w:val="24"/>
                <w:lang w:val="es-ES_tradnl" w:eastAsia="es-ES_tradnl"/>
              </w:rPr>
              <w:t>Dip</w:t>
            </w:r>
            <w:proofErr w:type="spellEnd"/>
            <w:r w:rsidRPr="00E26A16">
              <w:rPr>
                <w:rFonts w:ascii="Times New Roman" w:eastAsia="MS Mincho" w:hAnsi="Times New Roman" w:cs="Times New Roman"/>
                <w:sz w:val="24"/>
                <w:szCs w:val="24"/>
                <w:lang w:val="es-ES_tradnl" w:eastAsia="es-ES_tradnl"/>
              </w:rPr>
              <w:t xml:space="preserve">. José Antonio García </w:t>
            </w:r>
            <w:proofErr w:type="spellStart"/>
            <w:r w:rsidRPr="00E26A16">
              <w:rPr>
                <w:rFonts w:ascii="Times New Roman" w:eastAsia="MS Mincho" w:hAnsi="Times New Roman" w:cs="Times New Roman"/>
                <w:sz w:val="24"/>
                <w:szCs w:val="24"/>
                <w:lang w:val="es-ES_tradnl" w:eastAsia="es-ES_tradnl"/>
              </w:rPr>
              <w:t>García</w:t>
            </w:r>
            <w:proofErr w:type="spellEnd"/>
          </w:p>
        </w:tc>
      </w:tr>
      <w:tr w:rsidR="00E26A16" w:rsidRPr="00E26A16" w14:paraId="11B3EB6D" w14:textId="77777777" w:rsidTr="00F43F88">
        <w:trPr>
          <w:trHeight w:val="20"/>
          <w:jc w:val="center"/>
        </w:trPr>
        <w:tc>
          <w:tcPr>
            <w:tcW w:w="4678" w:type="dxa"/>
          </w:tcPr>
          <w:p w14:paraId="3FCCD338" w14:textId="77777777" w:rsidR="00E26A16" w:rsidRPr="00E26A16" w:rsidRDefault="00E26A16" w:rsidP="00E26A16">
            <w:pPr>
              <w:jc w:val="center"/>
              <w:rPr>
                <w:rFonts w:ascii="Times New Roman" w:eastAsia="MS Mincho" w:hAnsi="Times New Roman" w:cs="Times New Roman"/>
                <w:sz w:val="24"/>
                <w:szCs w:val="24"/>
                <w:lang w:val="es-ES_tradnl" w:eastAsia="es-ES_tradnl"/>
              </w:rPr>
            </w:pPr>
            <w:proofErr w:type="spellStart"/>
            <w:r w:rsidRPr="00E26A16">
              <w:rPr>
                <w:rFonts w:ascii="Times New Roman" w:eastAsia="MS Mincho" w:hAnsi="Times New Roman" w:cs="Times New Roman"/>
                <w:sz w:val="24"/>
                <w:szCs w:val="24"/>
                <w:lang w:val="es-ES_tradnl" w:eastAsia="es-ES_tradnl"/>
              </w:rPr>
              <w:t>Dip</w:t>
            </w:r>
            <w:proofErr w:type="spellEnd"/>
            <w:r w:rsidRPr="00E26A16">
              <w:rPr>
                <w:rFonts w:ascii="Times New Roman" w:eastAsia="MS Mincho" w:hAnsi="Times New Roman" w:cs="Times New Roman"/>
                <w:sz w:val="24"/>
                <w:szCs w:val="24"/>
                <w:lang w:val="es-ES_tradnl" w:eastAsia="es-ES_tradnl"/>
              </w:rPr>
              <w:t>. Javier González Zepeda</w:t>
            </w:r>
          </w:p>
          <w:p w14:paraId="549287E6" w14:textId="77777777" w:rsidR="00E26A16" w:rsidRPr="00E26A16" w:rsidRDefault="00E26A16" w:rsidP="00E26A16">
            <w:pPr>
              <w:jc w:val="center"/>
              <w:rPr>
                <w:rFonts w:ascii="Times New Roman" w:eastAsia="Calibri" w:hAnsi="Times New Roman" w:cs="Times New Roman"/>
                <w:sz w:val="24"/>
                <w:szCs w:val="24"/>
                <w:lang w:val="es-ES_tradnl" w:eastAsia="es-ES_tradnl"/>
              </w:rPr>
            </w:pPr>
          </w:p>
        </w:tc>
        <w:tc>
          <w:tcPr>
            <w:tcW w:w="4382" w:type="dxa"/>
          </w:tcPr>
          <w:p w14:paraId="147474E6" w14:textId="77777777" w:rsidR="00E26A16" w:rsidRPr="00E26A16" w:rsidRDefault="00E26A16" w:rsidP="00E26A16">
            <w:pPr>
              <w:jc w:val="center"/>
              <w:rPr>
                <w:rFonts w:ascii="Times New Roman" w:eastAsia="MS Mincho" w:hAnsi="Times New Roman" w:cs="Times New Roman"/>
                <w:sz w:val="24"/>
                <w:szCs w:val="24"/>
                <w:lang w:val="es-ES_tradnl" w:eastAsia="es-ES_tradnl"/>
              </w:rPr>
            </w:pPr>
            <w:proofErr w:type="spellStart"/>
            <w:r w:rsidRPr="00E26A16">
              <w:rPr>
                <w:rFonts w:ascii="Times New Roman" w:eastAsia="MS Mincho" w:hAnsi="Times New Roman" w:cs="Times New Roman"/>
                <w:sz w:val="24"/>
                <w:szCs w:val="24"/>
                <w:lang w:val="es-ES_tradnl" w:eastAsia="es-ES_tradnl"/>
              </w:rPr>
              <w:t>Dip</w:t>
            </w:r>
            <w:proofErr w:type="spellEnd"/>
            <w:r w:rsidRPr="00E26A16">
              <w:rPr>
                <w:rFonts w:ascii="Times New Roman" w:eastAsia="MS Mincho" w:hAnsi="Times New Roman" w:cs="Times New Roman"/>
                <w:sz w:val="24"/>
                <w:szCs w:val="24"/>
                <w:lang w:val="es-ES_tradnl" w:eastAsia="es-ES_tradnl"/>
              </w:rPr>
              <w:t xml:space="preserve">. </w:t>
            </w:r>
            <w:proofErr w:type="spellStart"/>
            <w:r w:rsidRPr="00E26A16">
              <w:rPr>
                <w:rFonts w:ascii="Times New Roman" w:eastAsia="MS Mincho" w:hAnsi="Times New Roman" w:cs="Times New Roman"/>
                <w:sz w:val="24"/>
                <w:szCs w:val="24"/>
                <w:lang w:eastAsia="es-ES_tradnl"/>
              </w:rPr>
              <w:t>Reneé</w:t>
            </w:r>
            <w:proofErr w:type="spellEnd"/>
            <w:r w:rsidRPr="00E26A16">
              <w:rPr>
                <w:rFonts w:ascii="Times New Roman" w:eastAsia="MS Mincho" w:hAnsi="Times New Roman" w:cs="Times New Roman"/>
                <w:sz w:val="24"/>
                <w:szCs w:val="24"/>
                <w:lang w:eastAsia="es-ES_tradnl"/>
              </w:rPr>
              <w:t xml:space="preserve"> Alfonso Rodríguez Yánez</w:t>
            </w:r>
          </w:p>
          <w:p w14:paraId="52B55613" w14:textId="77777777" w:rsidR="00E26A16" w:rsidRPr="00E26A16" w:rsidRDefault="00E26A16" w:rsidP="00E26A16">
            <w:pPr>
              <w:jc w:val="center"/>
              <w:rPr>
                <w:rFonts w:ascii="Times New Roman" w:eastAsia="Calibri" w:hAnsi="Times New Roman" w:cs="Times New Roman"/>
                <w:sz w:val="24"/>
                <w:szCs w:val="24"/>
                <w:lang w:val="es-ES_tradnl" w:eastAsia="es-ES_tradnl"/>
              </w:rPr>
            </w:pPr>
          </w:p>
        </w:tc>
      </w:tr>
      <w:tr w:rsidR="00E26A16" w:rsidRPr="00E26A16" w14:paraId="6CA2DB90" w14:textId="77777777" w:rsidTr="00F43F88">
        <w:trPr>
          <w:trHeight w:val="20"/>
          <w:jc w:val="center"/>
        </w:trPr>
        <w:tc>
          <w:tcPr>
            <w:tcW w:w="4678" w:type="dxa"/>
          </w:tcPr>
          <w:p w14:paraId="531379D1" w14:textId="77777777" w:rsidR="00E26A16" w:rsidRPr="00E26A16" w:rsidRDefault="00E26A16" w:rsidP="00E26A16">
            <w:pPr>
              <w:jc w:val="center"/>
              <w:rPr>
                <w:rFonts w:ascii="Times New Roman" w:eastAsia="MS Mincho" w:hAnsi="Times New Roman" w:cs="Times New Roman"/>
                <w:sz w:val="24"/>
                <w:szCs w:val="24"/>
                <w:lang w:val="es-ES_tradnl" w:eastAsia="es-ES_tradnl"/>
              </w:rPr>
            </w:pPr>
            <w:proofErr w:type="spellStart"/>
            <w:r w:rsidRPr="00E26A16">
              <w:rPr>
                <w:rFonts w:ascii="Times New Roman" w:eastAsia="MS Mincho" w:hAnsi="Times New Roman" w:cs="Times New Roman"/>
                <w:sz w:val="24"/>
                <w:szCs w:val="24"/>
                <w:lang w:val="es-ES_tradnl" w:eastAsia="es-ES_tradnl"/>
              </w:rPr>
              <w:t>Dip</w:t>
            </w:r>
            <w:proofErr w:type="spellEnd"/>
            <w:r w:rsidRPr="00E26A16">
              <w:rPr>
                <w:rFonts w:ascii="Times New Roman" w:eastAsia="MS Mincho" w:hAnsi="Times New Roman" w:cs="Times New Roman"/>
                <w:sz w:val="24"/>
                <w:szCs w:val="24"/>
                <w:lang w:val="es-ES_tradnl" w:eastAsia="es-ES_tradnl"/>
              </w:rPr>
              <w:t>. Edgar Armando Olvera Higuera</w:t>
            </w:r>
          </w:p>
          <w:p w14:paraId="3084CE8C" w14:textId="77777777" w:rsidR="00E26A16" w:rsidRPr="00E26A16" w:rsidRDefault="00E26A16" w:rsidP="00E26A16">
            <w:pPr>
              <w:jc w:val="center"/>
              <w:rPr>
                <w:rFonts w:ascii="Times New Roman" w:eastAsia="Calibri" w:hAnsi="Times New Roman" w:cs="Times New Roman"/>
                <w:sz w:val="24"/>
                <w:szCs w:val="24"/>
                <w:lang w:val="es-ES_tradnl" w:eastAsia="es-ES_tradnl"/>
              </w:rPr>
            </w:pPr>
          </w:p>
        </w:tc>
        <w:tc>
          <w:tcPr>
            <w:tcW w:w="4382" w:type="dxa"/>
          </w:tcPr>
          <w:p w14:paraId="50A49973" w14:textId="77777777" w:rsidR="00E26A16" w:rsidRPr="00E26A16" w:rsidRDefault="00E26A16" w:rsidP="00E26A16">
            <w:pPr>
              <w:jc w:val="center"/>
              <w:rPr>
                <w:rFonts w:ascii="Times New Roman" w:eastAsia="MS Mincho" w:hAnsi="Times New Roman" w:cs="Times New Roman"/>
                <w:sz w:val="24"/>
                <w:szCs w:val="24"/>
                <w:lang w:val="en-US" w:eastAsia="es-ES_tradnl"/>
              </w:rPr>
            </w:pPr>
            <w:r w:rsidRPr="00E26A16">
              <w:rPr>
                <w:rFonts w:ascii="Times New Roman" w:eastAsia="MS Mincho" w:hAnsi="Times New Roman" w:cs="Times New Roman"/>
                <w:sz w:val="24"/>
                <w:szCs w:val="24"/>
                <w:lang w:val="en-US" w:eastAsia="es-ES_tradnl"/>
              </w:rPr>
              <w:t>Dip. Ingrid Krasopani Schemelensky Castro</w:t>
            </w:r>
          </w:p>
          <w:p w14:paraId="559FC058" w14:textId="77777777" w:rsidR="00E26A16" w:rsidRPr="00E26A16" w:rsidRDefault="00E26A16" w:rsidP="00E26A16">
            <w:pPr>
              <w:jc w:val="center"/>
              <w:rPr>
                <w:rFonts w:ascii="Times New Roman" w:eastAsia="Calibri" w:hAnsi="Times New Roman" w:cs="Times New Roman"/>
                <w:sz w:val="24"/>
                <w:szCs w:val="24"/>
                <w:lang w:val="es-ES_tradnl" w:eastAsia="es-ES_tradnl"/>
              </w:rPr>
            </w:pPr>
          </w:p>
        </w:tc>
      </w:tr>
      <w:tr w:rsidR="00E26A16" w:rsidRPr="00E26A16" w14:paraId="0443DB91" w14:textId="77777777" w:rsidTr="00F43F88">
        <w:trPr>
          <w:trHeight w:val="20"/>
          <w:jc w:val="center"/>
        </w:trPr>
        <w:tc>
          <w:tcPr>
            <w:tcW w:w="9060" w:type="dxa"/>
            <w:gridSpan w:val="2"/>
          </w:tcPr>
          <w:p w14:paraId="3ECE1D39" w14:textId="77777777" w:rsidR="00E26A16" w:rsidRPr="00E26A16" w:rsidRDefault="00E26A16" w:rsidP="00E26A16">
            <w:pPr>
              <w:jc w:val="center"/>
              <w:rPr>
                <w:rFonts w:ascii="Times New Roman" w:eastAsia="Calibri" w:hAnsi="Times New Roman" w:cs="Times New Roman"/>
                <w:sz w:val="24"/>
                <w:szCs w:val="24"/>
                <w:lang w:val="es-ES_tradnl" w:eastAsia="es-ES_tradnl"/>
              </w:rPr>
            </w:pPr>
            <w:proofErr w:type="spellStart"/>
            <w:r w:rsidRPr="00E26A16">
              <w:rPr>
                <w:rFonts w:ascii="Times New Roman" w:eastAsia="Calibri" w:hAnsi="Times New Roman" w:cs="Times New Roman"/>
                <w:sz w:val="24"/>
                <w:szCs w:val="24"/>
                <w:lang w:val="es-ES_tradnl" w:eastAsia="es-ES_tradnl"/>
              </w:rPr>
              <w:t>Dip</w:t>
            </w:r>
            <w:proofErr w:type="spellEnd"/>
            <w:r w:rsidRPr="00E26A16">
              <w:rPr>
                <w:rFonts w:ascii="Times New Roman" w:eastAsia="Calibri" w:hAnsi="Times New Roman" w:cs="Times New Roman"/>
                <w:sz w:val="24"/>
                <w:szCs w:val="24"/>
                <w:lang w:val="es-ES_tradnl" w:eastAsia="es-ES_tradnl"/>
              </w:rPr>
              <w:t>. Crista Amanda Spohn Gotzel</w:t>
            </w:r>
          </w:p>
        </w:tc>
      </w:tr>
    </w:tbl>
    <w:p w14:paraId="3A4B0492" w14:textId="77777777" w:rsidR="00E26A16" w:rsidRPr="00E26A16" w:rsidRDefault="00E26A16" w:rsidP="00E26A16">
      <w:pPr>
        <w:spacing w:after="0" w:line="240" w:lineRule="auto"/>
        <w:rPr>
          <w:rFonts w:ascii="Times New Roman" w:eastAsia="Calibri" w:hAnsi="Times New Roman" w:cs="Times New Roman"/>
          <w:sz w:val="24"/>
          <w:szCs w:val="24"/>
        </w:rPr>
      </w:pPr>
    </w:p>
    <w:p w14:paraId="050C2929" w14:textId="77777777" w:rsidR="00E34A8D" w:rsidRPr="00A11841" w:rsidRDefault="00E34A8D" w:rsidP="007A6F56">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57892BF5" w14:textId="2E3B6A03" w:rsidR="00111F0F" w:rsidRDefault="00111F0F" w:rsidP="00995D60">
      <w:pPr>
        <w:spacing w:after="0" w:line="240" w:lineRule="auto"/>
        <w:jc w:val="both"/>
        <w:rPr>
          <w:rFonts w:ascii="Times New Roman" w:hAnsi="Times New Roman" w:cs="Times New Roman"/>
          <w:sz w:val="24"/>
          <w:szCs w:val="24"/>
        </w:rPr>
      </w:pPr>
      <w:r w:rsidRPr="008D580B">
        <w:rPr>
          <w:rFonts w:ascii="Times New Roman" w:hAnsi="Times New Roman" w:cs="Times New Roman"/>
          <w:b/>
          <w:bCs/>
          <w:sz w:val="24"/>
          <w:szCs w:val="24"/>
        </w:rPr>
        <w:t>PRESIDENTE DIP. ADRIÁN MANUEL GALICIA SALCEDA</w:t>
      </w:r>
      <w:r w:rsidRPr="00995D60">
        <w:rPr>
          <w:rFonts w:ascii="Times New Roman" w:hAnsi="Times New Roman" w:cs="Times New Roman"/>
          <w:sz w:val="24"/>
          <w:szCs w:val="24"/>
        </w:rPr>
        <w:t>. Gracias</w:t>
      </w:r>
      <w:r w:rsidR="00EA62AD">
        <w:rPr>
          <w:rFonts w:ascii="Times New Roman" w:hAnsi="Times New Roman" w:cs="Times New Roman"/>
          <w:sz w:val="24"/>
          <w:szCs w:val="24"/>
        </w:rPr>
        <w:t>,</w:t>
      </w:r>
      <w:r w:rsidRPr="00995D60">
        <w:rPr>
          <w:rFonts w:ascii="Times New Roman" w:hAnsi="Times New Roman" w:cs="Times New Roman"/>
          <w:sz w:val="24"/>
          <w:szCs w:val="24"/>
        </w:rPr>
        <w:t xml:space="preserve"> diputada.</w:t>
      </w:r>
    </w:p>
    <w:p w14:paraId="385ED36D" w14:textId="77777777" w:rsidR="008D580B" w:rsidRPr="00995D60" w:rsidRDefault="008D580B" w:rsidP="00995D60">
      <w:pPr>
        <w:spacing w:after="0" w:line="240" w:lineRule="auto"/>
        <w:jc w:val="both"/>
        <w:rPr>
          <w:rFonts w:ascii="Times New Roman" w:hAnsi="Times New Roman" w:cs="Times New Roman"/>
          <w:sz w:val="24"/>
          <w:szCs w:val="24"/>
        </w:rPr>
      </w:pPr>
    </w:p>
    <w:p w14:paraId="44682F2B" w14:textId="28E1CA60"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Se registra la</w:t>
      </w:r>
      <w:r w:rsidR="00EC604A" w:rsidRPr="00995D60">
        <w:rPr>
          <w:rFonts w:ascii="Times New Roman" w:hAnsi="Times New Roman" w:cs="Times New Roman"/>
          <w:sz w:val="24"/>
          <w:szCs w:val="24"/>
        </w:rPr>
        <w:t xml:space="preserve"> </w:t>
      </w:r>
      <w:r w:rsidR="00241598" w:rsidRPr="00995D60">
        <w:rPr>
          <w:rFonts w:ascii="Times New Roman" w:hAnsi="Times New Roman" w:cs="Times New Roman"/>
          <w:sz w:val="24"/>
          <w:szCs w:val="24"/>
        </w:rPr>
        <w:t>iniciativa y</w:t>
      </w:r>
      <w:r w:rsidRPr="00995D60">
        <w:rPr>
          <w:rFonts w:ascii="Times New Roman" w:hAnsi="Times New Roman" w:cs="Times New Roman"/>
          <w:sz w:val="24"/>
          <w:szCs w:val="24"/>
        </w:rPr>
        <w:t xml:space="preserve"> se remite a la Comisión Legislativa de Administración Municipal para su estudio y dictamen.</w:t>
      </w:r>
    </w:p>
    <w:p w14:paraId="791D8D2D" w14:textId="77777777" w:rsidR="008D580B" w:rsidRPr="00995D60" w:rsidRDefault="008D580B" w:rsidP="00995D60">
      <w:pPr>
        <w:spacing w:after="0" w:line="240" w:lineRule="auto"/>
        <w:jc w:val="both"/>
        <w:rPr>
          <w:rFonts w:ascii="Times New Roman" w:hAnsi="Times New Roman" w:cs="Times New Roman"/>
          <w:sz w:val="24"/>
          <w:szCs w:val="24"/>
        </w:rPr>
      </w:pPr>
    </w:p>
    <w:p w14:paraId="6BE6644D" w14:textId="7DBE0269"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La diputada Sara nos dará un comunicado.</w:t>
      </w:r>
    </w:p>
    <w:p w14:paraId="7D6F7B24" w14:textId="77777777" w:rsidR="008D580B" w:rsidRPr="00995D60" w:rsidRDefault="008D580B" w:rsidP="00995D60">
      <w:pPr>
        <w:spacing w:after="0" w:line="240" w:lineRule="auto"/>
        <w:jc w:val="both"/>
        <w:rPr>
          <w:rFonts w:ascii="Times New Roman" w:hAnsi="Times New Roman" w:cs="Times New Roman"/>
          <w:sz w:val="24"/>
          <w:szCs w:val="24"/>
        </w:rPr>
      </w:pPr>
    </w:p>
    <w:p w14:paraId="00A2DC75" w14:textId="38D3FDCD" w:rsidR="00111F0F" w:rsidRDefault="00111F0F" w:rsidP="00995D60">
      <w:pPr>
        <w:spacing w:after="0" w:line="240" w:lineRule="auto"/>
        <w:jc w:val="both"/>
        <w:rPr>
          <w:rFonts w:ascii="Times New Roman" w:hAnsi="Times New Roman" w:cs="Times New Roman"/>
          <w:sz w:val="24"/>
          <w:szCs w:val="24"/>
        </w:rPr>
      </w:pPr>
      <w:r w:rsidRPr="008D580B">
        <w:rPr>
          <w:rFonts w:ascii="Times New Roman" w:hAnsi="Times New Roman" w:cs="Times New Roman"/>
          <w:b/>
          <w:bCs/>
          <w:sz w:val="24"/>
          <w:szCs w:val="24"/>
        </w:rPr>
        <w:t>DIP. SARA DOM</w:t>
      </w:r>
      <w:r w:rsidR="003E1ECD" w:rsidRPr="008D580B">
        <w:rPr>
          <w:rFonts w:ascii="Times New Roman" w:hAnsi="Times New Roman" w:cs="Times New Roman"/>
          <w:b/>
          <w:bCs/>
          <w:sz w:val="24"/>
          <w:szCs w:val="24"/>
        </w:rPr>
        <w:t>Í</w:t>
      </w:r>
      <w:r w:rsidRPr="008D580B">
        <w:rPr>
          <w:rFonts w:ascii="Times New Roman" w:hAnsi="Times New Roman" w:cs="Times New Roman"/>
          <w:b/>
          <w:bCs/>
          <w:sz w:val="24"/>
          <w:szCs w:val="24"/>
        </w:rPr>
        <w:t>NGUEZ ÁLVA</w:t>
      </w:r>
      <w:r w:rsidR="00EA62AD" w:rsidRPr="008D580B">
        <w:rPr>
          <w:rFonts w:ascii="Times New Roman" w:hAnsi="Times New Roman" w:cs="Times New Roman"/>
          <w:b/>
          <w:bCs/>
          <w:sz w:val="24"/>
          <w:szCs w:val="24"/>
        </w:rPr>
        <w:t>REZ</w:t>
      </w:r>
      <w:r w:rsidR="00EA62AD">
        <w:rPr>
          <w:rFonts w:ascii="Times New Roman" w:hAnsi="Times New Roman" w:cs="Times New Roman"/>
          <w:sz w:val="24"/>
          <w:szCs w:val="24"/>
        </w:rPr>
        <w:t>. Con su permiso, Presidente diputado.</w:t>
      </w:r>
    </w:p>
    <w:p w14:paraId="37BC86B4" w14:textId="77777777" w:rsidR="008D580B" w:rsidRPr="00995D60" w:rsidRDefault="008D580B" w:rsidP="00995D60">
      <w:pPr>
        <w:spacing w:after="0" w:line="240" w:lineRule="auto"/>
        <w:jc w:val="both"/>
        <w:rPr>
          <w:rFonts w:ascii="Times New Roman" w:hAnsi="Times New Roman" w:cs="Times New Roman"/>
          <w:sz w:val="24"/>
          <w:szCs w:val="24"/>
        </w:rPr>
      </w:pPr>
    </w:p>
    <w:p w14:paraId="02F018FF" w14:textId="56886A13"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Procedo a leer el comunicado que es el calendario de comisiones legislativas:</w:t>
      </w:r>
    </w:p>
    <w:p w14:paraId="4A5A4E11" w14:textId="77777777" w:rsidR="008D580B" w:rsidRPr="00995D60" w:rsidRDefault="008D580B" w:rsidP="00995D60">
      <w:pPr>
        <w:spacing w:after="0" w:line="240" w:lineRule="auto"/>
        <w:jc w:val="both"/>
        <w:rPr>
          <w:rFonts w:ascii="Times New Roman" w:hAnsi="Times New Roman" w:cs="Times New Roman"/>
          <w:sz w:val="24"/>
          <w:szCs w:val="24"/>
        </w:rPr>
      </w:pPr>
    </w:p>
    <w:p w14:paraId="4FFBB3B9" w14:textId="0571C2FD" w:rsidR="003E1ECD" w:rsidRDefault="003E1ECD" w:rsidP="00EA4F74">
      <w:pPr>
        <w:spacing w:after="0" w:line="240" w:lineRule="auto"/>
        <w:ind w:firstLine="709"/>
        <w:jc w:val="both"/>
        <w:rPr>
          <w:rFonts w:ascii="Times New Roman" w:hAnsi="Times New Roman" w:cs="Times New Roman"/>
          <w:sz w:val="24"/>
          <w:szCs w:val="24"/>
        </w:rPr>
      </w:pPr>
      <w:r w:rsidRPr="00995D60">
        <w:rPr>
          <w:rFonts w:ascii="Times New Roman" w:hAnsi="Times New Roman" w:cs="Times New Roman"/>
          <w:sz w:val="24"/>
          <w:szCs w:val="24"/>
        </w:rPr>
        <w:t xml:space="preserve">- </w:t>
      </w:r>
      <w:r w:rsidR="00111F0F" w:rsidRPr="00995D60">
        <w:rPr>
          <w:rFonts w:ascii="Times New Roman" w:hAnsi="Times New Roman" w:cs="Times New Roman"/>
          <w:sz w:val="24"/>
          <w:szCs w:val="24"/>
        </w:rPr>
        <w:t xml:space="preserve">Grupo </w:t>
      </w:r>
      <w:r w:rsidRPr="00995D60">
        <w:rPr>
          <w:rFonts w:ascii="Times New Roman" w:hAnsi="Times New Roman" w:cs="Times New Roman"/>
          <w:sz w:val="24"/>
          <w:szCs w:val="24"/>
        </w:rPr>
        <w:t xml:space="preserve">Parlamentario </w:t>
      </w:r>
      <w:r w:rsidR="00111F0F" w:rsidRPr="00995D60">
        <w:rPr>
          <w:rFonts w:ascii="Times New Roman" w:hAnsi="Times New Roman" w:cs="Times New Roman"/>
          <w:sz w:val="24"/>
          <w:szCs w:val="24"/>
        </w:rPr>
        <w:t>del Partido morena</w:t>
      </w:r>
      <w:r w:rsidRPr="00995D60">
        <w:rPr>
          <w:rFonts w:ascii="Times New Roman" w:hAnsi="Times New Roman" w:cs="Times New Roman"/>
          <w:sz w:val="24"/>
          <w:szCs w:val="24"/>
        </w:rPr>
        <w:t>.</w:t>
      </w:r>
    </w:p>
    <w:p w14:paraId="78520B18" w14:textId="77777777" w:rsidR="008D580B" w:rsidRPr="00995D60" w:rsidRDefault="008D580B" w:rsidP="00EA4F74">
      <w:pPr>
        <w:spacing w:after="0" w:line="240" w:lineRule="auto"/>
        <w:ind w:firstLine="709"/>
        <w:jc w:val="both"/>
        <w:rPr>
          <w:rFonts w:ascii="Times New Roman" w:hAnsi="Times New Roman" w:cs="Times New Roman"/>
          <w:sz w:val="24"/>
          <w:szCs w:val="24"/>
        </w:rPr>
      </w:pPr>
    </w:p>
    <w:p w14:paraId="062A9152" w14:textId="7E8097D8" w:rsidR="00111F0F" w:rsidRDefault="003E1ECD" w:rsidP="00EA4F74">
      <w:pPr>
        <w:spacing w:after="0" w:line="240" w:lineRule="auto"/>
        <w:ind w:firstLine="709"/>
        <w:jc w:val="both"/>
        <w:rPr>
          <w:rFonts w:ascii="Times New Roman" w:hAnsi="Times New Roman" w:cs="Times New Roman"/>
          <w:sz w:val="24"/>
          <w:szCs w:val="24"/>
        </w:rPr>
      </w:pPr>
      <w:r w:rsidRPr="00995D60">
        <w:rPr>
          <w:rFonts w:ascii="Times New Roman" w:hAnsi="Times New Roman" w:cs="Times New Roman"/>
          <w:sz w:val="24"/>
          <w:szCs w:val="24"/>
        </w:rPr>
        <w:t xml:space="preserve">- Diputada </w:t>
      </w:r>
      <w:r w:rsidR="00111F0F" w:rsidRPr="00995D60">
        <w:rPr>
          <w:rFonts w:ascii="Times New Roman" w:hAnsi="Times New Roman" w:cs="Times New Roman"/>
          <w:sz w:val="24"/>
          <w:szCs w:val="24"/>
        </w:rPr>
        <w:t>Karina Labastida Sotelo</w:t>
      </w:r>
    </w:p>
    <w:p w14:paraId="264E2AB0" w14:textId="77777777" w:rsidR="008D580B" w:rsidRPr="00995D60" w:rsidRDefault="008D580B" w:rsidP="00EA4F74">
      <w:pPr>
        <w:spacing w:after="0" w:line="240" w:lineRule="auto"/>
        <w:ind w:firstLine="709"/>
        <w:jc w:val="both"/>
        <w:rPr>
          <w:rFonts w:ascii="Times New Roman" w:hAnsi="Times New Roman" w:cs="Times New Roman"/>
          <w:sz w:val="24"/>
          <w:szCs w:val="24"/>
        </w:rPr>
      </w:pPr>
    </w:p>
    <w:p w14:paraId="2A159822" w14:textId="1FC86719" w:rsidR="00EA4F74" w:rsidRDefault="00914608" w:rsidP="00EA4F74">
      <w:pPr>
        <w:spacing w:after="0" w:line="240" w:lineRule="auto"/>
        <w:ind w:firstLine="709"/>
        <w:jc w:val="both"/>
        <w:rPr>
          <w:rFonts w:ascii="Times New Roman" w:hAnsi="Times New Roman" w:cs="Times New Roman"/>
          <w:sz w:val="24"/>
          <w:szCs w:val="24"/>
        </w:rPr>
      </w:pPr>
      <w:r w:rsidRPr="00995D60">
        <w:rPr>
          <w:rFonts w:ascii="Times New Roman" w:hAnsi="Times New Roman" w:cs="Times New Roman"/>
          <w:sz w:val="24"/>
          <w:szCs w:val="24"/>
        </w:rPr>
        <w:t xml:space="preserve">- </w:t>
      </w:r>
      <w:r w:rsidR="00111F0F" w:rsidRPr="00995D60">
        <w:rPr>
          <w:rFonts w:ascii="Times New Roman" w:hAnsi="Times New Roman" w:cs="Times New Roman"/>
          <w:sz w:val="24"/>
          <w:szCs w:val="24"/>
        </w:rPr>
        <w:t>Iniciativa con proyecto de decreto por el que se reforman y adicionan diversas disposiciones de la Ley de los Derechos de las Niñas, Niños y Adolescentes del Estado de México, de la Ley de Educación del Estado de México y del Código Civil del Estado de México, para establecer la prohibición expresa del castigo corporal o físico y puntualizar el castigo humillante contra niñas y niños y adolescentes</w:t>
      </w:r>
      <w:r w:rsidRPr="00995D60">
        <w:rPr>
          <w:rFonts w:ascii="Times New Roman" w:hAnsi="Times New Roman" w:cs="Times New Roman"/>
          <w:sz w:val="24"/>
          <w:szCs w:val="24"/>
        </w:rPr>
        <w:t>.</w:t>
      </w:r>
    </w:p>
    <w:p w14:paraId="6627F6A8" w14:textId="77777777" w:rsidR="008D580B" w:rsidRDefault="008D580B" w:rsidP="00EA4F74">
      <w:pPr>
        <w:spacing w:after="0" w:line="240" w:lineRule="auto"/>
        <w:ind w:firstLine="709"/>
        <w:jc w:val="both"/>
        <w:rPr>
          <w:rFonts w:ascii="Times New Roman" w:hAnsi="Times New Roman" w:cs="Times New Roman"/>
          <w:sz w:val="24"/>
          <w:szCs w:val="24"/>
        </w:rPr>
      </w:pPr>
    </w:p>
    <w:p w14:paraId="197A23AD" w14:textId="262E7D4C" w:rsidR="00111F0F" w:rsidRDefault="00EA4F74" w:rsidP="00FA08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4608" w:rsidRPr="00995D60">
        <w:rPr>
          <w:rFonts w:ascii="Times New Roman" w:hAnsi="Times New Roman" w:cs="Times New Roman"/>
          <w:sz w:val="24"/>
          <w:szCs w:val="24"/>
        </w:rPr>
        <w:t xml:space="preserve">Programada </w:t>
      </w:r>
      <w:r w:rsidR="00111F0F" w:rsidRPr="00995D60">
        <w:rPr>
          <w:rFonts w:ascii="Times New Roman" w:hAnsi="Times New Roman" w:cs="Times New Roman"/>
          <w:sz w:val="24"/>
          <w:szCs w:val="24"/>
        </w:rPr>
        <w:t>para el día jueves 11 de marzo 2021 a las 16.00 horas</w:t>
      </w:r>
      <w:r w:rsidR="00914608" w:rsidRPr="00995D60">
        <w:rPr>
          <w:rFonts w:ascii="Times New Roman" w:hAnsi="Times New Roman" w:cs="Times New Roman"/>
          <w:sz w:val="24"/>
          <w:szCs w:val="24"/>
        </w:rPr>
        <w:t xml:space="preserve">. </w:t>
      </w:r>
      <w:r w:rsidR="00111F0F" w:rsidRPr="00995D60">
        <w:rPr>
          <w:rFonts w:ascii="Times New Roman" w:hAnsi="Times New Roman" w:cs="Times New Roman"/>
          <w:sz w:val="24"/>
          <w:szCs w:val="24"/>
        </w:rPr>
        <w:t>Salón Narciso Bassols y en modalidad mixta.</w:t>
      </w:r>
    </w:p>
    <w:p w14:paraId="6089A686" w14:textId="77777777" w:rsidR="008D580B" w:rsidRDefault="008D580B" w:rsidP="00FA0864">
      <w:pPr>
        <w:spacing w:after="0" w:line="240" w:lineRule="auto"/>
        <w:ind w:firstLine="709"/>
        <w:jc w:val="both"/>
        <w:rPr>
          <w:rFonts w:ascii="Times New Roman" w:hAnsi="Times New Roman" w:cs="Times New Roman"/>
          <w:sz w:val="24"/>
          <w:szCs w:val="24"/>
        </w:rPr>
      </w:pPr>
    </w:p>
    <w:p w14:paraId="1EDE8E0F" w14:textId="77777777" w:rsidR="008D580B" w:rsidRDefault="009E3A0F" w:rsidP="00FA0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995D60">
        <w:rPr>
          <w:rFonts w:ascii="Times New Roman" w:hAnsi="Times New Roman" w:cs="Times New Roman"/>
          <w:sz w:val="24"/>
          <w:szCs w:val="24"/>
        </w:rPr>
        <w:t>omisi</w:t>
      </w:r>
      <w:r>
        <w:rPr>
          <w:rFonts w:ascii="Times New Roman" w:hAnsi="Times New Roman" w:cs="Times New Roman"/>
          <w:sz w:val="24"/>
          <w:szCs w:val="24"/>
        </w:rPr>
        <w:t>ones L</w:t>
      </w:r>
      <w:r w:rsidRPr="00995D60">
        <w:rPr>
          <w:rFonts w:ascii="Times New Roman" w:hAnsi="Times New Roman" w:cs="Times New Roman"/>
          <w:sz w:val="24"/>
          <w:szCs w:val="24"/>
        </w:rPr>
        <w:t>egislativa</w:t>
      </w:r>
      <w:r>
        <w:rPr>
          <w:rFonts w:ascii="Times New Roman" w:hAnsi="Times New Roman" w:cs="Times New Roman"/>
          <w:sz w:val="24"/>
          <w:szCs w:val="24"/>
        </w:rPr>
        <w:t>s de Para la atención de Grupos V</w:t>
      </w:r>
      <w:r w:rsidRPr="00995D60">
        <w:rPr>
          <w:rFonts w:ascii="Times New Roman" w:hAnsi="Times New Roman" w:cs="Times New Roman"/>
          <w:sz w:val="24"/>
          <w:szCs w:val="24"/>
        </w:rPr>
        <w:t>ulnerables y</w:t>
      </w:r>
      <w:r>
        <w:rPr>
          <w:rFonts w:ascii="Times New Roman" w:hAnsi="Times New Roman" w:cs="Times New Roman"/>
          <w:sz w:val="24"/>
          <w:szCs w:val="24"/>
        </w:rPr>
        <w:t xml:space="preserve"> para las Declaratoria de Alerta de Violencia de Género contra las M</w:t>
      </w:r>
      <w:r w:rsidRPr="00995D60">
        <w:rPr>
          <w:rFonts w:ascii="Times New Roman" w:hAnsi="Times New Roman" w:cs="Times New Roman"/>
          <w:sz w:val="24"/>
          <w:szCs w:val="24"/>
        </w:rPr>
        <w:t xml:space="preserve">ujeres por </w:t>
      </w:r>
      <w:r>
        <w:rPr>
          <w:rFonts w:ascii="Times New Roman" w:hAnsi="Times New Roman" w:cs="Times New Roman"/>
          <w:sz w:val="24"/>
          <w:szCs w:val="24"/>
        </w:rPr>
        <w:t>Feminicidio y D</w:t>
      </w:r>
      <w:r w:rsidRPr="00995D60">
        <w:rPr>
          <w:rFonts w:ascii="Times New Roman" w:hAnsi="Times New Roman" w:cs="Times New Roman"/>
          <w:sz w:val="24"/>
          <w:szCs w:val="24"/>
        </w:rPr>
        <w:t>esaparición.</w:t>
      </w:r>
    </w:p>
    <w:p w14:paraId="7DB756B8" w14:textId="1BC63B53" w:rsidR="00FA0864" w:rsidRDefault="00FA0864" w:rsidP="00FA0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86DDDB" w14:textId="5AFCA40C" w:rsidR="00111F0F" w:rsidRDefault="00B60FCE" w:rsidP="00FA0864">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Tipo de</w:t>
      </w:r>
      <w:r w:rsidR="00FA0864">
        <w:rPr>
          <w:rFonts w:ascii="Times New Roman" w:hAnsi="Times New Roman" w:cs="Times New Roman"/>
          <w:sz w:val="24"/>
          <w:szCs w:val="24"/>
        </w:rPr>
        <w:t xml:space="preserve"> </w:t>
      </w:r>
      <w:r w:rsidRPr="00995D60">
        <w:rPr>
          <w:rFonts w:ascii="Times New Roman" w:hAnsi="Times New Roman" w:cs="Times New Roman"/>
          <w:sz w:val="24"/>
          <w:szCs w:val="24"/>
        </w:rPr>
        <w:t>reunión</w:t>
      </w:r>
      <w:r w:rsidR="00FA0864">
        <w:rPr>
          <w:rFonts w:ascii="Times New Roman" w:hAnsi="Times New Roman" w:cs="Times New Roman"/>
          <w:sz w:val="24"/>
          <w:szCs w:val="24"/>
        </w:rPr>
        <w:t>:</w:t>
      </w:r>
      <w:r w:rsidRPr="00995D60">
        <w:rPr>
          <w:rFonts w:ascii="Times New Roman" w:hAnsi="Times New Roman" w:cs="Times New Roman"/>
          <w:sz w:val="24"/>
          <w:szCs w:val="24"/>
        </w:rPr>
        <w:t xml:space="preserve"> Dictaminación.</w:t>
      </w:r>
    </w:p>
    <w:p w14:paraId="292E4EF5" w14:textId="77777777" w:rsidR="008D580B" w:rsidRPr="00995D60" w:rsidRDefault="008D580B" w:rsidP="00FA0864">
      <w:pPr>
        <w:spacing w:after="0" w:line="240" w:lineRule="auto"/>
        <w:jc w:val="both"/>
        <w:rPr>
          <w:rFonts w:ascii="Times New Roman" w:hAnsi="Times New Roman" w:cs="Times New Roman"/>
          <w:sz w:val="24"/>
          <w:szCs w:val="24"/>
        </w:rPr>
      </w:pPr>
    </w:p>
    <w:p w14:paraId="39FA1511" w14:textId="7097C460" w:rsidR="00111F0F" w:rsidRDefault="00111F0F" w:rsidP="00FA0864">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Es cuanto Presidente.</w:t>
      </w:r>
    </w:p>
    <w:p w14:paraId="095579A2" w14:textId="77777777" w:rsidR="008D580B" w:rsidRPr="00995D60" w:rsidRDefault="008D580B" w:rsidP="00FA0864">
      <w:pPr>
        <w:spacing w:after="0" w:line="240" w:lineRule="auto"/>
        <w:jc w:val="both"/>
        <w:rPr>
          <w:rFonts w:ascii="Times New Roman" w:hAnsi="Times New Roman" w:cs="Times New Roman"/>
          <w:sz w:val="24"/>
          <w:szCs w:val="24"/>
        </w:rPr>
      </w:pPr>
    </w:p>
    <w:p w14:paraId="4A07066A" w14:textId="2F27FEEA" w:rsidR="00111F0F" w:rsidRDefault="00111F0F" w:rsidP="00995D60">
      <w:pPr>
        <w:spacing w:after="0" w:line="240" w:lineRule="auto"/>
        <w:jc w:val="both"/>
        <w:rPr>
          <w:rFonts w:ascii="Times New Roman" w:hAnsi="Times New Roman" w:cs="Times New Roman"/>
          <w:sz w:val="24"/>
          <w:szCs w:val="24"/>
        </w:rPr>
      </w:pPr>
      <w:r w:rsidRPr="008D580B">
        <w:rPr>
          <w:rFonts w:ascii="Times New Roman" w:hAnsi="Times New Roman" w:cs="Times New Roman"/>
          <w:b/>
          <w:bCs/>
          <w:sz w:val="24"/>
          <w:szCs w:val="24"/>
        </w:rPr>
        <w:t>SEC</w:t>
      </w:r>
      <w:r w:rsidR="00FA0864" w:rsidRPr="008D580B">
        <w:rPr>
          <w:rFonts w:ascii="Times New Roman" w:hAnsi="Times New Roman" w:cs="Times New Roman"/>
          <w:b/>
          <w:bCs/>
          <w:sz w:val="24"/>
          <w:szCs w:val="24"/>
        </w:rPr>
        <w:t>R</w:t>
      </w:r>
      <w:r w:rsidRPr="008D580B">
        <w:rPr>
          <w:rFonts w:ascii="Times New Roman" w:hAnsi="Times New Roman" w:cs="Times New Roman"/>
          <w:b/>
          <w:bCs/>
          <w:sz w:val="24"/>
          <w:szCs w:val="24"/>
        </w:rPr>
        <w:t>ETARIA DIP. IMELDA LÓPEZ MONTIEL</w:t>
      </w:r>
      <w:r w:rsidRPr="00995D60">
        <w:rPr>
          <w:rFonts w:ascii="Times New Roman" w:hAnsi="Times New Roman" w:cs="Times New Roman"/>
          <w:sz w:val="24"/>
          <w:szCs w:val="24"/>
        </w:rPr>
        <w:t>. Han sido atendidos los asuntos</w:t>
      </w:r>
      <w:r w:rsidR="00B60FCE" w:rsidRPr="00995D60">
        <w:rPr>
          <w:rFonts w:ascii="Times New Roman" w:hAnsi="Times New Roman" w:cs="Times New Roman"/>
          <w:sz w:val="24"/>
          <w:szCs w:val="24"/>
        </w:rPr>
        <w:t xml:space="preserve"> del orden del día, Presidente.</w:t>
      </w:r>
    </w:p>
    <w:p w14:paraId="2C6B204A" w14:textId="77777777" w:rsidR="008D580B" w:rsidRPr="00995D60" w:rsidRDefault="008D580B" w:rsidP="00995D60">
      <w:pPr>
        <w:spacing w:after="0" w:line="240" w:lineRule="auto"/>
        <w:jc w:val="both"/>
        <w:rPr>
          <w:rFonts w:ascii="Times New Roman" w:hAnsi="Times New Roman" w:cs="Times New Roman"/>
          <w:sz w:val="24"/>
          <w:szCs w:val="24"/>
        </w:rPr>
      </w:pPr>
    </w:p>
    <w:p w14:paraId="0A8DF72A" w14:textId="24C28316" w:rsidR="00111F0F" w:rsidRDefault="00111F0F" w:rsidP="00995D60">
      <w:pPr>
        <w:spacing w:after="0" w:line="240" w:lineRule="auto"/>
        <w:jc w:val="both"/>
        <w:rPr>
          <w:rFonts w:ascii="Times New Roman" w:hAnsi="Times New Roman" w:cs="Times New Roman"/>
          <w:sz w:val="24"/>
          <w:szCs w:val="24"/>
        </w:rPr>
      </w:pPr>
      <w:r w:rsidRPr="008D580B">
        <w:rPr>
          <w:rFonts w:ascii="Times New Roman" w:hAnsi="Times New Roman" w:cs="Times New Roman"/>
          <w:b/>
          <w:bCs/>
          <w:sz w:val="24"/>
          <w:szCs w:val="24"/>
        </w:rPr>
        <w:t>PRESIDENTE DIP. ADRIÁN MANUEL GALICIA SALCEDA</w:t>
      </w:r>
      <w:r w:rsidRPr="00995D60">
        <w:rPr>
          <w:rFonts w:ascii="Times New Roman" w:hAnsi="Times New Roman" w:cs="Times New Roman"/>
          <w:sz w:val="24"/>
          <w:szCs w:val="24"/>
        </w:rPr>
        <w:t>. Registre la Secretaría la asistencia a la sesión.</w:t>
      </w:r>
    </w:p>
    <w:p w14:paraId="552BB26A" w14:textId="77777777" w:rsidR="008D580B" w:rsidRPr="00995D60" w:rsidRDefault="008D580B" w:rsidP="00995D60">
      <w:pPr>
        <w:spacing w:after="0" w:line="240" w:lineRule="auto"/>
        <w:jc w:val="both"/>
        <w:rPr>
          <w:rFonts w:ascii="Times New Roman" w:hAnsi="Times New Roman" w:cs="Times New Roman"/>
          <w:sz w:val="24"/>
          <w:szCs w:val="24"/>
        </w:rPr>
      </w:pPr>
    </w:p>
    <w:p w14:paraId="034FB3E5" w14:textId="08687B08" w:rsidR="00111F0F" w:rsidRDefault="00111F0F" w:rsidP="00995D60">
      <w:pPr>
        <w:spacing w:after="0" w:line="240" w:lineRule="auto"/>
        <w:jc w:val="both"/>
        <w:rPr>
          <w:rFonts w:ascii="Times New Roman" w:hAnsi="Times New Roman" w:cs="Times New Roman"/>
          <w:sz w:val="24"/>
          <w:szCs w:val="24"/>
        </w:rPr>
      </w:pPr>
      <w:r w:rsidRPr="008D580B">
        <w:rPr>
          <w:rFonts w:ascii="Times New Roman" w:hAnsi="Times New Roman" w:cs="Times New Roman"/>
          <w:b/>
          <w:bCs/>
          <w:sz w:val="24"/>
          <w:szCs w:val="24"/>
        </w:rPr>
        <w:t>SECRETARIA DIP. IMELDA LÓPEZ MONTIEL</w:t>
      </w:r>
      <w:r w:rsidRPr="00995D60">
        <w:rPr>
          <w:rFonts w:ascii="Times New Roman" w:hAnsi="Times New Roman" w:cs="Times New Roman"/>
          <w:sz w:val="24"/>
          <w:szCs w:val="24"/>
        </w:rPr>
        <w:t>. Ha sido registrada la asistencia a la sesión.</w:t>
      </w:r>
    </w:p>
    <w:p w14:paraId="2B449250" w14:textId="77777777" w:rsidR="008D580B" w:rsidRPr="00995D60" w:rsidRDefault="008D580B" w:rsidP="00995D60">
      <w:pPr>
        <w:spacing w:after="0" w:line="240" w:lineRule="auto"/>
        <w:jc w:val="both"/>
        <w:rPr>
          <w:rFonts w:ascii="Times New Roman" w:hAnsi="Times New Roman" w:cs="Times New Roman"/>
          <w:sz w:val="24"/>
          <w:szCs w:val="24"/>
        </w:rPr>
      </w:pPr>
    </w:p>
    <w:p w14:paraId="23B4FD0F" w14:textId="00ADC794" w:rsidR="00111F0F" w:rsidRDefault="00111F0F" w:rsidP="00995D60">
      <w:pPr>
        <w:spacing w:after="0" w:line="240" w:lineRule="auto"/>
        <w:jc w:val="both"/>
        <w:rPr>
          <w:rFonts w:ascii="Times New Roman" w:hAnsi="Times New Roman" w:cs="Times New Roman"/>
          <w:sz w:val="24"/>
          <w:szCs w:val="24"/>
        </w:rPr>
      </w:pPr>
      <w:r w:rsidRPr="008D580B">
        <w:rPr>
          <w:rFonts w:ascii="Times New Roman" w:hAnsi="Times New Roman" w:cs="Times New Roman"/>
          <w:b/>
          <w:bCs/>
          <w:sz w:val="24"/>
          <w:szCs w:val="24"/>
        </w:rPr>
        <w:t>PRESIDENTE DIP. ADRIÁN MANUEL GALICIA SALCEDA</w:t>
      </w:r>
      <w:r w:rsidRPr="00995D60">
        <w:rPr>
          <w:rFonts w:ascii="Times New Roman" w:hAnsi="Times New Roman" w:cs="Times New Roman"/>
          <w:sz w:val="24"/>
          <w:szCs w:val="24"/>
        </w:rPr>
        <w:t xml:space="preserve">. Se levanta la sesión siendo las catorce horas con veintidós minutos del día jueves once de marzo del año dos mil veintiuno y se cita a las y los diputados a la sesión que celebraremos el próximo </w:t>
      </w:r>
      <w:r w:rsidR="00B422F8">
        <w:rPr>
          <w:rFonts w:ascii="Times New Roman" w:hAnsi="Times New Roman" w:cs="Times New Roman"/>
          <w:sz w:val="24"/>
          <w:szCs w:val="24"/>
        </w:rPr>
        <w:t>martes</w:t>
      </w:r>
      <w:r w:rsidRPr="00995D60">
        <w:rPr>
          <w:rFonts w:ascii="Times New Roman" w:hAnsi="Times New Roman" w:cs="Times New Roman"/>
          <w:sz w:val="24"/>
          <w:szCs w:val="24"/>
        </w:rPr>
        <w:t xml:space="preserve"> dieciséis de marzo del año en curso a las once cuarenta y cinco de la mañana.</w:t>
      </w:r>
    </w:p>
    <w:p w14:paraId="25CE3B4E" w14:textId="77777777" w:rsidR="008D580B" w:rsidRPr="00995D60" w:rsidRDefault="008D580B" w:rsidP="00995D60">
      <w:pPr>
        <w:spacing w:after="0" w:line="240" w:lineRule="auto"/>
        <w:jc w:val="both"/>
        <w:rPr>
          <w:rFonts w:ascii="Times New Roman" w:hAnsi="Times New Roman" w:cs="Times New Roman"/>
          <w:sz w:val="24"/>
          <w:szCs w:val="24"/>
        </w:rPr>
      </w:pPr>
    </w:p>
    <w:p w14:paraId="715CEA03" w14:textId="73C5DE33" w:rsidR="00111F0F" w:rsidRDefault="00111F0F" w:rsidP="00995D60">
      <w:pPr>
        <w:spacing w:after="0" w:line="240" w:lineRule="auto"/>
        <w:jc w:val="both"/>
        <w:rPr>
          <w:rFonts w:ascii="Times New Roman" w:hAnsi="Times New Roman" w:cs="Times New Roman"/>
          <w:sz w:val="24"/>
          <w:szCs w:val="24"/>
        </w:rPr>
      </w:pPr>
      <w:r w:rsidRPr="00995D60">
        <w:rPr>
          <w:rFonts w:ascii="Times New Roman" w:hAnsi="Times New Roman" w:cs="Times New Roman"/>
          <w:sz w:val="24"/>
          <w:szCs w:val="24"/>
        </w:rPr>
        <w:tab/>
        <w:t>Gracias por su asistencia y muy buenas tardes, feliz retorno a sus hogares.</w:t>
      </w:r>
    </w:p>
    <w:p w14:paraId="08EA3F15" w14:textId="77777777" w:rsidR="008D580B" w:rsidRPr="00995D60" w:rsidRDefault="008D580B" w:rsidP="00995D60">
      <w:pPr>
        <w:spacing w:after="0" w:line="240" w:lineRule="auto"/>
        <w:jc w:val="both"/>
        <w:rPr>
          <w:rFonts w:ascii="Times New Roman" w:hAnsi="Times New Roman" w:cs="Times New Roman"/>
          <w:sz w:val="24"/>
          <w:szCs w:val="24"/>
        </w:rPr>
      </w:pPr>
    </w:p>
    <w:p w14:paraId="148A6376" w14:textId="77777777" w:rsidR="00111F0F" w:rsidRDefault="00111F0F" w:rsidP="00995D60">
      <w:pPr>
        <w:spacing w:after="0" w:line="240" w:lineRule="auto"/>
        <w:jc w:val="both"/>
        <w:rPr>
          <w:rFonts w:ascii="Times New Roman" w:hAnsi="Times New Roman" w:cs="Times New Roman"/>
          <w:sz w:val="24"/>
          <w:szCs w:val="24"/>
        </w:rPr>
      </w:pPr>
      <w:r w:rsidRPr="008D580B">
        <w:rPr>
          <w:rFonts w:ascii="Times New Roman" w:hAnsi="Times New Roman" w:cs="Times New Roman"/>
          <w:b/>
          <w:bCs/>
          <w:sz w:val="24"/>
          <w:szCs w:val="24"/>
        </w:rPr>
        <w:t>SECRETARIA DIP. IMELDA LÓPEZ MONTIEL</w:t>
      </w:r>
      <w:r w:rsidRPr="00995D60">
        <w:rPr>
          <w:rFonts w:ascii="Times New Roman" w:hAnsi="Times New Roman" w:cs="Times New Roman"/>
          <w:sz w:val="24"/>
          <w:szCs w:val="24"/>
        </w:rPr>
        <w:t>. La sesión ha quedado grabada con la clave 198-A-LX.</w:t>
      </w:r>
    </w:p>
    <w:sectPr w:rsidR="00111F0F" w:rsidSect="009465B3">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82C38" w14:textId="77777777" w:rsidR="00E967BC" w:rsidRDefault="00E967BC" w:rsidP="00A676D7">
      <w:pPr>
        <w:spacing w:after="0" w:line="240" w:lineRule="auto"/>
      </w:pPr>
      <w:r>
        <w:separator/>
      </w:r>
    </w:p>
  </w:endnote>
  <w:endnote w:type="continuationSeparator" w:id="0">
    <w:p w14:paraId="73EA7129" w14:textId="77777777" w:rsidR="00E967BC" w:rsidRDefault="00E967BC" w:rsidP="00A6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51210"/>
      <w:docPartObj>
        <w:docPartGallery w:val="Page Numbers (Bottom of Page)"/>
        <w:docPartUnique/>
      </w:docPartObj>
    </w:sdtPr>
    <w:sdtContent>
      <w:p w14:paraId="701D9DAF" w14:textId="77777777" w:rsidR="007A6F56" w:rsidRDefault="007A6F56" w:rsidP="00E977DC">
        <w:pPr>
          <w:pStyle w:val="Piedepgina"/>
          <w:tabs>
            <w:tab w:val="clear" w:pos="4419"/>
            <w:tab w:val="clear" w:pos="8838"/>
          </w:tabs>
          <w:jc w:val="right"/>
        </w:pPr>
        <w:r>
          <w:fldChar w:fldCharType="begin"/>
        </w:r>
        <w:r>
          <w:instrText>PAGE   \* MERGEFORMAT</w:instrText>
        </w:r>
        <w:r>
          <w:fldChar w:fldCharType="separate"/>
        </w:r>
        <w:r w:rsidR="00D265A2" w:rsidRPr="00D265A2">
          <w:rPr>
            <w:noProof/>
            <w:lang w:val="es-ES"/>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E11C4" w14:textId="77777777" w:rsidR="00E967BC" w:rsidRDefault="00E967BC" w:rsidP="00A676D7">
      <w:pPr>
        <w:spacing w:after="0" w:line="240" w:lineRule="auto"/>
      </w:pPr>
      <w:r>
        <w:separator/>
      </w:r>
    </w:p>
  </w:footnote>
  <w:footnote w:type="continuationSeparator" w:id="0">
    <w:p w14:paraId="6CF8A1C5" w14:textId="77777777" w:rsidR="00E967BC" w:rsidRDefault="00E967BC" w:rsidP="00A676D7">
      <w:pPr>
        <w:spacing w:after="0" w:line="240" w:lineRule="auto"/>
      </w:pPr>
      <w:r>
        <w:continuationSeparator/>
      </w:r>
    </w:p>
  </w:footnote>
  <w:footnote w:id="1">
    <w:p w14:paraId="1A69E880" w14:textId="77777777" w:rsidR="007A6F56" w:rsidRPr="00AC2DC5" w:rsidRDefault="007A6F56" w:rsidP="00C356D8">
      <w:pPr>
        <w:pStyle w:val="Textonotapie1"/>
        <w:rPr>
          <w:rFonts w:ascii="Arial" w:hAnsi="Arial" w:cs="Arial"/>
          <w:sz w:val="14"/>
          <w:szCs w:val="14"/>
        </w:rPr>
      </w:pPr>
      <w:r w:rsidRPr="00AC2DC5">
        <w:rPr>
          <w:rStyle w:val="Refdenotaalpie"/>
          <w:rFonts w:ascii="Arial" w:hAnsi="Arial" w:cs="Arial"/>
          <w:sz w:val="14"/>
          <w:szCs w:val="14"/>
        </w:rPr>
        <w:footnoteRef/>
      </w:r>
      <w:r w:rsidRPr="00AC2DC5">
        <w:rPr>
          <w:rFonts w:ascii="Arial" w:hAnsi="Arial" w:cs="Arial"/>
          <w:sz w:val="14"/>
          <w:szCs w:val="14"/>
        </w:rPr>
        <w:t xml:space="preserve"> Disponible en: </w:t>
      </w:r>
      <w:hyperlink r:id="rId1" w:history="1">
        <w:r w:rsidRPr="00AC2DC5">
          <w:rPr>
            <w:rStyle w:val="Hipervnculo1"/>
            <w:rFonts w:ascii="Arial" w:hAnsi="Arial" w:cs="Arial"/>
            <w:sz w:val="14"/>
            <w:szCs w:val="14"/>
          </w:rPr>
          <w:t>https://www.ilo.org/wcmsp5/groups/public/---</w:t>
        </w:r>
        <w:proofErr w:type="spellStart"/>
        <w:r w:rsidRPr="00AC2DC5">
          <w:rPr>
            <w:rStyle w:val="Hipervnculo1"/>
            <w:rFonts w:ascii="Arial" w:hAnsi="Arial" w:cs="Arial"/>
            <w:sz w:val="14"/>
            <w:szCs w:val="14"/>
          </w:rPr>
          <w:t>ed_dialogue</w:t>
        </w:r>
        <w:proofErr w:type="spellEnd"/>
        <w:r w:rsidRPr="00AC2DC5">
          <w:rPr>
            <w:rStyle w:val="Hipervnculo1"/>
            <w:rFonts w:ascii="Arial" w:hAnsi="Arial" w:cs="Arial"/>
            <w:sz w:val="14"/>
            <w:szCs w:val="14"/>
          </w:rPr>
          <w:t>/---sector/</w:t>
        </w:r>
        <w:proofErr w:type="spellStart"/>
        <w:r w:rsidRPr="00AC2DC5">
          <w:rPr>
            <w:rStyle w:val="Hipervnculo1"/>
            <w:rFonts w:ascii="Arial" w:hAnsi="Arial" w:cs="Arial"/>
            <w:sz w:val="14"/>
            <w:szCs w:val="14"/>
          </w:rPr>
          <w:t>documents</w:t>
        </w:r>
        <w:proofErr w:type="spellEnd"/>
        <w:r w:rsidRPr="00AC2DC5">
          <w:rPr>
            <w:rStyle w:val="Hipervnculo1"/>
            <w:rFonts w:ascii="Arial" w:hAnsi="Arial" w:cs="Arial"/>
            <w:sz w:val="14"/>
            <w:szCs w:val="14"/>
          </w:rPr>
          <w:t>/</w:t>
        </w:r>
        <w:proofErr w:type="spellStart"/>
        <w:r w:rsidRPr="00AC2DC5">
          <w:rPr>
            <w:rStyle w:val="Hipervnculo1"/>
            <w:rFonts w:ascii="Arial" w:hAnsi="Arial" w:cs="Arial"/>
            <w:sz w:val="14"/>
            <w:szCs w:val="14"/>
          </w:rPr>
          <w:t>publication</w:t>
        </w:r>
        <w:proofErr w:type="spellEnd"/>
        <w:r w:rsidRPr="00AC2DC5">
          <w:rPr>
            <w:rStyle w:val="Hipervnculo1"/>
            <w:rFonts w:ascii="Arial" w:hAnsi="Arial" w:cs="Arial"/>
            <w:sz w:val="14"/>
            <w:szCs w:val="14"/>
          </w:rPr>
          <w:t>/wcms_531116.pdf</w:t>
        </w:r>
      </w:hyperlink>
      <w:r w:rsidRPr="00AC2DC5">
        <w:rPr>
          <w:rFonts w:ascii="Arial" w:hAnsi="Arial" w:cs="Arial"/>
          <w:sz w:val="14"/>
          <w:szCs w:val="14"/>
        </w:rPr>
        <w:t xml:space="preserve"> pág. 1</w:t>
      </w:r>
    </w:p>
  </w:footnote>
  <w:footnote w:id="2">
    <w:p w14:paraId="6C093BA8" w14:textId="77777777" w:rsidR="007A6F56" w:rsidRPr="00880BDB" w:rsidRDefault="007A6F56" w:rsidP="00C356D8">
      <w:pPr>
        <w:pStyle w:val="Textonotapie1"/>
        <w:jc w:val="both"/>
        <w:rPr>
          <w:rFonts w:ascii="Arial" w:hAnsi="Arial" w:cs="Arial"/>
          <w:sz w:val="14"/>
          <w:szCs w:val="14"/>
        </w:rPr>
      </w:pPr>
      <w:r w:rsidRPr="00AC2DC5">
        <w:rPr>
          <w:rStyle w:val="Refdenotaalpie"/>
          <w:rFonts w:ascii="Arial" w:hAnsi="Arial" w:cs="Arial"/>
          <w:sz w:val="14"/>
          <w:szCs w:val="14"/>
        </w:rPr>
        <w:footnoteRef/>
      </w:r>
      <w:r w:rsidRPr="00AC2DC5">
        <w:rPr>
          <w:rFonts w:ascii="Arial" w:hAnsi="Arial" w:cs="Arial"/>
          <w:sz w:val="14"/>
          <w:szCs w:val="14"/>
        </w:rPr>
        <w:t xml:space="preserve"> Disponible en: </w:t>
      </w:r>
      <w:hyperlink r:id="rId2" w:history="1">
        <w:r w:rsidRPr="00AC2DC5">
          <w:rPr>
            <w:rStyle w:val="Hipervnculo1"/>
            <w:rFonts w:ascii="Arial" w:hAnsi="Arial" w:cs="Arial"/>
            <w:sz w:val="14"/>
            <w:szCs w:val="14"/>
          </w:rPr>
          <w:t>https://www.ilo.org/wcmsp5/groups/public/---</w:t>
        </w:r>
        <w:proofErr w:type="spellStart"/>
        <w:r w:rsidRPr="00AC2DC5">
          <w:rPr>
            <w:rStyle w:val="Hipervnculo1"/>
            <w:rFonts w:ascii="Arial" w:hAnsi="Arial" w:cs="Arial"/>
            <w:sz w:val="14"/>
            <w:szCs w:val="14"/>
          </w:rPr>
          <w:t>ed_protect</w:t>
        </w:r>
        <w:proofErr w:type="spellEnd"/>
        <w:r w:rsidRPr="00AC2DC5">
          <w:rPr>
            <w:rStyle w:val="Hipervnculo1"/>
            <w:rFonts w:ascii="Arial" w:hAnsi="Arial" w:cs="Arial"/>
            <w:sz w:val="14"/>
            <w:szCs w:val="14"/>
          </w:rPr>
          <w:t>/---</w:t>
        </w:r>
        <w:proofErr w:type="spellStart"/>
        <w:r w:rsidRPr="00AC2DC5">
          <w:rPr>
            <w:rStyle w:val="Hipervnculo1"/>
            <w:rFonts w:ascii="Arial" w:hAnsi="Arial" w:cs="Arial"/>
            <w:sz w:val="14"/>
            <w:szCs w:val="14"/>
          </w:rPr>
          <w:t>protrav</w:t>
        </w:r>
        <w:proofErr w:type="spellEnd"/>
        <w:r w:rsidRPr="00AC2DC5">
          <w:rPr>
            <w:rStyle w:val="Hipervnculo1"/>
            <w:rFonts w:ascii="Arial" w:hAnsi="Arial" w:cs="Arial"/>
            <w:sz w:val="14"/>
            <w:szCs w:val="14"/>
          </w:rPr>
          <w:t>/---</w:t>
        </w:r>
        <w:proofErr w:type="spellStart"/>
        <w:r w:rsidRPr="00AC2DC5">
          <w:rPr>
            <w:rStyle w:val="Hipervnculo1"/>
            <w:rFonts w:ascii="Arial" w:hAnsi="Arial" w:cs="Arial"/>
            <w:sz w:val="14"/>
            <w:szCs w:val="14"/>
          </w:rPr>
          <w:t>travail</w:t>
        </w:r>
        <w:proofErr w:type="spellEnd"/>
        <w:r w:rsidRPr="00AC2DC5">
          <w:rPr>
            <w:rStyle w:val="Hipervnculo1"/>
            <w:rFonts w:ascii="Arial" w:hAnsi="Arial" w:cs="Arial"/>
            <w:sz w:val="14"/>
            <w:szCs w:val="14"/>
          </w:rPr>
          <w:t>/</w:t>
        </w:r>
        <w:proofErr w:type="spellStart"/>
        <w:r w:rsidRPr="00AC2DC5">
          <w:rPr>
            <w:rStyle w:val="Hipervnculo1"/>
            <w:rFonts w:ascii="Arial" w:hAnsi="Arial" w:cs="Arial"/>
            <w:sz w:val="14"/>
            <w:szCs w:val="14"/>
          </w:rPr>
          <w:t>documents</w:t>
        </w:r>
        <w:proofErr w:type="spellEnd"/>
        <w:r w:rsidRPr="00AC2DC5">
          <w:rPr>
            <w:rStyle w:val="Hipervnculo1"/>
            <w:rFonts w:ascii="Arial" w:hAnsi="Arial" w:cs="Arial"/>
            <w:sz w:val="14"/>
            <w:szCs w:val="14"/>
          </w:rPr>
          <w:t>/</w:t>
        </w:r>
        <w:proofErr w:type="spellStart"/>
        <w:r w:rsidRPr="00AC2DC5">
          <w:rPr>
            <w:rStyle w:val="Hipervnculo1"/>
            <w:rFonts w:ascii="Arial" w:hAnsi="Arial" w:cs="Arial"/>
            <w:sz w:val="14"/>
            <w:szCs w:val="14"/>
          </w:rPr>
          <w:t>publication</w:t>
        </w:r>
        <w:proofErr w:type="spellEnd"/>
        <w:r w:rsidRPr="00AC2DC5">
          <w:rPr>
            <w:rStyle w:val="Hipervnculo1"/>
            <w:rFonts w:ascii="Arial" w:hAnsi="Arial" w:cs="Arial"/>
            <w:sz w:val="14"/>
            <w:szCs w:val="14"/>
          </w:rPr>
          <w:t>/wcms_758007.pdf</w:t>
        </w:r>
      </w:hyperlink>
      <w:r w:rsidRPr="00AC2DC5">
        <w:rPr>
          <w:rFonts w:ascii="Arial" w:hAnsi="Arial" w:cs="Arial"/>
          <w:sz w:val="14"/>
          <w:szCs w:val="14"/>
        </w:rPr>
        <w:t xml:space="preserve"> pág.1</w:t>
      </w:r>
    </w:p>
  </w:footnote>
  <w:footnote w:id="3">
    <w:p w14:paraId="39428EF9" w14:textId="77777777" w:rsidR="007A6F56" w:rsidRPr="00A35294" w:rsidRDefault="007A6F56" w:rsidP="00C356D8">
      <w:pPr>
        <w:pStyle w:val="Textonotapie1"/>
        <w:rPr>
          <w:rFonts w:ascii="Arial" w:hAnsi="Arial" w:cs="Arial"/>
          <w:sz w:val="14"/>
          <w:szCs w:val="14"/>
        </w:rPr>
      </w:pPr>
      <w:r w:rsidRPr="00A35294">
        <w:rPr>
          <w:rStyle w:val="Refdenotaalpie"/>
          <w:rFonts w:ascii="Arial" w:hAnsi="Arial" w:cs="Arial"/>
          <w:sz w:val="14"/>
          <w:szCs w:val="14"/>
        </w:rPr>
        <w:footnoteRef/>
      </w:r>
      <w:r w:rsidRPr="00A35294">
        <w:rPr>
          <w:rFonts w:ascii="Arial" w:hAnsi="Arial" w:cs="Arial"/>
          <w:sz w:val="14"/>
          <w:szCs w:val="14"/>
        </w:rPr>
        <w:t xml:space="preserve"> Disponible en: </w:t>
      </w:r>
      <w:hyperlink r:id="rId3" w:history="1">
        <w:r w:rsidRPr="00A35294">
          <w:rPr>
            <w:rStyle w:val="Hipervnculo1"/>
            <w:rFonts w:ascii="Arial" w:hAnsi="Arial" w:cs="Arial"/>
            <w:sz w:val="14"/>
            <w:szCs w:val="14"/>
          </w:rPr>
          <w:t>http://www.diputados.gob.mx/LeyesBiblio/pdf/1_241220.pdf</w:t>
        </w:r>
      </w:hyperlink>
      <w:r w:rsidRPr="00A35294">
        <w:rPr>
          <w:rFonts w:ascii="Arial" w:hAnsi="Arial" w:cs="Arial"/>
          <w:sz w:val="14"/>
          <w:szCs w:val="14"/>
        </w:rPr>
        <w:t xml:space="preserve"> </w:t>
      </w:r>
    </w:p>
  </w:footnote>
  <w:footnote w:id="4">
    <w:p w14:paraId="4973B282" w14:textId="77777777" w:rsidR="007A6F56" w:rsidRPr="00A35294" w:rsidRDefault="007A6F56" w:rsidP="00C356D8">
      <w:pPr>
        <w:pStyle w:val="Textonotapie1"/>
        <w:rPr>
          <w:rFonts w:ascii="Arial" w:hAnsi="Arial" w:cs="Arial"/>
          <w:sz w:val="14"/>
          <w:szCs w:val="14"/>
        </w:rPr>
      </w:pPr>
      <w:r w:rsidRPr="00A35294">
        <w:rPr>
          <w:rStyle w:val="Refdenotaalpie"/>
          <w:rFonts w:ascii="Arial" w:hAnsi="Arial" w:cs="Arial"/>
          <w:sz w:val="14"/>
          <w:szCs w:val="14"/>
        </w:rPr>
        <w:footnoteRef/>
      </w:r>
      <w:r w:rsidRPr="00A35294">
        <w:rPr>
          <w:rFonts w:ascii="Arial" w:hAnsi="Arial" w:cs="Arial"/>
          <w:sz w:val="14"/>
          <w:szCs w:val="14"/>
        </w:rPr>
        <w:t xml:space="preserve"> Disponible en: </w:t>
      </w:r>
      <w:hyperlink r:id="rId4" w:history="1">
        <w:r w:rsidRPr="00A35294">
          <w:rPr>
            <w:rStyle w:val="Hipervnculo1"/>
            <w:rFonts w:ascii="Arial" w:hAnsi="Arial" w:cs="Arial"/>
            <w:sz w:val="14"/>
            <w:szCs w:val="14"/>
          </w:rPr>
          <w:t>https://legislacion.edomex.gob.mx/sites/legislacion.edomex.gob.mx/files/files/pdf/ley/vig/leyvig083.pdf</w:t>
        </w:r>
      </w:hyperlink>
      <w:r w:rsidRPr="00A35294">
        <w:rPr>
          <w:rFonts w:ascii="Arial" w:hAnsi="Arial" w:cs="Arial"/>
          <w:sz w:val="14"/>
          <w:szCs w:val="14"/>
        </w:rPr>
        <w:t xml:space="preserve"> </w:t>
      </w:r>
    </w:p>
  </w:footnote>
  <w:footnote w:id="5">
    <w:p w14:paraId="76940D13" w14:textId="77777777" w:rsidR="007A6F56" w:rsidRPr="00C01891" w:rsidRDefault="007A6F56" w:rsidP="00C356D8">
      <w:pPr>
        <w:pStyle w:val="Textonotapie1"/>
        <w:rPr>
          <w:rFonts w:ascii="Arial" w:hAnsi="Arial" w:cs="Arial"/>
          <w:sz w:val="14"/>
          <w:szCs w:val="14"/>
        </w:rPr>
      </w:pPr>
      <w:r w:rsidRPr="00C01891">
        <w:rPr>
          <w:rStyle w:val="Refdenotaalpie"/>
          <w:rFonts w:ascii="Arial" w:hAnsi="Arial" w:cs="Arial"/>
          <w:sz w:val="14"/>
          <w:szCs w:val="14"/>
        </w:rPr>
        <w:footnoteRef/>
      </w:r>
      <w:r w:rsidRPr="00C01891">
        <w:rPr>
          <w:rFonts w:ascii="Arial" w:hAnsi="Arial" w:cs="Arial"/>
          <w:sz w:val="14"/>
          <w:szCs w:val="14"/>
        </w:rPr>
        <w:t xml:space="preserve"> Disponible en: </w:t>
      </w:r>
      <w:hyperlink r:id="rId5" w:history="1">
        <w:r w:rsidRPr="00C01891">
          <w:rPr>
            <w:rStyle w:val="Hipervnculo1"/>
            <w:rFonts w:ascii="Arial" w:hAnsi="Arial" w:cs="Arial"/>
            <w:sz w:val="14"/>
            <w:szCs w:val="14"/>
          </w:rPr>
          <w:t>https://www.dof.gob.mx/nota_detalle.php?codigo=5609683&amp;fecha=11/01/2021</w:t>
        </w:r>
      </w:hyperlink>
      <w:r w:rsidRPr="00C01891">
        <w:rPr>
          <w:rFonts w:ascii="Arial" w:hAnsi="Arial" w:cs="Arial"/>
          <w:sz w:val="14"/>
          <w:szCs w:val="14"/>
        </w:rPr>
        <w:t xml:space="preserve"> </w:t>
      </w:r>
    </w:p>
  </w:footnote>
  <w:footnote w:id="6">
    <w:p w14:paraId="6421122E" w14:textId="77777777" w:rsidR="007A6F56" w:rsidRPr="00B6059C" w:rsidRDefault="007A6F56" w:rsidP="00B0456F">
      <w:pPr>
        <w:pStyle w:val="Textonotapie"/>
        <w:jc w:val="both"/>
        <w:rPr>
          <w:rFonts w:ascii="Arial" w:hAnsi="Arial" w:cs="Arial"/>
        </w:rPr>
      </w:pPr>
      <w:r w:rsidRPr="00B6059C">
        <w:rPr>
          <w:rStyle w:val="Refdenotaalpie"/>
          <w:rFonts w:ascii="Arial" w:hAnsi="Arial" w:cs="Arial"/>
        </w:rPr>
        <w:footnoteRef/>
      </w:r>
      <w:r w:rsidRPr="00B6059C">
        <w:rPr>
          <w:rFonts w:ascii="Arial" w:hAnsi="Arial" w:cs="Arial"/>
        </w:rPr>
        <w:t xml:space="preserve"> Secretaría de Salud, Programa de Acción: Rabia, págs.13 y 45, disponible en </w:t>
      </w:r>
      <w:hyperlink r:id="rId6" w:history="1">
        <w:r w:rsidRPr="00B6059C">
          <w:rPr>
            <w:rStyle w:val="Hipervnculo"/>
            <w:rFonts w:ascii="Arial" w:hAnsi="Arial" w:cs="Arial"/>
            <w:color w:val="auto"/>
            <w:u w:val="none"/>
          </w:rPr>
          <w:t>http://www.salud.gob.mx/unidades/cdi/documentos/rabia.pdf</w:t>
        </w:r>
      </w:hyperlink>
    </w:p>
  </w:footnote>
  <w:footnote w:id="7">
    <w:p w14:paraId="63C34BB2" w14:textId="77777777" w:rsidR="007A6F56" w:rsidRPr="00B6059C" w:rsidRDefault="007A6F56" w:rsidP="00B0456F">
      <w:pPr>
        <w:pStyle w:val="Textonotapie"/>
        <w:jc w:val="both"/>
        <w:rPr>
          <w:rFonts w:ascii="Arial" w:hAnsi="Arial" w:cs="Arial"/>
        </w:rPr>
      </w:pPr>
      <w:r w:rsidRPr="00B6059C">
        <w:rPr>
          <w:rStyle w:val="Refdenotaalpie"/>
          <w:rFonts w:ascii="Arial" w:hAnsi="Arial" w:cs="Arial"/>
        </w:rPr>
        <w:footnoteRef/>
      </w:r>
      <w:r w:rsidRPr="00B6059C">
        <w:rPr>
          <w:rFonts w:ascii="Arial" w:hAnsi="Arial" w:cs="Arial"/>
        </w:rPr>
        <w:t xml:space="preserve"> Revista de divulgación Científica y Tecnológica de la Universidad Veracruzana, Volumen XXIII No.1. Alvar González </w:t>
      </w:r>
      <w:proofErr w:type="spellStart"/>
      <w:r w:rsidRPr="00B6059C">
        <w:rPr>
          <w:rFonts w:ascii="Arial" w:hAnsi="Arial" w:cs="Arial"/>
        </w:rPr>
        <w:t>Christen</w:t>
      </w:r>
      <w:proofErr w:type="spellEnd"/>
      <w:r w:rsidRPr="00B6059C">
        <w:rPr>
          <w:rFonts w:ascii="Arial" w:hAnsi="Arial" w:cs="Arial"/>
        </w:rPr>
        <w:t xml:space="preserve"> Un lindo gatito: impacto de una especie invasora sobre la biodiversidad </w:t>
      </w:r>
      <w:hyperlink r:id="rId7" w:history="1">
        <w:r w:rsidRPr="00B6059C">
          <w:rPr>
            <w:rStyle w:val="Hipervnculo"/>
            <w:rFonts w:ascii="Arial" w:hAnsi="Arial" w:cs="Arial"/>
            <w:color w:val="auto"/>
            <w:u w:val="none"/>
          </w:rPr>
          <w:t>https://www.uv.mx/cienciahombre/revistae/vol23num1/articulos/gatito/index.html</w:t>
        </w:r>
      </w:hyperlink>
    </w:p>
  </w:footnote>
  <w:footnote w:id="8">
    <w:p w14:paraId="563BD576"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 xml:space="preserve"> Instituto de Salud del Estado de México, Rabia. Disponible en https://salud.edomex.gob.mx/isem/tp_z_rabia</w:t>
      </w:r>
    </w:p>
  </w:footnote>
  <w:footnote w:id="9">
    <w:p w14:paraId="5078FBFD" w14:textId="77777777" w:rsidR="007A6F56" w:rsidRPr="00B6059C" w:rsidRDefault="007A6F56" w:rsidP="00B0456F">
      <w:pPr>
        <w:pStyle w:val="Textonotapie"/>
        <w:rPr>
          <w:rFonts w:ascii="Arial" w:hAnsi="Arial" w:cs="Arial"/>
          <w:b/>
          <w:bCs/>
        </w:rPr>
      </w:pPr>
      <w:r w:rsidRPr="00B6059C">
        <w:rPr>
          <w:rStyle w:val="Refdenotaalpie"/>
          <w:rFonts w:ascii="Arial" w:hAnsi="Arial" w:cs="Arial"/>
        </w:rPr>
        <w:footnoteRef/>
      </w:r>
      <w:r w:rsidRPr="00B6059C">
        <w:rPr>
          <w:rFonts w:ascii="Arial" w:hAnsi="Arial" w:cs="Arial"/>
        </w:rPr>
        <w:t xml:space="preserve"> </w:t>
      </w:r>
      <w:r w:rsidRPr="00B6059C">
        <w:rPr>
          <w:rFonts w:ascii="Arial" w:hAnsi="Arial" w:cs="Arial"/>
          <w:b/>
          <w:bCs/>
        </w:rPr>
        <w:t>https://es.statista.com/estadisticas/575948/numero-de-personas-en-mexico-por-entidad-federativa/</w:t>
      </w:r>
    </w:p>
    <w:p w14:paraId="4C67F6DF" w14:textId="77777777" w:rsidR="007A6F56" w:rsidRPr="00B6059C" w:rsidRDefault="007A6F56" w:rsidP="00B0456F">
      <w:pPr>
        <w:pStyle w:val="Textonotapie"/>
        <w:rPr>
          <w:rFonts w:ascii="Arial" w:hAnsi="Arial" w:cs="Arial"/>
        </w:rPr>
      </w:pPr>
    </w:p>
  </w:footnote>
  <w:footnote w:id="10">
    <w:p w14:paraId="4B769A4F"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 xml:space="preserve"> Universidad Autónoma de México Abandono de perros y gatos, riesgo ambiental para la Reserva del Pedregal de San Ángel</w:t>
      </w:r>
      <w:r w:rsidRPr="00B6059C">
        <w:rPr>
          <w:rFonts w:ascii="Arial" w:hAnsi="Arial" w:cs="Arial"/>
          <w:b/>
          <w:bCs/>
          <w:shd w:val="clear" w:color="auto" w:fill="FFFFFF"/>
        </w:rPr>
        <w:t xml:space="preserve"> </w:t>
      </w:r>
      <w:r w:rsidRPr="00B6059C">
        <w:rPr>
          <w:rFonts w:ascii="Arial" w:hAnsi="Arial" w:cs="Arial"/>
        </w:rPr>
        <w:t>Por María Luisa Santillán, Ciencia UNAM, DGDC, disponible en: http://ciencia.unam.mx/leer/668/abandono-de-perros-y-gatos-riesgo-ambiental-para-la-reserva-del-pedregal-de-san-angel</w:t>
      </w:r>
    </w:p>
    <w:p w14:paraId="200AA59D" w14:textId="77777777" w:rsidR="007A6F56" w:rsidRPr="00B6059C" w:rsidRDefault="007A6F56" w:rsidP="00B0456F">
      <w:pPr>
        <w:pStyle w:val="Textonotapie"/>
        <w:rPr>
          <w:rFonts w:ascii="Arial" w:hAnsi="Arial" w:cs="Arial"/>
        </w:rPr>
      </w:pPr>
    </w:p>
  </w:footnote>
  <w:footnote w:id="11">
    <w:p w14:paraId="53803480"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 xml:space="preserve"> Estiman 10.5 millones de gatos en México. 2020. Disponible en https://www.reforma.com/aplicacioneslibre/preacceso/articulo/default.aspx?__rval=1&amp;urlredirect=https://www.reforma.com/estiman-10-5-millones-de-gatos-en-mexico/ar1879775?referer=--7d616165662f3a3a6262623b727a7a7279703b767a783a--</w:t>
      </w:r>
    </w:p>
    <w:p w14:paraId="786B02BD" w14:textId="77777777" w:rsidR="007A6F56" w:rsidRPr="00B6059C" w:rsidRDefault="007A6F56" w:rsidP="00B0456F">
      <w:pPr>
        <w:pStyle w:val="Textonotapie"/>
        <w:rPr>
          <w:rFonts w:ascii="Arial" w:hAnsi="Arial" w:cs="Arial"/>
        </w:rPr>
      </w:pPr>
    </w:p>
  </w:footnote>
  <w:footnote w:id="12">
    <w:p w14:paraId="3C55109C"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 xml:space="preserve"> México en país con más perros callejeros en América Latina, aumenta un 20% anual, 2019. Disponible en https://www.infobae.com/america/mexico/2019/05/08/mexico-el-pais-con-mas-perros-callejeros-en-america-latina-aumenta-20-anual/</w:t>
      </w:r>
    </w:p>
  </w:footnote>
  <w:footnote w:id="13">
    <w:p w14:paraId="266B0591"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 xml:space="preserve"> Día del perro: el 70% en México son callejeros. Disponible en</w:t>
      </w:r>
    </w:p>
    <w:p w14:paraId="72C15DCB" w14:textId="77777777" w:rsidR="007A6F56" w:rsidRPr="00B6059C" w:rsidRDefault="007A6F56" w:rsidP="00B0456F">
      <w:pPr>
        <w:pStyle w:val="Textonotapie"/>
        <w:rPr>
          <w:rFonts w:ascii="Arial" w:hAnsi="Arial" w:cs="Arial"/>
        </w:rPr>
      </w:pPr>
      <w:r w:rsidRPr="00B6059C">
        <w:rPr>
          <w:rFonts w:ascii="Arial" w:hAnsi="Arial" w:cs="Arial"/>
        </w:rPr>
        <w:t>https://www.publimetro.com.mx/mx/noticias/2014/07/25/70-perros-mexico-viven-calle.html</w:t>
      </w:r>
    </w:p>
  </w:footnote>
  <w:footnote w:id="14">
    <w:p w14:paraId="7F3837F1"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México registra la mayor población canina de América Latina.2018. Disponible en https://www.yucatan.com.mx/mexico/mexico-registra-la-mayor-poblacion-canina-america-latina#:~:text=Monterrey%2C%20(Notimex).,Estado%20de%20M%C3%A9xico%20(UAEM)</w:t>
      </w:r>
    </w:p>
  </w:footnote>
  <w:footnote w:id="15">
    <w:p w14:paraId="2AC71ADA"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 xml:space="preserve">  Ángeles A. Martínez. ¿cuál es la mejor edad para castrar a un perro? , disponible en https://www.expertoanimal.com/cual-es-la-mejor-edad-para-castrar-a-un-perro-22554.html</w:t>
      </w:r>
    </w:p>
  </w:footnote>
  <w:footnote w:id="16">
    <w:p w14:paraId="335DF23D"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 xml:space="preserve"> https://es.theepochtimes.com/turistas-encuentran-34-perritos-callejeros-en-una-playa-de-mexico-y-deciden-darles-un-nuevo-hogar_514541.html</w:t>
      </w:r>
    </w:p>
  </w:footnote>
  <w:footnote w:id="17">
    <w:p w14:paraId="3622EE38"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 xml:space="preserve"> Algunos ejemplos recientes: Disponible en </w:t>
      </w:r>
    </w:p>
    <w:p w14:paraId="7519AEEF" w14:textId="77777777" w:rsidR="007A6F56" w:rsidRPr="00B6059C" w:rsidRDefault="007A6F56" w:rsidP="00B0456F">
      <w:pPr>
        <w:pStyle w:val="Textonotapie"/>
        <w:rPr>
          <w:rFonts w:ascii="Arial" w:hAnsi="Arial" w:cs="Arial"/>
        </w:rPr>
      </w:pPr>
      <w:r w:rsidRPr="00B6059C">
        <w:rPr>
          <w:rFonts w:ascii="Arial" w:hAnsi="Arial" w:cs="Arial"/>
        </w:rPr>
        <w:t xml:space="preserve"> https://news.culturacolectiva.com/mexico/mujeres-matan-palazos-perro-pitbull-morder-chihuahua-ixtapaluca/</w:t>
      </w:r>
    </w:p>
  </w:footnote>
  <w:footnote w:id="18">
    <w:p w14:paraId="755909CC"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 xml:space="preserve"> Secretaría de Salud. Disponible en   https://www.gob.mx/salud/prensa/100-se-aplicaran-mas-de-15-millones-de-vacunas-gratuitas-antirrabicas-a-perros-y-gatos-en-todo-el-pais</w:t>
      </w:r>
    </w:p>
  </w:footnote>
  <w:footnote w:id="19">
    <w:p w14:paraId="73D9C46D" w14:textId="77777777" w:rsidR="007A6F56" w:rsidRPr="00B6059C" w:rsidRDefault="007A6F56" w:rsidP="00B0456F">
      <w:pPr>
        <w:pStyle w:val="Textonotapie"/>
        <w:rPr>
          <w:rFonts w:ascii="Arial" w:hAnsi="Arial" w:cs="Arial"/>
        </w:rPr>
      </w:pPr>
      <w:r w:rsidRPr="00B6059C">
        <w:rPr>
          <w:rStyle w:val="Refdenotaalpie"/>
          <w:rFonts w:ascii="Arial" w:hAnsi="Arial" w:cs="Arial"/>
        </w:rPr>
        <w:footnoteRef/>
      </w:r>
      <w:r w:rsidRPr="00B6059C">
        <w:rPr>
          <w:rFonts w:ascii="Arial" w:hAnsi="Arial" w:cs="Arial"/>
        </w:rPr>
        <w:t xml:space="preserve"> </w:t>
      </w:r>
      <w:proofErr w:type="spellStart"/>
      <w:r w:rsidRPr="00B6059C">
        <w:rPr>
          <w:rFonts w:ascii="Arial" w:hAnsi="Arial" w:cs="Arial"/>
        </w:rPr>
        <w:t>Thelma</w:t>
      </w:r>
      <w:proofErr w:type="spellEnd"/>
      <w:r w:rsidRPr="00B6059C">
        <w:rPr>
          <w:rFonts w:ascii="Arial" w:hAnsi="Arial" w:cs="Arial"/>
        </w:rPr>
        <w:t xml:space="preserve"> Gómez Durán y Vanessa Cisneros, Negocio con colmillo, disponible en   https://contralacorrupcion.mx/negocioconcolmillo/</w:t>
      </w:r>
    </w:p>
    <w:p w14:paraId="04518A67" w14:textId="77777777" w:rsidR="007A6F56" w:rsidRPr="00B6059C" w:rsidRDefault="007A6F56" w:rsidP="00B0456F">
      <w:pPr>
        <w:pStyle w:val="Textonotapie"/>
        <w:rPr>
          <w:rFonts w:ascii="Arial" w:hAnsi="Arial" w:cs="Arial"/>
        </w:rPr>
      </w:pPr>
    </w:p>
  </w:footnote>
  <w:footnote w:id="20">
    <w:p w14:paraId="47374E2F" w14:textId="77777777" w:rsidR="007A6F56" w:rsidRPr="004D3C2C" w:rsidRDefault="007A6F56" w:rsidP="00B0456F">
      <w:pPr>
        <w:pStyle w:val="Textonotapie"/>
        <w:rPr>
          <w:rFonts w:ascii="Arial" w:hAnsi="Arial" w:cs="Arial"/>
          <w:sz w:val="16"/>
          <w:szCs w:val="16"/>
        </w:rPr>
      </w:pPr>
      <w:r w:rsidRPr="00B6059C">
        <w:rPr>
          <w:rStyle w:val="Refdenotaalpie"/>
          <w:rFonts w:ascii="Arial" w:hAnsi="Arial" w:cs="Arial"/>
        </w:rPr>
        <w:footnoteRef/>
      </w:r>
      <w:r w:rsidRPr="00B6059C">
        <w:rPr>
          <w:rFonts w:ascii="Arial" w:hAnsi="Arial" w:cs="Arial"/>
        </w:rPr>
        <w:t xml:space="preserve"> Un mundo una salud, boletín 2009.FAO/OIE/OMS, disponible en   https://www.oie.int/fileadmin/home/esp/publications_&amp;_documentation/docs/</w:t>
      </w:r>
      <w:r w:rsidRPr="004D3C2C">
        <w:rPr>
          <w:rFonts w:ascii="Arial" w:hAnsi="Arial" w:cs="Arial"/>
          <w:sz w:val="16"/>
          <w:szCs w:val="16"/>
        </w:rPr>
        <w:t>pdf/bulletin/bull_2009-2-esp.pdf</w:t>
      </w:r>
    </w:p>
  </w:footnote>
  <w:footnote w:id="21">
    <w:p w14:paraId="273946D2" w14:textId="624AD9E7" w:rsidR="007A6F56" w:rsidRDefault="007A6F56" w:rsidP="00BE2129">
      <w:pPr>
        <w:spacing w:after="0" w:line="240" w:lineRule="auto"/>
      </w:pPr>
      <w:r>
        <w:rPr>
          <w:rStyle w:val="Refdenotaalpie"/>
        </w:rPr>
        <w:footnoteRef/>
      </w:r>
      <w:r>
        <w:t xml:space="preserve"> </w:t>
      </w:r>
      <w:r w:rsidRPr="005704CA">
        <w:rPr>
          <w:rFonts w:ascii="Times New Roman" w:eastAsia="Calibri" w:hAnsi="Times New Roman" w:cs="Times New Roman"/>
          <w:color w:val="000000"/>
          <w:sz w:val="24"/>
          <w:szCs w:val="24"/>
          <w:lang w:val="es-ES"/>
        </w:rPr>
        <w:t xml:space="preserve"> </w:t>
      </w:r>
      <w:hyperlink r:id="rId8">
        <w:r w:rsidRPr="005704CA">
          <w:rPr>
            <w:rFonts w:ascii="Times New Roman" w:eastAsia="Calibri" w:hAnsi="Times New Roman" w:cs="Times New Roman"/>
            <w:color w:val="0000FF"/>
            <w:sz w:val="24"/>
            <w:szCs w:val="24"/>
            <w:u w:val="single"/>
            <w:lang w:val="es-ES"/>
          </w:rPr>
          <w:t>https://www.inegi.org.mx/programas/endireh/2016/</w:t>
        </w:r>
      </w:hyperlink>
    </w:p>
  </w:footnote>
  <w:footnote w:id="22">
    <w:p w14:paraId="00193675" w14:textId="77777777" w:rsidR="007A6F56" w:rsidRPr="005704CA" w:rsidRDefault="007A6F56" w:rsidP="00BE2129">
      <w:pPr>
        <w:spacing w:after="0" w:line="240" w:lineRule="auto"/>
        <w:rPr>
          <w:rFonts w:ascii="Times New Roman" w:eastAsia="Calibri" w:hAnsi="Times New Roman" w:cs="Times New Roman"/>
          <w:color w:val="000000"/>
          <w:sz w:val="24"/>
          <w:szCs w:val="24"/>
          <w:vertAlign w:val="superscript"/>
          <w:lang w:val="es-ES"/>
        </w:rPr>
      </w:pPr>
      <w:r>
        <w:rPr>
          <w:rStyle w:val="Refdenotaalpie"/>
        </w:rPr>
        <w:footnoteRef/>
      </w:r>
      <w:r>
        <w:t xml:space="preserve"> </w:t>
      </w:r>
      <w:hyperlink r:id="rId9">
        <w:r w:rsidRPr="005704CA">
          <w:rPr>
            <w:rFonts w:ascii="Times New Roman" w:eastAsia="Calibri" w:hAnsi="Times New Roman" w:cs="Times New Roman"/>
            <w:color w:val="0000FF"/>
            <w:sz w:val="24"/>
            <w:szCs w:val="24"/>
            <w:u w:val="single"/>
            <w:lang w:val="es-ES"/>
          </w:rPr>
          <w:t>https://www.inegi.org.mx/programas/ensu/</w:t>
        </w:r>
      </w:hyperlink>
    </w:p>
    <w:p w14:paraId="5633C2E3" w14:textId="138BB307" w:rsidR="007A6F56" w:rsidRDefault="007A6F56">
      <w:pPr>
        <w:pStyle w:val="Textonotapie"/>
      </w:pPr>
    </w:p>
  </w:footnote>
  <w:footnote w:id="23">
    <w:p w14:paraId="1F4F0773" w14:textId="77777777" w:rsidR="007A6F56" w:rsidRPr="004F3AAD" w:rsidRDefault="007A6F56" w:rsidP="007327EA">
      <w:pPr>
        <w:pStyle w:val="Textonotapie"/>
      </w:pPr>
      <w:r>
        <w:rPr>
          <w:rStyle w:val="Refdenotaalpie"/>
        </w:rPr>
        <w:footnoteRef/>
      </w:r>
      <w:r>
        <w:t xml:space="preserve"> </w:t>
      </w:r>
      <w:hyperlink r:id="rId10" w:history="1">
        <w:r w:rsidRPr="00B6368F">
          <w:rPr>
            <w:rStyle w:val="Hipervnculo"/>
          </w:rPr>
          <w:t>http://edomex.semaforo.com.mx/</w:t>
        </w:r>
      </w:hyperlink>
      <w:r>
        <w:t xml:space="preserve"> </w:t>
      </w:r>
    </w:p>
  </w:footnote>
  <w:footnote w:id="24">
    <w:p w14:paraId="35DD99A6" w14:textId="77777777" w:rsidR="007A6F56" w:rsidRPr="00560AE4" w:rsidRDefault="007A6F56" w:rsidP="007327EA">
      <w:pPr>
        <w:pStyle w:val="Textonotapie"/>
      </w:pPr>
      <w:r>
        <w:rPr>
          <w:rStyle w:val="Refdenotaalpie"/>
        </w:rPr>
        <w:footnoteRef/>
      </w:r>
      <w:r w:rsidRPr="00877C68">
        <w:t xml:space="preserve"> </w:t>
      </w:r>
      <w:r>
        <w:t xml:space="preserve">Ídem </w:t>
      </w:r>
    </w:p>
  </w:footnote>
  <w:footnote w:id="25">
    <w:p w14:paraId="115C4B1A" w14:textId="77777777" w:rsidR="007A6F56" w:rsidRPr="00164724" w:rsidRDefault="007A6F56" w:rsidP="007327EA">
      <w:pPr>
        <w:pStyle w:val="Textonotapie"/>
      </w:pPr>
      <w:r>
        <w:rPr>
          <w:rStyle w:val="Refdenotaalpie"/>
        </w:rPr>
        <w:footnoteRef/>
      </w:r>
      <w:r w:rsidRPr="00164724">
        <w:t xml:space="preserve"> </w:t>
      </w:r>
      <w:hyperlink r:id="rId11" w:history="1">
        <w:r w:rsidRPr="00B6368F">
          <w:rPr>
            <w:rStyle w:val="Hipervnculo"/>
          </w:rPr>
          <w:t>https://drive.google.com/file/d/1sXSQU6yy7r502TAFM_fW7mIVhGZIeVsm/view</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B4A"/>
    <w:multiLevelType w:val="hybridMultilevel"/>
    <w:tmpl w:val="B224BD74"/>
    <w:lvl w:ilvl="0" w:tplc="4DB204B4">
      <w:start w:val="13"/>
      <w:numFmt w:val="upperRoman"/>
      <w:lvlText w:val="%1."/>
      <w:lvlJc w:val="left"/>
      <w:pPr>
        <w:ind w:left="1080" w:hanging="720"/>
      </w:pPr>
      <w:rPr>
        <w:rFonts w:eastAsia="Segoe U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AF1B7F"/>
    <w:multiLevelType w:val="hybridMultilevel"/>
    <w:tmpl w:val="85DA84F0"/>
    <w:lvl w:ilvl="0" w:tplc="745C7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181B38"/>
    <w:multiLevelType w:val="hybridMultilevel"/>
    <w:tmpl w:val="0E6EF7AC"/>
    <w:lvl w:ilvl="0" w:tplc="7B26D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7542B"/>
    <w:multiLevelType w:val="hybridMultilevel"/>
    <w:tmpl w:val="868C1B70"/>
    <w:lvl w:ilvl="0" w:tplc="6B3A0D2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15533E16"/>
    <w:multiLevelType w:val="multilevel"/>
    <w:tmpl w:val="FD6A76B6"/>
    <w:lvl w:ilvl="0">
      <w:start w:val="6"/>
      <w:numFmt w:val="lowerLetter"/>
      <w:lvlText w:val="%1)"/>
      <w:lvlJc w:val="left"/>
      <w:pPr>
        <w:tabs>
          <w:tab w:val="decimal" w:pos="288"/>
        </w:tabs>
        <w:ind w:left="720"/>
      </w:pPr>
      <w:rPr>
        <w:rFonts w:ascii="Times New Roman" w:hAnsi="Times New Roman" w:cs="Times New Roman" w:hint="default"/>
        <w:b/>
        <w:strike w:val="0"/>
        <w:color w:val="000000"/>
        <w:spacing w:val="-2"/>
        <w:w w:val="105"/>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712F3"/>
    <w:multiLevelType w:val="hybridMultilevel"/>
    <w:tmpl w:val="8716C522"/>
    <w:lvl w:ilvl="0" w:tplc="57E2EA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204A17"/>
    <w:multiLevelType w:val="hybridMultilevel"/>
    <w:tmpl w:val="AFA2687C"/>
    <w:lvl w:ilvl="0" w:tplc="810AD3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CA255C"/>
    <w:multiLevelType w:val="hybridMultilevel"/>
    <w:tmpl w:val="6FA6BC30"/>
    <w:lvl w:ilvl="0" w:tplc="B6CE96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F610BA"/>
    <w:multiLevelType w:val="hybridMultilevel"/>
    <w:tmpl w:val="62B88942"/>
    <w:lvl w:ilvl="0" w:tplc="773CACC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357652"/>
    <w:multiLevelType w:val="hybridMultilevel"/>
    <w:tmpl w:val="6DC24AC4"/>
    <w:lvl w:ilvl="0" w:tplc="9BEAEB84">
      <w:start w:val="4"/>
      <w:numFmt w:val="upperRoman"/>
      <w:lvlText w:val="%1."/>
      <w:lvlJc w:val="left"/>
      <w:pPr>
        <w:ind w:left="0"/>
      </w:pPr>
      <w:rPr>
        <w:rFonts w:ascii="Arial" w:eastAsia="Segoe UI" w:hAnsi="Arial" w:cs="Arial" w:hint="default"/>
        <w:b/>
        <w:i w:val="0"/>
        <w:strike w:val="0"/>
        <w:dstrike w:val="0"/>
        <w:color w:val="000000"/>
        <w:sz w:val="24"/>
        <w:szCs w:val="24"/>
        <w:u w:val="none" w:color="000000"/>
        <w:bdr w:val="none" w:sz="0" w:space="0" w:color="auto"/>
        <w:shd w:val="clear" w:color="auto" w:fill="auto"/>
        <w:vertAlign w:val="baseline"/>
      </w:rPr>
    </w:lvl>
    <w:lvl w:ilvl="1" w:tplc="9C68E2E2">
      <w:start w:val="1"/>
      <w:numFmt w:val="lowerLetter"/>
      <w:lvlText w:val="%2"/>
      <w:lvlJc w:val="left"/>
      <w:pPr>
        <w:ind w:left="92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BD4C9BDA">
      <w:start w:val="1"/>
      <w:numFmt w:val="lowerRoman"/>
      <w:lvlText w:val="%3"/>
      <w:lvlJc w:val="left"/>
      <w:pPr>
        <w:ind w:left="164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75909424">
      <w:start w:val="1"/>
      <w:numFmt w:val="decimal"/>
      <w:lvlText w:val="%4"/>
      <w:lvlJc w:val="left"/>
      <w:pPr>
        <w:ind w:left="236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CCAC6DB0">
      <w:start w:val="1"/>
      <w:numFmt w:val="lowerLetter"/>
      <w:lvlText w:val="%5"/>
      <w:lvlJc w:val="left"/>
      <w:pPr>
        <w:ind w:left="308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68807D66">
      <w:start w:val="1"/>
      <w:numFmt w:val="lowerRoman"/>
      <w:lvlText w:val="%6"/>
      <w:lvlJc w:val="left"/>
      <w:pPr>
        <w:ind w:left="380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1FC0817C">
      <w:start w:val="1"/>
      <w:numFmt w:val="decimal"/>
      <w:lvlText w:val="%7"/>
      <w:lvlJc w:val="left"/>
      <w:pPr>
        <w:ind w:left="452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0C5A4F98">
      <w:start w:val="1"/>
      <w:numFmt w:val="lowerLetter"/>
      <w:lvlText w:val="%8"/>
      <w:lvlJc w:val="left"/>
      <w:pPr>
        <w:ind w:left="524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E3468F22">
      <w:start w:val="1"/>
      <w:numFmt w:val="lowerRoman"/>
      <w:lvlText w:val="%9"/>
      <w:lvlJc w:val="left"/>
      <w:pPr>
        <w:ind w:left="596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0">
    <w:nsid w:val="3910502F"/>
    <w:multiLevelType w:val="hybridMultilevel"/>
    <w:tmpl w:val="553AEF02"/>
    <w:lvl w:ilvl="0" w:tplc="10002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77365A"/>
    <w:multiLevelType w:val="hybridMultilevel"/>
    <w:tmpl w:val="1D443B86"/>
    <w:lvl w:ilvl="0" w:tplc="5D142B6C">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49F61917"/>
    <w:multiLevelType w:val="hybridMultilevel"/>
    <w:tmpl w:val="A07E82A4"/>
    <w:lvl w:ilvl="0" w:tplc="080A000F">
      <w:start w:val="1"/>
      <w:numFmt w:val="decimal"/>
      <w:lvlText w:val="%1."/>
      <w:lvlJc w:val="left"/>
      <w:pPr>
        <w:ind w:left="1508" w:hanging="360"/>
      </w:pPr>
    </w:lvl>
    <w:lvl w:ilvl="1" w:tplc="080A0019">
      <w:start w:val="1"/>
      <w:numFmt w:val="lowerLetter"/>
      <w:lvlText w:val="%2."/>
      <w:lvlJc w:val="left"/>
      <w:pPr>
        <w:ind w:left="2228" w:hanging="360"/>
      </w:pPr>
    </w:lvl>
    <w:lvl w:ilvl="2" w:tplc="080A001B">
      <w:start w:val="1"/>
      <w:numFmt w:val="lowerRoman"/>
      <w:lvlText w:val="%3."/>
      <w:lvlJc w:val="right"/>
      <w:pPr>
        <w:ind w:left="2948" w:hanging="180"/>
      </w:pPr>
    </w:lvl>
    <w:lvl w:ilvl="3" w:tplc="080A000F">
      <w:start w:val="1"/>
      <w:numFmt w:val="decimal"/>
      <w:lvlText w:val="%4."/>
      <w:lvlJc w:val="left"/>
      <w:pPr>
        <w:ind w:left="3668" w:hanging="360"/>
      </w:pPr>
    </w:lvl>
    <w:lvl w:ilvl="4" w:tplc="080A0019">
      <w:start w:val="1"/>
      <w:numFmt w:val="lowerLetter"/>
      <w:lvlText w:val="%5."/>
      <w:lvlJc w:val="left"/>
      <w:pPr>
        <w:ind w:left="4388" w:hanging="360"/>
      </w:pPr>
    </w:lvl>
    <w:lvl w:ilvl="5" w:tplc="080A001B">
      <w:start w:val="1"/>
      <w:numFmt w:val="lowerRoman"/>
      <w:lvlText w:val="%6."/>
      <w:lvlJc w:val="right"/>
      <w:pPr>
        <w:ind w:left="5108" w:hanging="180"/>
      </w:pPr>
    </w:lvl>
    <w:lvl w:ilvl="6" w:tplc="080A000F">
      <w:start w:val="1"/>
      <w:numFmt w:val="decimal"/>
      <w:lvlText w:val="%7."/>
      <w:lvlJc w:val="left"/>
      <w:pPr>
        <w:ind w:left="5828" w:hanging="360"/>
      </w:pPr>
    </w:lvl>
    <w:lvl w:ilvl="7" w:tplc="080A0019">
      <w:start w:val="1"/>
      <w:numFmt w:val="lowerLetter"/>
      <w:lvlText w:val="%8."/>
      <w:lvlJc w:val="left"/>
      <w:pPr>
        <w:ind w:left="6548" w:hanging="360"/>
      </w:pPr>
    </w:lvl>
    <w:lvl w:ilvl="8" w:tplc="080A001B">
      <w:start w:val="1"/>
      <w:numFmt w:val="lowerRoman"/>
      <w:lvlText w:val="%9."/>
      <w:lvlJc w:val="right"/>
      <w:pPr>
        <w:ind w:left="7268" w:hanging="180"/>
      </w:pPr>
    </w:lvl>
  </w:abstractNum>
  <w:abstractNum w:abstractNumId="13">
    <w:nsid w:val="4A0565A2"/>
    <w:multiLevelType w:val="hybridMultilevel"/>
    <w:tmpl w:val="B2D652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6D3ED1"/>
    <w:multiLevelType w:val="hybridMultilevel"/>
    <w:tmpl w:val="50309704"/>
    <w:lvl w:ilvl="0" w:tplc="D3727400">
      <w:start w:val="1"/>
      <w:numFmt w:val="bullet"/>
      <w:lvlText w:val=""/>
      <w:lvlJc w:val="left"/>
      <w:pPr>
        <w:ind w:left="720" w:hanging="360"/>
      </w:pPr>
      <w:rPr>
        <w:rFonts w:ascii="Symbol" w:hAnsi="Symbol" w:hint="default"/>
        <w:color w:val="99003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9B127EB"/>
    <w:multiLevelType w:val="hybridMultilevel"/>
    <w:tmpl w:val="18B2DA96"/>
    <w:lvl w:ilvl="0" w:tplc="F988780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412BB2"/>
    <w:multiLevelType w:val="hybridMultilevel"/>
    <w:tmpl w:val="09B60270"/>
    <w:lvl w:ilvl="0" w:tplc="E806EF9E">
      <w:start w:val="4"/>
      <w:numFmt w:val="upperRoman"/>
      <w:lvlText w:val="%1."/>
      <w:lvlJc w:val="left"/>
      <w:pPr>
        <w:ind w:left="0"/>
      </w:pPr>
      <w:rPr>
        <w:rFonts w:ascii="Segoe UI" w:eastAsia="Segoe UI" w:hAnsi="Segoe UI" w:cs="Segoe UI"/>
        <w:b w:val="0"/>
        <w:i w:val="0"/>
        <w:strike w:val="0"/>
        <w:dstrike w:val="0"/>
        <w:color w:val="FF0000"/>
        <w:sz w:val="20"/>
        <w:szCs w:val="20"/>
        <w:u w:val="none" w:color="000000"/>
        <w:bdr w:val="none" w:sz="0" w:space="0" w:color="auto"/>
        <w:shd w:val="clear" w:color="auto" w:fill="auto"/>
        <w:vertAlign w:val="baseline"/>
      </w:rPr>
    </w:lvl>
    <w:lvl w:ilvl="1" w:tplc="0BB68D98">
      <w:start w:val="1"/>
      <w:numFmt w:val="lowerLetter"/>
      <w:lvlText w:val="%2"/>
      <w:lvlJc w:val="left"/>
      <w:pPr>
        <w:ind w:left="1183"/>
      </w:pPr>
      <w:rPr>
        <w:rFonts w:ascii="Segoe UI" w:eastAsia="Segoe UI" w:hAnsi="Segoe UI" w:cs="Segoe UI"/>
        <w:b w:val="0"/>
        <w:i w:val="0"/>
        <w:strike w:val="0"/>
        <w:dstrike w:val="0"/>
        <w:color w:val="FF0000"/>
        <w:sz w:val="20"/>
        <w:szCs w:val="20"/>
        <w:u w:val="none" w:color="000000"/>
        <w:bdr w:val="none" w:sz="0" w:space="0" w:color="auto"/>
        <w:shd w:val="clear" w:color="auto" w:fill="auto"/>
        <w:vertAlign w:val="baseline"/>
      </w:rPr>
    </w:lvl>
    <w:lvl w:ilvl="2" w:tplc="97A881D0">
      <w:start w:val="1"/>
      <w:numFmt w:val="lowerRoman"/>
      <w:lvlText w:val="%3"/>
      <w:lvlJc w:val="left"/>
      <w:pPr>
        <w:ind w:left="1903"/>
      </w:pPr>
      <w:rPr>
        <w:rFonts w:ascii="Segoe UI" w:eastAsia="Segoe UI" w:hAnsi="Segoe UI" w:cs="Segoe UI"/>
        <w:b w:val="0"/>
        <w:i w:val="0"/>
        <w:strike w:val="0"/>
        <w:dstrike w:val="0"/>
        <w:color w:val="FF0000"/>
        <w:sz w:val="20"/>
        <w:szCs w:val="20"/>
        <w:u w:val="none" w:color="000000"/>
        <w:bdr w:val="none" w:sz="0" w:space="0" w:color="auto"/>
        <w:shd w:val="clear" w:color="auto" w:fill="auto"/>
        <w:vertAlign w:val="baseline"/>
      </w:rPr>
    </w:lvl>
    <w:lvl w:ilvl="3" w:tplc="6810BAEA">
      <w:start w:val="1"/>
      <w:numFmt w:val="decimal"/>
      <w:lvlText w:val="%4"/>
      <w:lvlJc w:val="left"/>
      <w:pPr>
        <w:ind w:left="2623"/>
      </w:pPr>
      <w:rPr>
        <w:rFonts w:ascii="Segoe UI" w:eastAsia="Segoe UI" w:hAnsi="Segoe UI" w:cs="Segoe UI"/>
        <w:b w:val="0"/>
        <w:i w:val="0"/>
        <w:strike w:val="0"/>
        <w:dstrike w:val="0"/>
        <w:color w:val="FF0000"/>
        <w:sz w:val="20"/>
        <w:szCs w:val="20"/>
        <w:u w:val="none" w:color="000000"/>
        <w:bdr w:val="none" w:sz="0" w:space="0" w:color="auto"/>
        <w:shd w:val="clear" w:color="auto" w:fill="auto"/>
        <w:vertAlign w:val="baseline"/>
      </w:rPr>
    </w:lvl>
    <w:lvl w:ilvl="4" w:tplc="24681848">
      <w:start w:val="1"/>
      <w:numFmt w:val="lowerLetter"/>
      <w:lvlText w:val="%5"/>
      <w:lvlJc w:val="left"/>
      <w:pPr>
        <w:ind w:left="3343"/>
      </w:pPr>
      <w:rPr>
        <w:rFonts w:ascii="Segoe UI" w:eastAsia="Segoe UI" w:hAnsi="Segoe UI" w:cs="Segoe UI"/>
        <w:b w:val="0"/>
        <w:i w:val="0"/>
        <w:strike w:val="0"/>
        <w:dstrike w:val="0"/>
        <w:color w:val="FF0000"/>
        <w:sz w:val="20"/>
        <w:szCs w:val="20"/>
        <w:u w:val="none" w:color="000000"/>
        <w:bdr w:val="none" w:sz="0" w:space="0" w:color="auto"/>
        <w:shd w:val="clear" w:color="auto" w:fill="auto"/>
        <w:vertAlign w:val="baseline"/>
      </w:rPr>
    </w:lvl>
    <w:lvl w:ilvl="5" w:tplc="D1485408">
      <w:start w:val="1"/>
      <w:numFmt w:val="lowerRoman"/>
      <w:lvlText w:val="%6"/>
      <w:lvlJc w:val="left"/>
      <w:pPr>
        <w:ind w:left="4063"/>
      </w:pPr>
      <w:rPr>
        <w:rFonts w:ascii="Segoe UI" w:eastAsia="Segoe UI" w:hAnsi="Segoe UI" w:cs="Segoe UI"/>
        <w:b w:val="0"/>
        <w:i w:val="0"/>
        <w:strike w:val="0"/>
        <w:dstrike w:val="0"/>
        <w:color w:val="FF0000"/>
        <w:sz w:val="20"/>
        <w:szCs w:val="20"/>
        <w:u w:val="none" w:color="000000"/>
        <w:bdr w:val="none" w:sz="0" w:space="0" w:color="auto"/>
        <w:shd w:val="clear" w:color="auto" w:fill="auto"/>
        <w:vertAlign w:val="baseline"/>
      </w:rPr>
    </w:lvl>
    <w:lvl w:ilvl="6" w:tplc="2B5E2424">
      <w:start w:val="1"/>
      <w:numFmt w:val="decimal"/>
      <w:lvlText w:val="%7"/>
      <w:lvlJc w:val="left"/>
      <w:pPr>
        <w:ind w:left="4783"/>
      </w:pPr>
      <w:rPr>
        <w:rFonts w:ascii="Segoe UI" w:eastAsia="Segoe UI" w:hAnsi="Segoe UI" w:cs="Segoe UI"/>
        <w:b w:val="0"/>
        <w:i w:val="0"/>
        <w:strike w:val="0"/>
        <w:dstrike w:val="0"/>
        <w:color w:val="FF0000"/>
        <w:sz w:val="20"/>
        <w:szCs w:val="20"/>
        <w:u w:val="none" w:color="000000"/>
        <w:bdr w:val="none" w:sz="0" w:space="0" w:color="auto"/>
        <w:shd w:val="clear" w:color="auto" w:fill="auto"/>
        <w:vertAlign w:val="baseline"/>
      </w:rPr>
    </w:lvl>
    <w:lvl w:ilvl="7" w:tplc="00C2883C">
      <w:start w:val="1"/>
      <w:numFmt w:val="lowerLetter"/>
      <w:lvlText w:val="%8"/>
      <w:lvlJc w:val="left"/>
      <w:pPr>
        <w:ind w:left="5503"/>
      </w:pPr>
      <w:rPr>
        <w:rFonts w:ascii="Segoe UI" w:eastAsia="Segoe UI" w:hAnsi="Segoe UI" w:cs="Segoe UI"/>
        <w:b w:val="0"/>
        <w:i w:val="0"/>
        <w:strike w:val="0"/>
        <w:dstrike w:val="0"/>
        <w:color w:val="FF0000"/>
        <w:sz w:val="20"/>
        <w:szCs w:val="20"/>
        <w:u w:val="none" w:color="000000"/>
        <w:bdr w:val="none" w:sz="0" w:space="0" w:color="auto"/>
        <w:shd w:val="clear" w:color="auto" w:fill="auto"/>
        <w:vertAlign w:val="baseline"/>
      </w:rPr>
    </w:lvl>
    <w:lvl w:ilvl="8" w:tplc="D292D224">
      <w:start w:val="1"/>
      <w:numFmt w:val="lowerRoman"/>
      <w:lvlText w:val="%9"/>
      <w:lvlJc w:val="left"/>
      <w:pPr>
        <w:ind w:left="6223"/>
      </w:pPr>
      <w:rPr>
        <w:rFonts w:ascii="Segoe UI" w:eastAsia="Segoe UI" w:hAnsi="Segoe UI" w:cs="Segoe UI"/>
        <w:b w:val="0"/>
        <w:i w:val="0"/>
        <w:strike w:val="0"/>
        <w:dstrike w:val="0"/>
        <w:color w:val="FF0000"/>
        <w:sz w:val="20"/>
        <w:szCs w:val="20"/>
        <w:u w:val="none" w:color="000000"/>
        <w:bdr w:val="none" w:sz="0" w:space="0" w:color="auto"/>
        <w:shd w:val="clear" w:color="auto" w:fill="auto"/>
        <w:vertAlign w:val="baseline"/>
      </w:rPr>
    </w:lvl>
  </w:abstractNum>
  <w:abstractNum w:abstractNumId="17">
    <w:nsid w:val="63212790"/>
    <w:multiLevelType w:val="hybridMultilevel"/>
    <w:tmpl w:val="8F9A7422"/>
    <w:lvl w:ilvl="0" w:tplc="D3727400">
      <w:start w:val="1"/>
      <w:numFmt w:val="bullet"/>
      <w:lvlText w:val=""/>
      <w:lvlJc w:val="left"/>
      <w:pPr>
        <w:ind w:left="720" w:hanging="360"/>
      </w:pPr>
      <w:rPr>
        <w:rFonts w:ascii="Symbol" w:hAnsi="Symbol" w:hint="default"/>
        <w:color w:val="99003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8682CC4"/>
    <w:multiLevelType w:val="hybridMultilevel"/>
    <w:tmpl w:val="186C50B8"/>
    <w:lvl w:ilvl="0" w:tplc="B9465C36">
      <w:start w:val="5"/>
      <w:numFmt w:val="upperRoman"/>
      <w:lvlText w:val="%1."/>
      <w:lvlJc w:val="left"/>
      <w:pPr>
        <w:ind w:left="1080" w:hanging="720"/>
      </w:pPr>
      <w:rPr>
        <w:rFonts w:eastAsia="Segoe UI"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6037EB"/>
    <w:multiLevelType w:val="hybridMultilevel"/>
    <w:tmpl w:val="DE6ED492"/>
    <w:lvl w:ilvl="0" w:tplc="A0764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C7432A6"/>
    <w:multiLevelType w:val="hybridMultilevel"/>
    <w:tmpl w:val="F27C298C"/>
    <w:lvl w:ilvl="0" w:tplc="12FE13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5"/>
  </w:num>
  <w:num w:numId="5">
    <w:abstractNumId w:val="8"/>
  </w:num>
  <w:num w:numId="6">
    <w:abstractNumId w:val="17"/>
  </w:num>
  <w:num w:numId="7">
    <w:abstractNumId w:val="14"/>
  </w:num>
  <w:num w:numId="8">
    <w:abstractNumId w:val="16"/>
  </w:num>
  <w:num w:numId="9">
    <w:abstractNumId w:val="9"/>
  </w:num>
  <w:num w:numId="10">
    <w:abstractNumId w:val="13"/>
  </w:num>
  <w:num w:numId="11">
    <w:abstractNumId w:val="11"/>
  </w:num>
  <w:num w:numId="12">
    <w:abstractNumId w:val="5"/>
  </w:num>
  <w:num w:numId="13">
    <w:abstractNumId w:val="6"/>
  </w:num>
  <w:num w:numId="14">
    <w:abstractNumId w:val="19"/>
  </w:num>
  <w:num w:numId="15">
    <w:abstractNumId w:val="18"/>
  </w:num>
  <w:num w:numId="16">
    <w:abstractNumId w:val="0"/>
  </w:num>
  <w:num w:numId="17">
    <w:abstractNumId w:val="10"/>
  </w:num>
  <w:num w:numId="18">
    <w:abstractNumId w:val="2"/>
  </w:num>
  <w:num w:numId="19">
    <w:abstractNumId w:val="20"/>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9"/>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B6"/>
    <w:rsid w:val="00010062"/>
    <w:rsid w:val="000174DD"/>
    <w:rsid w:val="00020ACF"/>
    <w:rsid w:val="00021CCE"/>
    <w:rsid w:val="00025219"/>
    <w:rsid w:val="00043725"/>
    <w:rsid w:val="000469D6"/>
    <w:rsid w:val="00047B37"/>
    <w:rsid w:val="00047EC1"/>
    <w:rsid w:val="00053877"/>
    <w:rsid w:val="0009278D"/>
    <w:rsid w:val="000967A8"/>
    <w:rsid w:val="000A66E6"/>
    <w:rsid w:val="000B34C0"/>
    <w:rsid w:val="000B47E7"/>
    <w:rsid w:val="000B7D2F"/>
    <w:rsid w:val="000C18B2"/>
    <w:rsid w:val="000D15C7"/>
    <w:rsid w:val="000D4348"/>
    <w:rsid w:val="000D5454"/>
    <w:rsid w:val="000E3F99"/>
    <w:rsid w:val="00111F0F"/>
    <w:rsid w:val="00123789"/>
    <w:rsid w:val="00132F37"/>
    <w:rsid w:val="00137838"/>
    <w:rsid w:val="00140B93"/>
    <w:rsid w:val="00144640"/>
    <w:rsid w:val="00152132"/>
    <w:rsid w:val="00155CA0"/>
    <w:rsid w:val="00156E46"/>
    <w:rsid w:val="00157837"/>
    <w:rsid w:val="001602D3"/>
    <w:rsid w:val="00162B0D"/>
    <w:rsid w:val="00163C1E"/>
    <w:rsid w:val="001720BC"/>
    <w:rsid w:val="00197B5C"/>
    <w:rsid w:val="001C3F46"/>
    <w:rsid w:val="001C7B96"/>
    <w:rsid w:val="001D5DEA"/>
    <w:rsid w:val="001E080E"/>
    <w:rsid w:val="001E2937"/>
    <w:rsid w:val="001E3CEC"/>
    <w:rsid w:val="001F5275"/>
    <w:rsid w:val="001F642C"/>
    <w:rsid w:val="002003F7"/>
    <w:rsid w:val="00203027"/>
    <w:rsid w:val="00206EEE"/>
    <w:rsid w:val="00212F34"/>
    <w:rsid w:val="002130BF"/>
    <w:rsid w:val="00221957"/>
    <w:rsid w:val="002221A9"/>
    <w:rsid w:val="00225663"/>
    <w:rsid w:val="0022739A"/>
    <w:rsid w:val="00233B7C"/>
    <w:rsid w:val="00236F20"/>
    <w:rsid w:val="002407DE"/>
    <w:rsid w:val="00241598"/>
    <w:rsid w:val="00247664"/>
    <w:rsid w:val="00247A83"/>
    <w:rsid w:val="002610A0"/>
    <w:rsid w:val="00263CAB"/>
    <w:rsid w:val="00265430"/>
    <w:rsid w:val="002734DA"/>
    <w:rsid w:val="00275577"/>
    <w:rsid w:val="00280C3C"/>
    <w:rsid w:val="00281D5B"/>
    <w:rsid w:val="002900F8"/>
    <w:rsid w:val="002B16E3"/>
    <w:rsid w:val="002B40DE"/>
    <w:rsid w:val="002D12AB"/>
    <w:rsid w:val="002D77D4"/>
    <w:rsid w:val="002E01F6"/>
    <w:rsid w:val="002E0D49"/>
    <w:rsid w:val="002E26FB"/>
    <w:rsid w:val="002F7B8F"/>
    <w:rsid w:val="0030778A"/>
    <w:rsid w:val="003078F7"/>
    <w:rsid w:val="00310DDE"/>
    <w:rsid w:val="00311F31"/>
    <w:rsid w:val="00337F7D"/>
    <w:rsid w:val="0034049A"/>
    <w:rsid w:val="00346669"/>
    <w:rsid w:val="0035230D"/>
    <w:rsid w:val="00352FB6"/>
    <w:rsid w:val="00356FA2"/>
    <w:rsid w:val="0036425A"/>
    <w:rsid w:val="00370D91"/>
    <w:rsid w:val="003715AC"/>
    <w:rsid w:val="00377E20"/>
    <w:rsid w:val="00383AF4"/>
    <w:rsid w:val="00383C57"/>
    <w:rsid w:val="00385759"/>
    <w:rsid w:val="00392780"/>
    <w:rsid w:val="0039498E"/>
    <w:rsid w:val="00395F6B"/>
    <w:rsid w:val="003A68B8"/>
    <w:rsid w:val="003B55FB"/>
    <w:rsid w:val="003C58D8"/>
    <w:rsid w:val="003D07ED"/>
    <w:rsid w:val="003D67A6"/>
    <w:rsid w:val="003E1DE7"/>
    <w:rsid w:val="003E1ECD"/>
    <w:rsid w:val="003E2173"/>
    <w:rsid w:val="003E5006"/>
    <w:rsid w:val="003F31F0"/>
    <w:rsid w:val="00405806"/>
    <w:rsid w:val="00407DE2"/>
    <w:rsid w:val="00411680"/>
    <w:rsid w:val="004140FC"/>
    <w:rsid w:val="0042649C"/>
    <w:rsid w:val="0042716C"/>
    <w:rsid w:val="00435271"/>
    <w:rsid w:val="004356EF"/>
    <w:rsid w:val="00435808"/>
    <w:rsid w:val="00442B7A"/>
    <w:rsid w:val="00446935"/>
    <w:rsid w:val="00447276"/>
    <w:rsid w:val="004541AD"/>
    <w:rsid w:val="00455053"/>
    <w:rsid w:val="00457FDB"/>
    <w:rsid w:val="00477796"/>
    <w:rsid w:val="004837F2"/>
    <w:rsid w:val="00484FF8"/>
    <w:rsid w:val="00490B5A"/>
    <w:rsid w:val="004921AE"/>
    <w:rsid w:val="004949B5"/>
    <w:rsid w:val="004B7807"/>
    <w:rsid w:val="004D4682"/>
    <w:rsid w:val="004D577C"/>
    <w:rsid w:val="004E264C"/>
    <w:rsid w:val="004E6EAD"/>
    <w:rsid w:val="004E73AF"/>
    <w:rsid w:val="004F18D5"/>
    <w:rsid w:val="004F51D0"/>
    <w:rsid w:val="00501D1A"/>
    <w:rsid w:val="00506FEA"/>
    <w:rsid w:val="005131EE"/>
    <w:rsid w:val="00517830"/>
    <w:rsid w:val="005359DE"/>
    <w:rsid w:val="00541FB8"/>
    <w:rsid w:val="00564805"/>
    <w:rsid w:val="005658AB"/>
    <w:rsid w:val="00567928"/>
    <w:rsid w:val="005704CA"/>
    <w:rsid w:val="00581FA8"/>
    <w:rsid w:val="00584A0A"/>
    <w:rsid w:val="00587080"/>
    <w:rsid w:val="00591FA6"/>
    <w:rsid w:val="005A0BFA"/>
    <w:rsid w:val="005A5A35"/>
    <w:rsid w:val="005C1CF1"/>
    <w:rsid w:val="005C2B35"/>
    <w:rsid w:val="005C2D56"/>
    <w:rsid w:val="005C622B"/>
    <w:rsid w:val="005D2FCB"/>
    <w:rsid w:val="005E4B0E"/>
    <w:rsid w:val="005F184B"/>
    <w:rsid w:val="005F2388"/>
    <w:rsid w:val="005F53A6"/>
    <w:rsid w:val="00607216"/>
    <w:rsid w:val="0061679F"/>
    <w:rsid w:val="006228D4"/>
    <w:rsid w:val="00634C75"/>
    <w:rsid w:val="00657355"/>
    <w:rsid w:val="00663588"/>
    <w:rsid w:val="00663BEA"/>
    <w:rsid w:val="00684658"/>
    <w:rsid w:val="00687D58"/>
    <w:rsid w:val="006920A5"/>
    <w:rsid w:val="0069274B"/>
    <w:rsid w:val="006967E2"/>
    <w:rsid w:val="00696ADF"/>
    <w:rsid w:val="006A2352"/>
    <w:rsid w:val="006A38A8"/>
    <w:rsid w:val="006A4909"/>
    <w:rsid w:val="006B0C30"/>
    <w:rsid w:val="006B73EF"/>
    <w:rsid w:val="006B745A"/>
    <w:rsid w:val="006B74A2"/>
    <w:rsid w:val="006C0451"/>
    <w:rsid w:val="006C3F31"/>
    <w:rsid w:val="006C7D92"/>
    <w:rsid w:val="006D467C"/>
    <w:rsid w:val="006E3057"/>
    <w:rsid w:val="006E48C3"/>
    <w:rsid w:val="006F78A7"/>
    <w:rsid w:val="00702F14"/>
    <w:rsid w:val="007033BD"/>
    <w:rsid w:val="00710BF9"/>
    <w:rsid w:val="007142DF"/>
    <w:rsid w:val="00720AED"/>
    <w:rsid w:val="007327EA"/>
    <w:rsid w:val="007338C6"/>
    <w:rsid w:val="00734CE0"/>
    <w:rsid w:val="007353B7"/>
    <w:rsid w:val="007361ED"/>
    <w:rsid w:val="00752758"/>
    <w:rsid w:val="007671FA"/>
    <w:rsid w:val="00772234"/>
    <w:rsid w:val="00772A5B"/>
    <w:rsid w:val="00783462"/>
    <w:rsid w:val="00794C98"/>
    <w:rsid w:val="007A3C78"/>
    <w:rsid w:val="007A4E0E"/>
    <w:rsid w:val="007A6F56"/>
    <w:rsid w:val="007B405E"/>
    <w:rsid w:val="007C25D9"/>
    <w:rsid w:val="007D7BCF"/>
    <w:rsid w:val="007E09C3"/>
    <w:rsid w:val="007E405A"/>
    <w:rsid w:val="007E5AE0"/>
    <w:rsid w:val="007F2815"/>
    <w:rsid w:val="007F6BAB"/>
    <w:rsid w:val="008074CB"/>
    <w:rsid w:val="00810EC5"/>
    <w:rsid w:val="00814A7E"/>
    <w:rsid w:val="00817110"/>
    <w:rsid w:val="008253A4"/>
    <w:rsid w:val="00827CC8"/>
    <w:rsid w:val="00827F5D"/>
    <w:rsid w:val="00831A5B"/>
    <w:rsid w:val="008350C0"/>
    <w:rsid w:val="008376C5"/>
    <w:rsid w:val="00864604"/>
    <w:rsid w:val="00880E72"/>
    <w:rsid w:val="008819EA"/>
    <w:rsid w:val="00883EDB"/>
    <w:rsid w:val="00885544"/>
    <w:rsid w:val="00887041"/>
    <w:rsid w:val="00893EF2"/>
    <w:rsid w:val="00895F17"/>
    <w:rsid w:val="00896B59"/>
    <w:rsid w:val="008A4E67"/>
    <w:rsid w:val="008B18A4"/>
    <w:rsid w:val="008B5F08"/>
    <w:rsid w:val="008B738D"/>
    <w:rsid w:val="008C140B"/>
    <w:rsid w:val="008C4837"/>
    <w:rsid w:val="008D12D8"/>
    <w:rsid w:val="008D32BB"/>
    <w:rsid w:val="008D580B"/>
    <w:rsid w:val="008D7027"/>
    <w:rsid w:val="008E460E"/>
    <w:rsid w:val="008F4A0F"/>
    <w:rsid w:val="008F5985"/>
    <w:rsid w:val="00907CFE"/>
    <w:rsid w:val="00910141"/>
    <w:rsid w:val="009142A2"/>
    <w:rsid w:val="00914608"/>
    <w:rsid w:val="00917D12"/>
    <w:rsid w:val="0092743F"/>
    <w:rsid w:val="00927F96"/>
    <w:rsid w:val="0093444F"/>
    <w:rsid w:val="009465B3"/>
    <w:rsid w:val="00954AAC"/>
    <w:rsid w:val="009572BB"/>
    <w:rsid w:val="00966EEF"/>
    <w:rsid w:val="00971B2E"/>
    <w:rsid w:val="00974E2E"/>
    <w:rsid w:val="00976CF4"/>
    <w:rsid w:val="00986821"/>
    <w:rsid w:val="00995D60"/>
    <w:rsid w:val="009A0EEB"/>
    <w:rsid w:val="009A6709"/>
    <w:rsid w:val="009A7D52"/>
    <w:rsid w:val="009B7183"/>
    <w:rsid w:val="009C1C69"/>
    <w:rsid w:val="009C3DAD"/>
    <w:rsid w:val="009D08A2"/>
    <w:rsid w:val="009D0B83"/>
    <w:rsid w:val="009D5EAF"/>
    <w:rsid w:val="009E2B08"/>
    <w:rsid w:val="009E3A0F"/>
    <w:rsid w:val="009E44B6"/>
    <w:rsid w:val="009E50F7"/>
    <w:rsid w:val="00A04462"/>
    <w:rsid w:val="00A10091"/>
    <w:rsid w:val="00A249F5"/>
    <w:rsid w:val="00A40FC5"/>
    <w:rsid w:val="00A43C92"/>
    <w:rsid w:val="00A460CB"/>
    <w:rsid w:val="00A5147D"/>
    <w:rsid w:val="00A53A1B"/>
    <w:rsid w:val="00A676D7"/>
    <w:rsid w:val="00A70BB3"/>
    <w:rsid w:val="00A72A1C"/>
    <w:rsid w:val="00A74195"/>
    <w:rsid w:val="00A828BF"/>
    <w:rsid w:val="00A82EA7"/>
    <w:rsid w:val="00A86594"/>
    <w:rsid w:val="00A917E2"/>
    <w:rsid w:val="00A95E4B"/>
    <w:rsid w:val="00A97BE3"/>
    <w:rsid w:val="00AA1588"/>
    <w:rsid w:val="00AA3170"/>
    <w:rsid w:val="00AA4B72"/>
    <w:rsid w:val="00AA7A28"/>
    <w:rsid w:val="00AB183C"/>
    <w:rsid w:val="00AD13EE"/>
    <w:rsid w:val="00AD5A70"/>
    <w:rsid w:val="00AF1210"/>
    <w:rsid w:val="00AF185C"/>
    <w:rsid w:val="00B005CC"/>
    <w:rsid w:val="00B03822"/>
    <w:rsid w:val="00B0456F"/>
    <w:rsid w:val="00B06CD0"/>
    <w:rsid w:val="00B23440"/>
    <w:rsid w:val="00B339E9"/>
    <w:rsid w:val="00B37624"/>
    <w:rsid w:val="00B37948"/>
    <w:rsid w:val="00B41056"/>
    <w:rsid w:val="00B422F8"/>
    <w:rsid w:val="00B4360E"/>
    <w:rsid w:val="00B460F7"/>
    <w:rsid w:val="00B47B2A"/>
    <w:rsid w:val="00B53675"/>
    <w:rsid w:val="00B53EA4"/>
    <w:rsid w:val="00B55D8B"/>
    <w:rsid w:val="00B60FCE"/>
    <w:rsid w:val="00B6139F"/>
    <w:rsid w:val="00B65421"/>
    <w:rsid w:val="00B67808"/>
    <w:rsid w:val="00B74408"/>
    <w:rsid w:val="00B875F9"/>
    <w:rsid w:val="00B9004E"/>
    <w:rsid w:val="00B94265"/>
    <w:rsid w:val="00B95C61"/>
    <w:rsid w:val="00BA11C5"/>
    <w:rsid w:val="00BC0B7B"/>
    <w:rsid w:val="00BC4D80"/>
    <w:rsid w:val="00BD4CC5"/>
    <w:rsid w:val="00BD5166"/>
    <w:rsid w:val="00BD57A1"/>
    <w:rsid w:val="00BD5F7C"/>
    <w:rsid w:val="00BE2129"/>
    <w:rsid w:val="00BE454D"/>
    <w:rsid w:val="00BE68B3"/>
    <w:rsid w:val="00BF45B9"/>
    <w:rsid w:val="00BF526E"/>
    <w:rsid w:val="00C14B3E"/>
    <w:rsid w:val="00C225FE"/>
    <w:rsid w:val="00C24328"/>
    <w:rsid w:val="00C248D1"/>
    <w:rsid w:val="00C30441"/>
    <w:rsid w:val="00C356D8"/>
    <w:rsid w:val="00C35717"/>
    <w:rsid w:val="00C3706F"/>
    <w:rsid w:val="00C4129F"/>
    <w:rsid w:val="00C45A9E"/>
    <w:rsid w:val="00C55C4B"/>
    <w:rsid w:val="00C57E5B"/>
    <w:rsid w:val="00C60608"/>
    <w:rsid w:val="00C7235D"/>
    <w:rsid w:val="00C93972"/>
    <w:rsid w:val="00CA5A15"/>
    <w:rsid w:val="00CA602C"/>
    <w:rsid w:val="00CC41FF"/>
    <w:rsid w:val="00CC48E7"/>
    <w:rsid w:val="00CC61A3"/>
    <w:rsid w:val="00CD6D3D"/>
    <w:rsid w:val="00CE153B"/>
    <w:rsid w:val="00CE7BAE"/>
    <w:rsid w:val="00CF4108"/>
    <w:rsid w:val="00CF4489"/>
    <w:rsid w:val="00CF4DE2"/>
    <w:rsid w:val="00CF4E15"/>
    <w:rsid w:val="00D13BC1"/>
    <w:rsid w:val="00D13C71"/>
    <w:rsid w:val="00D229E8"/>
    <w:rsid w:val="00D2504D"/>
    <w:rsid w:val="00D2608C"/>
    <w:rsid w:val="00D265A2"/>
    <w:rsid w:val="00D407C9"/>
    <w:rsid w:val="00D427C2"/>
    <w:rsid w:val="00D469A1"/>
    <w:rsid w:val="00D53931"/>
    <w:rsid w:val="00D61E6B"/>
    <w:rsid w:val="00D64430"/>
    <w:rsid w:val="00D80FFE"/>
    <w:rsid w:val="00D942B5"/>
    <w:rsid w:val="00D96678"/>
    <w:rsid w:val="00D97CC8"/>
    <w:rsid w:val="00DA102C"/>
    <w:rsid w:val="00DA2DE4"/>
    <w:rsid w:val="00DA5326"/>
    <w:rsid w:val="00DB27CB"/>
    <w:rsid w:val="00DB5E97"/>
    <w:rsid w:val="00DB5EC7"/>
    <w:rsid w:val="00DB6C2D"/>
    <w:rsid w:val="00DC231D"/>
    <w:rsid w:val="00DC50DA"/>
    <w:rsid w:val="00DD67D3"/>
    <w:rsid w:val="00DF0BBD"/>
    <w:rsid w:val="00DF6648"/>
    <w:rsid w:val="00DF69BB"/>
    <w:rsid w:val="00E176B6"/>
    <w:rsid w:val="00E204CE"/>
    <w:rsid w:val="00E22A98"/>
    <w:rsid w:val="00E26A16"/>
    <w:rsid w:val="00E30A0F"/>
    <w:rsid w:val="00E34A8D"/>
    <w:rsid w:val="00E4139E"/>
    <w:rsid w:val="00E43719"/>
    <w:rsid w:val="00E437A6"/>
    <w:rsid w:val="00E43D0D"/>
    <w:rsid w:val="00E50F25"/>
    <w:rsid w:val="00E7155A"/>
    <w:rsid w:val="00E84DC0"/>
    <w:rsid w:val="00E86336"/>
    <w:rsid w:val="00E86469"/>
    <w:rsid w:val="00E967BC"/>
    <w:rsid w:val="00E977DC"/>
    <w:rsid w:val="00EA4F74"/>
    <w:rsid w:val="00EA62AD"/>
    <w:rsid w:val="00EB0838"/>
    <w:rsid w:val="00EB5731"/>
    <w:rsid w:val="00EB7852"/>
    <w:rsid w:val="00EC604A"/>
    <w:rsid w:val="00ED32BD"/>
    <w:rsid w:val="00ED4036"/>
    <w:rsid w:val="00ED4DE5"/>
    <w:rsid w:val="00ED7AD8"/>
    <w:rsid w:val="00EF3857"/>
    <w:rsid w:val="00F019C2"/>
    <w:rsid w:val="00F11547"/>
    <w:rsid w:val="00F312E2"/>
    <w:rsid w:val="00F37724"/>
    <w:rsid w:val="00F43F88"/>
    <w:rsid w:val="00F469F5"/>
    <w:rsid w:val="00F50459"/>
    <w:rsid w:val="00F57BEC"/>
    <w:rsid w:val="00F61B44"/>
    <w:rsid w:val="00F711FB"/>
    <w:rsid w:val="00F80F23"/>
    <w:rsid w:val="00F863A1"/>
    <w:rsid w:val="00F92D3C"/>
    <w:rsid w:val="00FA0864"/>
    <w:rsid w:val="00FA5E11"/>
    <w:rsid w:val="00FA7149"/>
    <w:rsid w:val="00FB2D09"/>
    <w:rsid w:val="00FB6AEA"/>
    <w:rsid w:val="00FD5333"/>
    <w:rsid w:val="00FD6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035F"/>
  <w15:docId w15:val="{D8E18F32-5019-4D02-88FD-1AE26B4A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D32BD"/>
    <w:pPr>
      <w:spacing w:after="0" w:line="240" w:lineRule="auto"/>
    </w:pPr>
  </w:style>
  <w:style w:type="paragraph" w:styleId="Encabezado">
    <w:name w:val="header"/>
    <w:basedOn w:val="Normal"/>
    <w:link w:val="EncabezadoCar"/>
    <w:uiPriority w:val="99"/>
    <w:unhideWhenUsed/>
    <w:rsid w:val="00A676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76D7"/>
  </w:style>
  <w:style w:type="paragraph" w:styleId="Piedepgina">
    <w:name w:val="footer"/>
    <w:basedOn w:val="Normal"/>
    <w:link w:val="PiedepginaCar"/>
    <w:uiPriority w:val="99"/>
    <w:unhideWhenUsed/>
    <w:rsid w:val="00A676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6D7"/>
  </w:style>
  <w:style w:type="character" w:styleId="nfasis">
    <w:name w:val="Emphasis"/>
    <w:basedOn w:val="Fuentedeprrafopredeter"/>
    <w:uiPriority w:val="20"/>
    <w:qFormat/>
    <w:rsid w:val="002D77D4"/>
    <w:rPr>
      <w:i/>
      <w:iCs/>
    </w:rPr>
  </w:style>
  <w:style w:type="paragraph" w:styleId="Prrafodelista">
    <w:name w:val="List Paragraph"/>
    <w:basedOn w:val="Normal"/>
    <w:uiPriority w:val="34"/>
    <w:qFormat/>
    <w:rsid w:val="00447276"/>
    <w:pPr>
      <w:ind w:left="720"/>
      <w:contextualSpacing/>
    </w:pPr>
  </w:style>
  <w:style w:type="table" w:customStyle="1" w:styleId="Tablaconcuadrcula1">
    <w:name w:val="Tabla con cuadrícula1"/>
    <w:basedOn w:val="Tablanormal"/>
    <w:next w:val="Tablaconcuadrcula"/>
    <w:uiPriority w:val="39"/>
    <w:rsid w:val="0089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89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20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1">
    <w:name w:val="Hipervínculo1"/>
    <w:basedOn w:val="Fuentedeprrafopredeter"/>
    <w:uiPriority w:val="99"/>
    <w:unhideWhenUsed/>
    <w:rsid w:val="00C356D8"/>
    <w:rPr>
      <w:color w:val="0563C1"/>
      <w:u w:val="single"/>
    </w:rPr>
  </w:style>
  <w:style w:type="paragraph" w:customStyle="1" w:styleId="Textonotapie1">
    <w:name w:val="Texto nota pie1"/>
    <w:basedOn w:val="Normal"/>
    <w:next w:val="Textonotapie"/>
    <w:link w:val="TextonotapieCar"/>
    <w:uiPriority w:val="99"/>
    <w:semiHidden/>
    <w:unhideWhenUsed/>
    <w:rsid w:val="00C356D8"/>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C356D8"/>
    <w:rPr>
      <w:sz w:val="20"/>
      <w:szCs w:val="20"/>
    </w:rPr>
  </w:style>
  <w:style w:type="character" w:styleId="Refdenotaalpie">
    <w:name w:val="footnote reference"/>
    <w:basedOn w:val="Fuentedeprrafopredeter"/>
    <w:uiPriority w:val="99"/>
    <w:semiHidden/>
    <w:unhideWhenUsed/>
    <w:rsid w:val="00C356D8"/>
    <w:rPr>
      <w:vertAlign w:val="superscript"/>
    </w:rPr>
  </w:style>
  <w:style w:type="table" w:customStyle="1" w:styleId="Tablaconcuadrcula3">
    <w:name w:val="Tabla con cuadrícula3"/>
    <w:basedOn w:val="Tablanormal"/>
    <w:next w:val="Tablaconcuadrcula"/>
    <w:uiPriority w:val="59"/>
    <w:rsid w:val="00C3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356D8"/>
    <w:rPr>
      <w:color w:val="0000FF" w:themeColor="hyperlink"/>
      <w:u w:val="single"/>
    </w:rPr>
  </w:style>
  <w:style w:type="paragraph" w:styleId="Textonotapie">
    <w:name w:val="footnote text"/>
    <w:basedOn w:val="Normal"/>
    <w:link w:val="TextonotapieCar1"/>
    <w:uiPriority w:val="99"/>
    <w:semiHidden/>
    <w:unhideWhenUsed/>
    <w:rsid w:val="00C356D8"/>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C356D8"/>
    <w:rPr>
      <w:sz w:val="20"/>
      <w:szCs w:val="20"/>
    </w:rPr>
  </w:style>
  <w:style w:type="numbering" w:customStyle="1" w:styleId="Sinlista1">
    <w:name w:val="Sin lista1"/>
    <w:next w:val="Sinlista"/>
    <w:uiPriority w:val="99"/>
    <w:semiHidden/>
    <w:unhideWhenUsed/>
    <w:rsid w:val="00B0456F"/>
  </w:style>
  <w:style w:type="table" w:customStyle="1" w:styleId="Tablaconcuadrcula4">
    <w:name w:val="Tabla con cuadrícula4"/>
    <w:basedOn w:val="Tablanormal"/>
    <w:next w:val="Tablaconcuadrcula"/>
    <w:uiPriority w:val="39"/>
    <w:rsid w:val="00B04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0456F"/>
    <w:pPr>
      <w:spacing w:after="0" w:line="240" w:lineRule="auto"/>
    </w:pPr>
    <w:rPr>
      <w:rFonts w:eastAsia="Times New Roman"/>
      <w:lang w:eastAsia="es-MX"/>
    </w:rPr>
    <w:tblPr>
      <w:tblCellMar>
        <w:top w:w="0" w:type="dxa"/>
        <w:left w:w="0" w:type="dxa"/>
        <w:bottom w:w="0" w:type="dxa"/>
        <w:right w:w="0" w:type="dxa"/>
      </w:tblCellMar>
    </w:tblPr>
  </w:style>
  <w:style w:type="paragraph" w:customStyle="1" w:styleId="s-s">
    <w:name w:val="s-s"/>
    <w:basedOn w:val="Normal"/>
    <w:rsid w:val="00B045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B0456F"/>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Tablaconcuadrcula5">
    <w:name w:val="Tabla con cuadrícula5"/>
    <w:basedOn w:val="Tablanormal"/>
    <w:next w:val="Tablaconcuadrcula"/>
    <w:uiPriority w:val="39"/>
    <w:rsid w:val="00490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B67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E2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98682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6821"/>
    <w:rPr>
      <w:sz w:val="20"/>
      <w:szCs w:val="20"/>
    </w:rPr>
  </w:style>
  <w:style w:type="character" w:styleId="Refdenotaalfinal">
    <w:name w:val="endnote reference"/>
    <w:basedOn w:val="Fuentedeprrafopredeter"/>
    <w:uiPriority w:val="99"/>
    <w:semiHidden/>
    <w:unhideWhenUsed/>
    <w:rsid w:val="00986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6644">
      <w:bodyDiv w:val="1"/>
      <w:marLeft w:val="0"/>
      <w:marRight w:val="0"/>
      <w:marTop w:val="0"/>
      <w:marBottom w:val="0"/>
      <w:divBdr>
        <w:top w:val="none" w:sz="0" w:space="0" w:color="auto"/>
        <w:left w:val="none" w:sz="0" w:space="0" w:color="auto"/>
        <w:bottom w:val="none" w:sz="0" w:space="0" w:color="auto"/>
        <w:right w:val="none" w:sz="0" w:space="0" w:color="auto"/>
      </w:divBdr>
    </w:div>
    <w:div w:id="497426030">
      <w:bodyDiv w:val="1"/>
      <w:marLeft w:val="0"/>
      <w:marRight w:val="0"/>
      <w:marTop w:val="0"/>
      <w:marBottom w:val="0"/>
      <w:divBdr>
        <w:top w:val="none" w:sz="0" w:space="0" w:color="auto"/>
        <w:left w:val="none" w:sz="0" w:space="0" w:color="auto"/>
        <w:bottom w:val="none" w:sz="0" w:space="0" w:color="auto"/>
        <w:right w:val="none" w:sz="0" w:space="0" w:color="auto"/>
      </w:divBdr>
    </w:div>
    <w:div w:id="528952380">
      <w:bodyDiv w:val="1"/>
      <w:marLeft w:val="0"/>
      <w:marRight w:val="0"/>
      <w:marTop w:val="0"/>
      <w:marBottom w:val="0"/>
      <w:divBdr>
        <w:top w:val="none" w:sz="0" w:space="0" w:color="auto"/>
        <w:left w:val="none" w:sz="0" w:space="0" w:color="auto"/>
        <w:bottom w:val="none" w:sz="0" w:space="0" w:color="auto"/>
        <w:right w:val="none" w:sz="0" w:space="0" w:color="auto"/>
      </w:divBdr>
    </w:div>
    <w:div w:id="799415601">
      <w:bodyDiv w:val="1"/>
      <w:marLeft w:val="0"/>
      <w:marRight w:val="0"/>
      <w:marTop w:val="0"/>
      <w:marBottom w:val="0"/>
      <w:divBdr>
        <w:top w:val="none" w:sz="0" w:space="0" w:color="auto"/>
        <w:left w:val="none" w:sz="0" w:space="0" w:color="auto"/>
        <w:bottom w:val="none" w:sz="0" w:space="0" w:color="auto"/>
        <w:right w:val="none" w:sz="0" w:space="0" w:color="auto"/>
      </w:divBdr>
    </w:div>
    <w:div w:id="1504204891">
      <w:bodyDiv w:val="1"/>
      <w:marLeft w:val="0"/>
      <w:marRight w:val="0"/>
      <w:marTop w:val="0"/>
      <w:marBottom w:val="0"/>
      <w:divBdr>
        <w:top w:val="none" w:sz="0" w:space="0" w:color="auto"/>
        <w:left w:val="none" w:sz="0" w:space="0" w:color="auto"/>
        <w:bottom w:val="none" w:sz="0" w:space="0" w:color="auto"/>
        <w:right w:val="none" w:sz="0" w:space="0" w:color="auto"/>
      </w:divBdr>
    </w:div>
    <w:div w:id="1823351009">
      <w:bodyDiv w:val="1"/>
      <w:marLeft w:val="0"/>
      <w:marRight w:val="0"/>
      <w:marTop w:val="0"/>
      <w:marBottom w:val="0"/>
      <w:divBdr>
        <w:top w:val="none" w:sz="0" w:space="0" w:color="auto"/>
        <w:left w:val="none" w:sz="0" w:space="0" w:color="auto"/>
        <w:bottom w:val="none" w:sz="0" w:space="0" w:color="auto"/>
        <w:right w:val="none" w:sz="0" w:space="0" w:color="auto"/>
      </w:divBdr>
    </w:div>
    <w:div w:id="18988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inegi.org.mx/programas/endireh/2016/" TargetMode="External"/><Relationship Id="rId3" Type="http://schemas.openxmlformats.org/officeDocument/2006/relationships/hyperlink" Target="http://www.diputados.gob.mx/LeyesBiblio/pdf/1_241220.pdf" TargetMode="External"/><Relationship Id="rId7" Type="http://schemas.openxmlformats.org/officeDocument/2006/relationships/hyperlink" Target="https://www.uv.mx/cienciahombre/revistae/vol23num1/articulos/gatito/index.html" TargetMode="External"/><Relationship Id="rId2" Type="http://schemas.openxmlformats.org/officeDocument/2006/relationships/hyperlink" Target="https://www.ilo.org/wcmsp5/groups/public/---ed_protect/---protrav/---travail/documents/publication/wcms_758007.pdf" TargetMode="External"/><Relationship Id="rId1" Type="http://schemas.openxmlformats.org/officeDocument/2006/relationships/hyperlink" Target="https://www.ilo.org/wcmsp5/groups/public/---ed_dialogue/---sector/documents/publication/wcms_531116.pdf" TargetMode="External"/><Relationship Id="rId6" Type="http://schemas.openxmlformats.org/officeDocument/2006/relationships/hyperlink" Target="http://www.salud.gob.mx/unidades/cdi/documentos/rabia.pdf" TargetMode="External"/><Relationship Id="rId11" Type="http://schemas.openxmlformats.org/officeDocument/2006/relationships/hyperlink" Target="https://drive.google.com/file/d/1sXSQU6yy7r502TAFM_fW7mIVhGZIeVsm/view" TargetMode="External"/><Relationship Id="rId5" Type="http://schemas.openxmlformats.org/officeDocument/2006/relationships/hyperlink" Target="https://www.dof.gob.mx/nota_detalle.php?codigo=5609683&amp;fecha=11/01/2021" TargetMode="External"/><Relationship Id="rId10" Type="http://schemas.openxmlformats.org/officeDocument/2006/relationships/hyperlink" Target="http://edomex.semaforo.com.mx/" TargetMode="External"/><Relationship Id="rId4" Type="http://schemas.openxmlformats.org/officeDocument/2006/relationships/hyperlink" Target="https://legislacion.edomex.gob.mx/sites/legislacion.edomex.gob.mx/files/files/pdf/ley/vig/leyvig083.pdf" TargetMode="External"/><Relationship Id="rId9" Type="http://schemas.openxmlformats.org/officeDocument/2006/relationships/hyperlink" Target="https://www.inegi.org.mx/programas/ens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651C-04FB-4667-94A4-70A262C1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107</Pages>
  <Words>42933</Words>
  <Characters>236137</Characters>
  <Application>Microsoft Office Word</Application>
  <DocSecurity>0</DocSecurity>
  <Lines>1967</Lines>
  <Paragraphs>557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36</cp:revision>
  <dcterms:created xsi:type="dcterms:W3CDTF">2021-05-24T13:25:00Z</dcterms:created>
  <dcterms:modified xsi:type="dcterms:W3CDTF">2022-05-19T16:42:00Z</dcterms:modified>
</cp:coreProperties>
</file>